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3A76" w:rsidRPr="005710FA" w:rsidRDefault="00063A76" w:rsidP="000D0FE7">
      <w:pPr>
        <w:spacing w:line="360" w:lineRule="auto"/>
        <w:jc w:val="center"/>
        <w:rPr>
          <w:rFonts w:ascii="Times New Roman" w:hAnsi="Times New Roman" w:cs="Times New Roman"/>
          <w:sz w:val="21"/>
          <w:szCs w:val="21"/>
        </w:rPr>
      </w:pPr>
      <w:r w:rsidRPr="005710FA">
        <w:rPr>
          <w:rFonts w:ascii="Times New Roman" w:hAnsi="Times New Roman" w:cs="Times New Roman"/>
          <w:sz w:val="21"/>
          <w:szCs w:val="21"/>
        </w:rPr>
        <w:t>Peran GPU dan Memori dalam Komputasi Kecerdasan Buatan: Kajian Arsitektur dan Penyebab Lonjakan Harga RAM</w:t>
      </w:r>
    </w:p>
    <w:p w:rsidR="00063A76" w:rsidRPr="005710FA" w:rsidRDefault="00063A76" w:rsidP="000D0FE7">
      <w:pPr>
        <w:spacing w:line="360" w:lineRule="auto"/>
        <w:jc w:val="center"/>
        <w:rPr>
          <w:rFonts w:ascii="Times New Roman" w:hAnsi="Times New Roman" w:cs="Times New Roman"/>
          <w:sz w:val="21"/>
          <w:szCs w:val="21"/>
        </w:rPr>
      </w:pPr>
      <w:proofErr w:type="gramStart"/>
      <w:r w:rsidRPr="005710FA">
        <w:rPr>
          <w:rFonts w:ascii="Times New Roman" w:hAnsi="Times New Roman" w:cs="Times New Roman"/>
          <w:sz w:val="21"/>
          <w:szCs w:val="21"/>
        </w:rPr>
        <w:t>Nama :</w:t>
      </w:r>
      <w:proofErr w:type="gramEnd"/>
      <w:r w:rsidRPr="005710FA">
        <w:rPr>
          <w:rFonts w:ascii="Times New Roman" w:hAnsi="Times New Roman" w:cs="Times New Roman"/>
          <w:sz w:val="21"/>
          <w:szCs w:val="21"/>
        </w:rPr>
        <w:t xml:space="preserve"> Muhammad Aditya Rahmansyah | NRP : 3226600122 | Kelas : 1 TEKKOM A | Mata Kuliah : Konsep Teknologi</w:t>
      </w:r>
    </w:p>
    <w:p w:rsidR="00063A76" w:rsidRPr="005710FA" w:rsidRDefault="00063A76" w:rsidP="000D0FE7">
      <w:pPr>
        <w:spacing w:line="360" w:lineRule="auto"/>
        <w:rPr>
          <w:rFonts w:ascii="Times New Roman" w:hAnsi="Times New Roman" w:cs="Times New Roman"/>
          <w:sz w:val="21"/>
          <w:szCs w:val="21"/>
        </w:rPr>
      </w:pPr>
    </w:p>
    <w:p w:rsidR="00063A76" w:rsidRPr="005710FA" w:rsidRDefault="00063A76" w:rsidP="000D0FE7">
      <w:pPr>
        <w:spacing w:line="360" w:lineRule="auto"/>
        <w:rPr>
          <w:rFonts w:ascii="Times New Roman" w:hAnsi="Times New Roman" w:cs="Times New Roman"/>
          <w:b/>
          <w:sz w:val="21"/>
          <w:szCs w:val="21"/>
        </w:rPr>
      </w:pPr>
      <w:r w:rsidRPr="005710FA">
        <w:rPr>
          <w:rFonts w:ascii="Times New Roman" w:hAnsi="Times New Roman" w:cs="Times New Roman"/>
          <w:b/>
          <w:sz w:val="21"/>
          <w:szCs w:val="21"/>
        </w:rPr>
        <w:t>Abstrak</w:t>
      </w:r>
    </w:p>
    <w:p w:rsidR="00AE7996" w:rsidRDefault="00AE7996" w:rsidP="000D0FE7">
      <w:pPr>
        <w:pStyle w:val="NormalWeb"/>
        <w:spacing w:line="360" w:lineRule="auto"/>
        <w:rPr>
          <w:color w:val="000000" w:themeColor="text1"/>
          <w:sz w:val="21"/>
          <w:szCs w:val="21"/>
          <w:shd w:val="clear" w:color="auto" w:fill="FFFFFF"/>
        </w:rPr>
      </w:pPr>
      <w:r w:rsidRPr="00AE7996">
        <w:rPr>
          <w:color w:val="000000" w:themeColor="text1"/>
          <w:sz w:val="21"/>
          <w:szCs w:val="21"/>
          <w:shd w:val="clear" w:color="auto" w:fill="FFFFFF"/>
        </w:rPr>
        <w:t>Perkembangan kecerdasan buatan (AI) semakin membutuhkan GPU dan memori yang mampu mengolah data serta melakukan perhitungan dalam jumlah besar secara cepat dan efisien. GPU memiliki kemampuan untuk memproses banyak tugas secara bersamaan, sehingga sangat berguna dalam bidang komputasi kecerdasan buatan. Memori seperti VRAM dan High Bandwidth Memory digunakan untuk menyimpan serta menyediakan data dan parameter model yang diperlukan dalam proses komputasi tersebut. Di sisi lain, meningkatnya permintaan memori yang digunakan untuk AI dan pusat data mendorong produsen untuk mengalokasikan kapasitas produksi ke memori dengan bandwidth tinggi.</w:t>
      </w:r>
      <w:r>
        <w:rPr>
          <w:color w:val="000000" w:themeColor="text1"/>
          <w:sz w:val="21"/>
          <w:szCs w:val="21"/>
          <w:shd w:val="clear" w:color="auto" w:fill="FFFFFF"/>
        </w:rPr>
        <w:t xml:space="preserve"> Hal</w:t>
      </w:r>
      <w:r w:rsidRPr="00AE7996">
        <w:rPr>
          <w:color w:val="000000" w:themeColor="text1"/>
          <w:sz w:val="21"/>
          <w:szCs w:val="21"/>
          <w:shd w:val="clear" w:color="auto" w:fill="FFFFFF"/>
        </w:rPr>
        <w:t xml:space="preserve"> ini menyebabkan pasokan DRAM untuk komputer biasa terganggu dan ikut mendorong kenaikan harga RAM. Metode yang digunakan adalah dengan membaca berbagai sumber ilmu pengetahuan serta laporan dari industri terkait, dan juga mengamati harga RAM di berbagai toko online. Kajian ini diharapkan dapat menunjukkan bahwa perkembangan teknologi AI tidak hanya meningkatkan persyaratan terhadap performa perangkat keras, tetapi juga mengubah kebutuhan dalam hal produksi dan ketersediaan komponen memori di pasar.</w:t>
      </w:r>
    </w:p>
    <w:p w:rsidR="00B90604" w:rsidRPr="005710FA" w:rsidRDefault="00B90604" w:rsidP="000D0FE7">
      <w:pPr>
        <w:pStyle w:val="NormalWeb"/>
        <w:spacing w:line="360" w:lineRule="auto"/>
        <w:rPr>
          <w:b/>
          <w:sz w:val="21"/>
          <w:szCs w:val="21"/>
        </w:rPr>
      </w:pPr>
      <w:r w:rsidRPr="005710FA">
        <w:rPr>
          <w:b/>
          <w:sz w:val="21"/>
          <w:szCs w:val="21"/>
        </w:rPr>
        <w:t>Keywords</w:t>
      </w:r>
    </w:p>
    <w:p w:rsidR="00B90604" w:rsidRPr="005710FA" w:rsidRDefault="00B90604" w:rsidP="000D0FE7">
      <w:pPr>
        <w:pStyle w:val="NormalWeb"/>
        <w:numPr>
          <w:ilvl w:val="0"/>
          <w:numId w:val="1"/>
        </w:numPr>
        <w:spacing w:line="360" w:lineRule="auto"/>
        <w:rPr>
          <w:sz w:val="21"/>
          <w:szCs w:val="21"/>
        </w:rPr>
      </w:pPr>
      <w:r w:rsidRPr="005710FA">
        <w:rPr>
          <w:sz w:val="21"/>
          <w:szCs w:val="21"/>
        </w:rPr>
        <w:t>GPU</w:t>
      </w:r>
    </w:p>
    <w:p w:rsidR="00B90604" w:rsidRPr="005710FA" w:rsidRDefault="00B90604" w:rsidP="000D0FE7">
      <w:pPr>
        <w:pStyle w:val="NormalWeb"/>
        <w:numPr>
          <w:ilvl w:val="0"/>
          <w:numId w:val="1"/>
        </w:numPr>
        <w:spacing w:line="360" w:lineRule="auto"/>
        <w:rPr>
          <w:sz w:val="21"/>
          <w:szCs w:val="21"/>
        </w:rPr>
      </w:pPr>
      <w:r w:rsidRPr="005710FA">
        <w:rPr>
          <w:sz w:val="21"/>
          <w:szCs w:val="21"/>
        </w:rPr>
        <w:t>Kecerdasan Buatan</w:t>
      </w:r>
    </w:p>
    <w:p w:rsidR="00B90604" w:rsidRPr="005710FA" w:rsidRDefault="00B90604" w:rsidP="000D0FE7">
      <w:pPr>
        <w:pStyle w:val="NormalWeb"/>
        <w:numPr>
          <w:ilvl w:val="0"/>
          <w:numId w:val="1"/>
        </w:numPr>
        <w:spacing w:line="360" w:lineRule="auto"/>
        <w:rPr>
          <w:sz w:val="21"/>
          <w:szCs w:val="21"/>
        </w:rPr>
      </w:pPr>
      <w:r w:rsidRPr="005710FA">
        <w:rPr>
          <w:sz w:val="21"/>
          <w:szCs w:val="21"/>
        </w:rPr>
        <w:t>Memori</w:t>
      </w:r>
    </w:p>
    <w:p w:rsidR="00B90604" w:rsidRPr="005710FA" w:rsidRDefault="00B90604" w:rsidP="000D0FE7">
      <w:pPr>
        <w:pStyle w:val="NormalWeb"/>
        <w:numPr>
          <w:ilvl w:val="0"/>
          <w:numId w:val="1"/>
        </w:numPr>
        <w:spacing w:line="360" w:lineRule="auto"/>
        <w:rPr>
          <w:sz w:val="21"/>
          <w:szCs w:val="21"/>
        </w:rPr>
      </w:pPr>
      <w:r w:rsidRPr="005710FA">
        <w:rPr>
          <w:sz w:val="21"/>
          <w:szCs w:val="21"/>
        </w:rPr>
        <w:t>High Bandwidth Memory</w:t>
      </w:r>
    </w:p>
    <w:p w:rsidR="00B90604" w:rsidRPr="005710FA" w:rsidRDefault="00B90604" w:rsidP="000D0FE7">
      <w:pPr>
        <w:pStyle w:val="NormalWeb"/>
        <w:numPr>
          <w:ilvl w:val="0"/>
          <w:numId w:val="1"/>
        </w:numPr>
        <w:spacing w:line="360" w:lineRule="auto"/>
        <w:rPr>
          <w:sz w:val="21"/>
          <w:szCs w:val="21"/>
        </w:rPr>
      </w:pPr>
      <w:r w:rsidRPr="005710FA">
        <w:rPr>
          <w:sz w:val="21"/>
          <w:szCs w:val="21"/>
        </w:rPr>
        <w:t>DRAM</w:t>
      </w:r>
    </w:p>
    <w:p w:rsidR="00B90604" w:rsidRPr="005710FA" w:rsidRDefault="00B90604" w:rsidP="000D0FE7">
      <w:pPr>
        <w:pStyle w:val="NormalWeb"/>
        <w:numPr>
          <w:ilvl w:val="0"/>
          <w:numId w:val="1"/>
        </w:numPr>
        <w:spacing w:line="360" w:lineRule="auto"/>
        <w:rPr>
          <w:sz w:val="21"/>
          <w:szCs w:val="21"/>
        </w:rPr>
      </w:pPr>
      <w:r w:rsidRPr="005710FA">
        <w:rPr>
          <w:sz w:val="21"/>
          <w:szCs w:val="21"/>
        </w:rPr>
        <w:t>Harga RAM</w:t>
      </w:r>
    </w:p>
    <w:p w:rsidR="00A63E07" w:rsidRPr="005710FA" w:rsidRDefault="00A63E07" w:rsidP="000D0FE7">
      <w:pPr>
        <w:pStyle w:val="NormalWeb"/>
        <w:numPr>
          <w:ilvl w:val="0"/>
          <w:numId w:val="1"/>
        </w:numPr>
        <w:spacing w:line="360" w:lineRule="auto"/>
        <w:rPr>
          <w:sz w:val="21"/>
          <w:szCs w:val="21"/>
        </w:rPr>
      </w:pPr>
      <w:r w:rsidRPr="005710FA">
        <w:rPr>
          <w:sz w:val="21"/>
          <w:szCs w:val="21"/>
        </w:rPr>
        <w:t>VRAM</w:t>
      </w:r>
    </w:p>
    <w:p w:rsidR="00063A76" w:rsidRPr="005710FA" w:rsidRDefault="00063A76" w:rsidP="000D0FE7">
      <w:pPr>
        <w:pStyle w:val="NormalWeb"/>
        <w:spacing w:line="360" w:lineRule="auto"/>
        <w:rPr>
          <w:b/>
          <w:sz w:val="21"/>
          <w:szCs w:val="21"/>
        </w:rPr>
      </w:pPr>
    </w:p>
    <w:p w:rsidR="00B90604" w:rsidRPr="005710FA" w:rsidRDefault="00B90604" w:rsidP="000D0FE7">
      <w:pPr>
        <w:pStyle w:val="NormalWeb"/>
        <w:spacing w:line="360" w:lineRule="auto"/>
        <w:rPr>
          <w:b/>
          <w:sz w:val="21"/>
          <w:szCs w:val="21"/>
        </w:rPr>
      </w:pPr>
      <w:r w:rsidRPr="005710FA">
        <w:rPr>
          <w:b/>
          <w:sz w:val="21"/>
          <w:szCs w:val="21"/>
        </w:rPr>
        <w:t xml:space="preserve">BAB </w:t>
      </w:r>
      <w:proofErr w:type="gramStart"/>
      <w:r w:rsidRPr="005710FA">
        <w:rPr>
          <w:b/>
          <w:sz w:val="21"/>
          <w:szCs w:val="21"/>
        </w:rPr>
        <w:t>1 :</w:t>
      </w:r>
      <w:proofErr w:type="gramEnd"/>
      <w:r w:rsidRPr="005710FA">
        <w:rPr>
          <w:b/>
          <w:sz w:val="21"/>
          <w:szCs w:val="21"/>
        </w:rPr>
        <w:t xml:space="preserve"> Pendahuluan</w:t>
      </w:r>
    </w:p>
    <w:p w:rsidR="00B36DAD" w:rsidRPr="005710FA" w:rsidRDefault="00B36DAD" w:rsidP="000D0FE7">
      <w:pPr>
        <w:pStyle w:val="NormalWeb"/>
        <w:spacing w:line="360" w:lineRule="auto"/>
        <w:rPr>
          <w:b/>
          <w:sz w:val="21"/>
          <w:szCs w:val="21"/>
        </w:rPr>
      </w:pPr>
      <w:r w:rsidRPr="005710FA">
        <w:rPr>
          <w:b/>
          <w:sz w:val="21"/>
          <w:szCs w:val="21"/>
        </w:rPr>
        <w:t>1.1 Latar Belakang</w:t>
      </w:r>
    </w:p>
    <w:p w:rsidR="00C959EA" w:rsidRPr="00C959EA" w:rsidRDefault="00C959EA" w:rsidP="00C959EA">
      <w:pPr>
        <w:pStyle w:val="NormalWeb"/>
        <w:spacing w:line="360" w:lineRule="auto"/>
        <w:rPr>
          <w:sz w:val="21"/>
          <w:szCs w:val="21"/>
        </w:rPr>
      </w:pPr>
      <w:r w:rsidRPr="00C959EA">
        <w:rPr>
          <w:sz w:val="21"/>
          <w:szCs w:val="21"/>
        </w:rPr>
        <w:t xml:space="preserve">Kecerdasan buatan (AI) membutuhkan perhitungan yang cukup rumit, khususnya operasi mengalikan matriks yang dilakukan berkali-kali. GPU sering digunakan untuk mempercepat proses dengan cara </w:t>
      </w:r>
      <w:r w:rsidRPr="00C959EA">
        <w:rPr>
          <w:sz w:val="21"/>
          <w:szCs w:val="21"/>
        </w:rPr>
        <w:lastRenderedPageBreak/>
        <w:t>melakukan pemrosesan paralel, sedangkan CPU bertugas mengelola berbagai macam tugas secara umum. Hennessy dan Patterson (2019) menyatakan bahwa arsitektur komputer terus berkembang dengan penggunaan perangkat keras khusus agar mampu meningkatkan kecepatan kerja serta menghemat penggunaan energi.</w:t>
      </w:r>
    </w:p>
    <w:p w:rsidR="00C959EA" w:rsidRPr="00C959EA" w:rsidRDefault="00C959EA" w:rsidP="00C959EA">
      <w:pPr>
        <w:pStyle w:val="NormalWeb"/>
        <w:spacing w:line="360" w:lineRule="auto"/>
        <w:rPr>
          <w:sz w:val="21"/>
          <w:szCs w:val="21"/>
        </w:rPr>
      </w:pPr>
      <w:r w:rsidRPr="00C959EA">
        <w:rPr>
          <w:sz w:val="21"/>
          <w:szCs w:val="21"/>
        </w:rPr>
        <w:t xml:space="preserve">Selain komponen pemroses, jenis memori seperti VRAM, HBM (High Bandwidth Memory), dan DRAM juga ikut serta dalam menyimpan dan menyalurkan data yang dibutuhkan untuk berlangsungnya proses komputasi. Penelitian yang dilakukan oleh Jouppi </w:t>
      </w:r>
      <w:proofErr w:type="gramStart"/>
      <w:r w:rsidRPr="00C959EA">
        <w:rPr>
          <w:sz w:val="21"/>
          <w:szCs w:val="21"/>
        </w:rPr>
        <w:t>dkk.pada</w:t>
      </w:r>
      <w:proofErr w:type="gramEnd"/>
      <w:r w:rsidRPr="00C959EA">
        <w:rPr>
          <w:sz w:val="21"/>
          <w:szCs w:val="21"/>
        </w:rPr>
        <w:t xml:space="preserve"> tahun 2017 terkait TPU menegaskan pentingnya desain unit komputasi dan memori dalam meningkatkan kinerja sistem kecerdasan buatan.</w:t>
      </w:r>
    </w:p>
    <w:p w:rsidR="00C959EA" w:rsidRPr="00C959EA" w:rsidRDefault="00C959EA" w:rsidP="00C959EA">
      <w:pPr>
        <w:pStyle w:val="NormalWeb"/>
        <w:spacing w:line="360" w:lineRule="auto"/>
        <w:rPr>
          <w:sz w:val="21"/>
          <w:szCs w:val="21"/>
        </w:rPr>
      </w:pPr>
      <w:r w:rsidRPr="00C959EA">
        <w:rPr>
          <w:sz w:val="21"/>
          <w:szCs w:val="21"/>
        </w:rPr>
        <w:t>Meningkatnya permintaan akan komputasi AI juga memengaruhi sektor industri memori. Jishnu dan Ansari (2026) menyatakan bahwa produsen mengalihkan sebagian kapasitas produksi DRAM ke HBM agar bisa memenuhi permintaan dari pusat data AI. Kondisi ini bisa membuat pasokan DRAM biasa semakin ketat dan mengurangi harga RAM, meskipun masih ada faktor lain seperti permintaan pasar dan kapasitas produksi yang juga memengaruhi.</w:t>
      </w:r>
    </w:p>
    <w:p w:rsidR="00B16D4A" w:rsidRPr="005710FA" w:rsidRDefault="00C959EA" w:rsidP="00C959EA">
      <w:pPr>
        <w:pStyle w:val="NormalWeb"/>
        <w:spacing w:line="360" w:lineRule="auto"/>
        <w:rPr>
          <w:sz w:val="21"/>
          <w:szCs w:val="21"/>
        </w:rPr>
      </w:pPr>
      <w:r w:rsidRPr="00C959EA">
        <w:rPr>
          <w:sz w:val="21"/>
          <w:szCs w:val="21"/>
        </w:rPr>
        <w:t>Oleh karena itu, penelitian ini membahas peran GPU dan memori dalam proses komputasi kecerdasan buatan serta hubungan antara peningkatan kebutuhan perangkat keras untuk AI dengan perubahan harga RAM, berdasarkan sumber ilmiah dan laporan dari industri.</w:t>
      </w:r>
    </w:p>
    <w:p w:rsidR="00B16D4A" w:rsidRPr="005710FA" w:rsidRDefault="00B16D4A" w:rsidP="000D0FE7">
      <w:pPr>
        <w:pStyle w:val="NormalWeb"/>
        <w:spacing w:line="360" w:lineRule="auto"/>
        <w:rPr>
          <w:b/>
          <w:sz w:val="21"/>
          <w:szCs w:val="21"/>
        </w:rPr>
      </w:pPr>
      <w:r w:rsidRPr="005710FA">
        <w:rPr>
          <w:b/>
          <w:sz w:val="21"/>
          <w:szCs w:val="21"/>
        </w:rPr>
        <w:t xml:space="preserve">BAB </w:t>
      </w:r>
      <w:proofErr w:type="gramStart"/>
      <w:r w:rsidRPr="005710FA">
        <w:rPr>
          <w:b/>
          <w:sz w:val="21"/>
          <w:szCs w:val="21"/>
        </w:rPr>
        <w:t>2 :</w:t>
      </w:r>
      <w:proofErr w:type="gramEnd"/>
      <w:r w:rsidRPr="005710FA">
        <w:rPr>
          <w:b/>
          <w:sz w:val="21"/>
          <w:szCs w:val="21"/>
        </w:rPr>
        <w:t xml:space="preserve"> Studi Literatur</w:t>
      </w:r>
    </w:p>
    <w:p w:rsidR="00B16D4A" w:rsidRPr="005710FA" w:rsidRDefault="00B16D4A" w:rsidP="000D0FE7">
      <w:pPr>
        <w:pStyle w:val="NormalWeb"/>
        <w:spacing w:line="360" w:lineRule="auto"/>
        <w:ind w:firstLine="720"/>
        <w:rPr>
          <w:sz w:val="21"/>
          <w:szCs w:val="21"/>
        </w:rPr>
      </w:pPr>
      <w:r w:rsidRPr="005710FA">
        <w:rPr>
          <w:sz w:val="21"/>
          <w:szCs w:val="21"/>
        </w:rPr>
        <w:t>2.1 Kecerdasan Buatan (AI)</w:t>
      </w:r>
    </w:p>
    <w:p w:rsidR="00C959EA" w:rsidRPr="00C959EA" w:rsidRDefault="00C959EA" w:rsidP="00C959EA">
      <w:pPr>
        <w:spacing w:after="0" w:line="360" w:lineRule="auto"/>
        <w:rPr>
          <w:rFonts w:ascii="Times New Roman" w:eastAsia="Times New Roman" w:hAnsi="Times New Roman" w:cs="Times New Roman"/>
          <w:sz w:val="21"/>
          <w:szCs w:val="21"/>
          <w:lang w:eastAsia="en-ID"/>
        </w:rPr>
      </w:pPr>
      <w:r w:rsidRPr="00C959EA">
        <w:rPr>
          <w:rFonts w:ascii="Times New Roman" w:eastAsia="Times New Roman" w:hAnsi="Times New Roman" w:cs="Times New Roman"/>
          <w:sz w:val="21"/>
          <w:szCs w:val="21"/>
          <w:lang w:eastAsia="en-ID"/>
        </w:rPr>
        <w:t xml:space="preserve">Kecerdasan buatan </w:t>
      </w:r>
      <w:r w:rsidRPr="00C959EA">
        <w:rPr>
          <w:rFonts w:ascii="Times New Roman" w:eastAsia="Times New Roman" w:hAnsi="Times New Roman" w:cs="Times New Roman"/>
          <w:bCs/>
          <w:sz w:val="21"/>
          <w:szCs w:val="21"/>
          <w:lang w:eastAsia="en-ID"/>
        </w:rPr>
        <w:t>yang dikenal dengan nama</w:t>
      </w:r>
      <w:r w:rsidRPr="00C959EA">
        <w:rPr>
          <w:rFonts w:ascii="Times New Roman" w:eastAsia="Times New Roman" w:hAnsi="Times New Roman" w:cs="Times New Roman"/>
          <w:sz w:val="21"/>
          <w:szCs w:val="21"/>
          <w:lang w:eastAsia="en-ID"/>
        </w:rPr>
        <w:t xml:space="preserve"> AI</w:t>
      </w:r>
      <w:r w:rsidRPr="00C959EA">
        <w:rPr>
          <w:rFonts w:ascii="Times New Roman" w:eastAsia="Times New Roman" w:hAnsi="Times New Roman" w:cs="Times New Roman"/>
          <w:b/>
          <w:bCs/>
          <w:sz w:val="21"/>
          <w:szCs w:val="21"/>
          <w:lang w:eastAsia="en-ID"/>
        </w:rPr>
        <w:t xml:space="preserve"> </w:t>
      </w:r>
      <w:r w:rsidRPr="00C959EA">
        <w:rPr>
          <w:rFonts w:ascii="Times New Roman" w:eastAsia="Times New Roman" w:hAnsi="Times New Roman" w:cs="Times New Roman"/>
          <w:bCs/>
          <w:sz w:val="21"/>
          <w:szCs w:val="21"/>
          <w:lang w:eastAsia="en-ID"/>
        </w:rPr>
        <w:t>adalah cabang dari</w:t>
      </w:r>
      <w:r w:rsidRPr="00C959EA">
        <w:rPr>
          <w:rFonts w:ascii="Times New Roman" w:eastAsia="Times New Roman" w:hAnsi="Times New Roman" w:cs="Times New Roman"/>
          <w:sz w:val="21"/>
          <w:szCs w:val="21"/>
          <w:lang w:eastAsia="en-ID"/>
        </w:rPr>
        <w:t xml:space="preserve"> ilmu komputer yang </w:t>
      </w:r>
      <w:r w:rsidRPr="00C959EA">
        <w:rPr>
          <w:rFonts w:ascii="Times New Roman" w:eastAsia="Times New Roman" w:hAnsi="Times New Roman" w:cs="Times New Roman"/>
          <w:bCs/>
          <w:sz w:val="21"/>
          <w:szCs w:val="21"/>
          <w:lang w:eastAsia="en-ID"/>
        </w:rPr>
        <w:t>menciptakan</w:t>
      </w:r>
      <w:r w:rsidRPr="00C959EA">
        <w:rPr>
          <w:rFonts w:ascii="Times New Roman" w:eastAsia="Times New Roman" w:hAnsi="Times New Roman" w:cs="Times New Roman"/>
          <w:sz w:val="21"/>
          <w:szCs w:val="21"/>
          <w:lang w:eastAsia="en-ID"/>
        </w:rPr>
        <w:t xml:space="preserve"> sistem </w:t>
      </w:r>
      <w:r w:rsidRPr="00C959EA">
        <w:rPr>
          <w:rFonts w:ascii="Times New Roman" w:eastAsia="Times New Roman" w:hAnsi="Times New Roman" w:cs="Times New Roman"/>
          <w:bCs/>
          <w:sz w:val="21"/>
          <w:szCs w:val="21"/>
          <w:lang w:eastAsia="en-ID"/>
        </w:rPr>
        <w:t>agar dapat melaksanakan</w:t>
      </w:r>
      <w:r w:rsidRPr="00C959EA">
        <w:rPr>
          <w:rFonts w:ascii="Times New Roman" w:eastAsia="Times New Roman" w:hAnsi="Times New Roman" w:cs="Times New Roman"/>
          <w:sz w:val="21"/>
          <w:szCs w:val="21"/>
          <w:lang w:eastAsia="en-ID"/>
        </w:rPr>
        <w:t xml:space="preserve"> tugas</w:t>
      </w:r>
      <w:r w:rsidRPr="00C959EA">
        <w:rPr>
          <w:rFonts w:ascii="Times New Roman" w:eastAsia="Times New Roman" w:hAnsi="Times New Roman" w:cs="Times New Roman"/>
          <w:b/>
          <w:bCs/>
          <w:sz w:val="21"/>
          <w:szCs w:val="21"/>
          <w:lang w:eastAsia="en-ID"/>
        </w:rPr>
        <w:t>-</w:t>
      </w:r>
      <w:r w:rsidRPr="00C959EA">
        <w:rPr>
          <w:rFonts w:ascii="Times New Roman" w:eastAsia="Times New Roman" w:hAnsi="Times New Roman" w:cs="Times New Roman"/>
          <w:bCs/>
          <w:sz w:val="21"/>
          <w:szCs w:val="21"/>
          <w:lang w:eastAsia="en-ID"/>
        </w:rPr>
        <w:t>tugas</w:t>
      </w:r>
      <w:r w:rsidRPr="00C959EA">
        <w:rPr>
          <w:rFonts w:ascii="Times New Roman" w:eastAsia="Times New Roman" w:hAnsi="Times New Roman" w:cs="Times New Roman"/>
          <w:b/>
          <w:bCs/>
          <w:sz w:val="21"/>
          <w:szCs w:val="21"/>
          <w:lang w:eastAsia="en-ID"/>
        </w:rPr>
        <w:t xml:space="preserve"> </w:t>
      </w:r>
      <w:r w:rsidRPr="00C959EA">
        <w:rPr>
          <w:rFonts w:ascii="Times New Roman" w:eastAsia="Times New Roman" w:hAnsi="Times New Roman" w:cs="Times New Roman"/>
          <w:sz w:val="21"/>
          <w:szCs w:val="21"/>
          <w:lang w:eastAsia="en-ID"/>
        </w:rPr>
        <w:t xml:space="preserve">yang </w:t>
      </w:r>
      <w:r w:rsidRPr="00C959EA">
        <w:rPr>
          <w:rFonts w:ascii="Times New Roman" w:eastAsia="Times New Roman" w:hAnsi="Times New Roman" w:cs="Times New Roman"/>
          <w:bCs/>
          <w:sz w:val="21"/>
          <w:szCs w:val="21"/>
          <w:lang w:eastAsia="en-ID"/>
        </w:rPr>
        <w:t>biasanya memerlukan</w:t>
      </w:r>
      <w:r w:rsidRPr="00C959EA">
        <w:rPr>
          <w:rFonts w:ascii="Times New Roman" w:eastAsia="Times New Roman" w:hAnsi="Times New Roman" w:cs="Times New Roman"/>
          <w:sz w:val="21"/>
          <w:szCs w:val="21"/>
          <w:lang w:eastAsia="en-ID"/>
        </w:rPr>
        <w:t xml:space="preserve"> kecerdasan manusia, </w:t>
      </w:r>
      <w:r w:rsidRPr="00C959EA">
        <w:rPr>
          <w:rFonts w:ascii="Times New Roman" w:eastAsia="Times New Roman" w:hAnsi="Times New Roman" w:cs="Times New Roman"/>
          <w:bCs/>
          <w:sz w:val="21"/>
          <w:szCs w:val="21"/>
          <w:lang w:eastAsia="en-ID"/>
        </w:rPr>
        <w:t>misalnya dalam</w:t>
      </w:r>
      <w:r w:rsidRPr="00C959EA">
        <w:rPr>
          <w:rFonts w:ascii="Times New Roman" w:eastAsia="Times New Roman" w:hAnsi="Times New Roman" w:cs="Times New Roman"/>
          <w:sz w:val="21"/>
          <w:szCs w:val="21"/>
          <w:lang w:eastAsia="en-ID"/>
        </w:rPr>
        <w:t xml:space="preserve"> mengenali pola, memahami bahasa, dan </w:t>
      </w:r>
      <w:r w:rsidRPr="00C959EA">
        <w:rPr>
          <w:rFonts w:ascii="Times New Roman" w:eastAsia="Times New Roman" w:hAnsi="Times New Roman" w:cs="Times New Roman"/>
          <w:bCs/>
          <w:sz w:val="21"/>
          <w:szCs w:val="21"/>
          <w:lang w:eastAsia="en-ID"/>
        </w:rPr>
        <w:t>melakukan</w:t>
      </w:r>
      <w:r w:rsidRPr="00C959EA">
        <w:rPr>
          <w:rFonts w:ascii="Times New Roman" w:eastAsia="Times New Roman" w:hAnsi="Times New Roman" w:cs="Times New Roman"/>
          <w:sz w:val="21"/>
          <w:szCs w:val="21"/>
          <w:lang w:eastAsia="en-ID"/>
        </w:rPr>
        <w:t xml:space="preserve"> prediksi. Salah satu </w:t>
      </w:r>
      <w:r w:rsidRPr="00C959EA">
        <w:rPr>
          <w:rFonts w:ascii="Times New Roman" w:eastAsia="Times New Roman" w:hAnsi="Times New Roman" w:cs="Times New Roman"/>
          <w:bCs/>
          <w:sz w:val="21"/>
          <w:szCs w:val="21"/>
          <w:lang w:eastAsia="en-ID"/>
        </w:rPr>
        <w:t>metode yang digunakan dalam bidang ini</w:t>
      </w:r>
      <w:r w:rsidRPr="00C959EA">
        <w:rPr>
          <w:rFonts w:ascii="Times New Roman" w:eastAsia="Times New Roman" w:hAnsi="Times New Roman" w:cs="Times New Roman"/>
          <w:sz w:val="21"/>
          <w:szCs w:val="21"/>
          <w:lang w:eastAsia="en-ID"/>
        </w:rPr>
        <w:t xml:space="preserve"> adalah </w:t>
      </w:r>
      <w:r w:rsidRPr="00C959EA">
        <w:rPr>
          <w:rFonts w:ascii="Times New Roman" w:eastAsia="Times New Roman" w:hAnsi="Times New Roman" w:cs="Times New Roman"/>
          <w:bCs/>
          <w:sz w:val="21"/>
          <w:szCs w:val="21"/>
          <w:lang w:eastAsia="en-ID"/>
        </w:rPr>
        <w:t>pembelajaran mendalam</w:t>
      </w:r>
      <w:r w:rsidRPr="00C959EA">
        <w:rPr>
          <w:rFonts w:ascii="Times New Roman" w:eastAsia="Times New Roman" w:hAnsi="Times New Roman" w:cs="Times New Roman"/>
          <w:sz w:val="21"/>
          <w:szCs w:val="21"/>
          <w:lang w:eastAsia="en-ID"/>
        </w:rPr>
        <w:t xml:space="preserve">, yaitu </w:t>
      </w:r>
      <w:r w:rsidRPr="00C959EA">
        <w:rPr>
          <w:rFonts w:ascii="Times New Roman" w:eastAsia="Times New Roman" w:hAnsi="Times New Roman" w:cs="Times New Roman"/>
          <w:bCs/>
          <w:sz w:val="21"/>
          <w:szCs w:val="21"/>
          <w:lang w:eastAsia="en-ID"/>
        </w:rPr>
        <w:t>teknik</w:t>
      </w:r>
      <w:r w:rsidRPr="00C959EA">
        <w:rPr>
          <w:rFonts w:ascii="Times New Roman" w:eastAsia="Times New Roman" w:hAnsi="Times New Roman" w:cs="Times New Roman"/>
          <w:sz w:val="21"/>
          <w:szCs w:val="21"/>
          <w:lang w:eastAsia="en-ID"/>
        </w:rPr>
        <w:t xml:space="preserve"> pembelajaran mesin yang </w:t>
      </w:r>
      <w:r w:rsidRPr="00C959EA">
        <w:rPr>
          <w:rFonts w:ascii="Times New Roman" w:eastAsia="Times New Roman" w:hAnsi="Times New Roman" w:cs="Times New Roman"/>
          <w:bCs/>
          <w:sz w:val="21"/>
          <w:szCs w:val="21"/>
          <w:lang w:eastAsia="en-ID"/>
        </w:rPr>
        <w:t>memanfaatkan</w:t>
      </w:r>
      <w:r w:rsidRPr="00C959EA">
        <w:rPr>
          <w:rFonts w:ascii="Times New Roman" w:eastAsia="Times New Roman" w:hAnsi="Times New Roman" w:cs="Times New Roman"/>
          <w:sz w:val="21"/>
          <w:szCs w:val="21"/>
          <w:lang w:eastAsia="en-ID"/>
        </w:rPr>
        <w:t xml:space="preserve"> jaringan saraf tiruan </w:t>
      </w:r>
      <w:r w:rsidRPr="00C959EA">
        <w:rPr>
          <w:rFonts w:ascii="Times New Roman" w:eastAsia="Times New Roman" w:hAnsi="Times New Roman" w:cs="Times New Roman"/>
          <w:bCs/>
          <w:sz w:val="21"/>
          <w:szCs w:val="21"/>
          <w:lang w:eastAsia="en-ID"/>
        </w:rPr>
        <w:t>yang bertingkat</w:t>
      </w:r>
      <w:r w:rsidRPr="00C959EA">
        <w:rPr>
          <w:rFonts w:ascii="Times New Roman" w:eastAsia="Times New Roman" w:hAnsi="Times New Roman" w:cs="Times New Roman"/>
          <w:sz w:val="21"/>
          <w:szCs w:val="21"/>
          <w:lang w:eastAsia="en-ID"/>
        </w:rPr>
        <w:t xml:space="preserve"> untuk </w:t>
      </w:r>
      <w:r w:rsidRPr="00C959EA">
        <w:rPr>
          <w:rFonts w:ascii="Times New Roman" w:eastAsia="Times New Roman" w:hAnsi="Times New Roman" w:cs="Times New Roman"/>
          <w:bCs/>
          <w:sz w:val="21"/>
          <w:szCs w:val="21"/>
          <w:lang w:eastAsia="en-ID"/>
        </w:rPr>
        <w:t>memahami</w:t>
      </w:r>
      <w:r w:rsidRPr="00C959EA">
        <w:rPr>
          <w:rFonts w:ascii="Times New Roman" w:eastAsia="Times New Roman" w:hAnsi="Times New Roman" w:cs="Times New Roman"/>
          <w:sz w:val="21"/>
          <w:szCs w:val="21"/>
          <w:lang w:eastAsia="en-ID"/>
        </w:rPr>
        <w:t xml:space="preserve"> pola</w:t>
      </w:r>
      <w:r w:rsidRPr="00C959EA">
        <w:rPr>
          <w:rFonts w:ascii="Times New Roman" w:eastAsia="Times New Roman" w:hAnsi="Times New Roman" w:cs="Times New Roman"/>
          <w:b/>
          <w:bCs/>
          <w:sz w:val="21"/>
          <w:szCs w:val="21"/>
          <w:lang w:eastAsia="en-ID"/>
        </w:rPr>
        <w:t>-</w:t>
      </w:r>
      <w:r w:rsidRPr="00C959EA">
        <w:rPr>
          <w:rFonts w:ascii="Times New Roman" w:eastAsia="Times New Roman" w:hAnsi="Times New Roman" w:cs="Times New Roman"/>
          <w:bCs/>
          <w:sz w:val="21"/>
          <w:szCs w:val="21"/>
          <w:lang w:eastAsia="en-ID"/>
        </w:rPr>
        <w:t>pola yang terdapat dalam</w:t>
      </w:r>
      <w:r w:rsidRPr="00C959EA">
        <w:rPr>
          <w:rFonts w:ascii="Times New Roman" w:eastAsia="Times New Roman" w:hAnsi="Times New Roman" w:cs="Times New Roman"/>
          <w:sz w:val="21"/>
          <w:szCs w:val="21"/>
          <w:lang w:eastAsia="en-ID"/>
        </w:rPr>
        <w:t xml:space="preserve"> data.</w:t>
      </w:r>
    </w:p>
    <w:p w:rsidR="009715B9" w:rsidRPr="005710FA" w:rsidRDefault="009715B9" w:rsidP="000D0FE7">
      <w:pPr>
        <w:spacing w:before="100" w:beforeAutospacing="1" w:after="100" w:afterAutospacing="1" w:line="360" w:lineRule="auto"/>
        <w:rPr>
          <w:rFonts w:ascii="Times New Roman" w:eastAsia="Times New Roman" w:hAnsi="Times New Roman" w:cs="Times New Roman"/>
          <w:sz w:val="21"/>
          <w:szCs w:val="21"/>
          <w:lang w:eastAsia="en-ID"/>
        </w:rPr>
      </w:pPr>
      <w:r w:rsidRPr="005710FA">
        <w:rPr>
          <w:rFonts w:ascii="Times New Roman" w:eastAsia="Times New Roman" w:hAnsi="Times New Roman" w:cs="Times New Roman"/>
          <w:sz w:val="21"/>
          <w:szCs w:val="21"/>
          <w:lang w:eastAsia="en-ID"/>
        </w:rPr>
        <w:t xml:space="preserve">Pelatihan dan penggunaan model AI melibatkan perhitungan berulang, termasuk operasi perkalian dan penjumlahan matriks. Semakin kompleks model dan beban kerjanya, semakin besar kebutuhan komputasinya. Jouppi dkk. (2017) menunjukkan bahwa kebutuhan tersebut mendorong pengembangan perangkat keras khusus, seperti </w:t>
      </w:r>
      <w:r w:rsidRPr="005710FA">
        <w:rPr>
          <w:rFonts w:ascii="Times New Roman" w:eastAsia="Times New Roman" w:hAnsi="Times New Roman" w:cs="Times New Roman"/>
          <w:i/>
          <w:iCs/>
          <w:sz w:val="21"/>
          <w:szCs w:val="21"/>
          <w:lang w:eastAsia="en-ID"/>
        </w:rPr>
        <w:t>Tensor Processing Unit</w:t>
      </w:r>
      <w:r w:rsidRPr="005710FA">
        <w:rPr>
          <w:rFonts w:ascii="Times New Roman" w:eastAsia="Times New Roman" w:hAnsi="Times New Roman" w:cs="Times New Roman"/>
          <w:sz w:val="21"/>
          <w:szCs w:val="21"/>
          <w:lang w:eastAsia="en-ID"/>
        </w:rPr>
        <w:t xml:space="preserve"> (TPU), untuk menjalankan komputasi jaringan saraf secara efisien.</w:t>
      </w:r>
    </w:p>
    <w:p w:rsidR="00F3531F" w:rsidRPr="005710FA" w:rsidRDefault="00F3531F" w:rsidP="000D0FE7">
      <w:pPr>
        <w:spacing w:before="100" w:beforeAutospacing="1" w:after="100" w:afterAutospacing="1" w:line="360" w:lineRule="auto"/>
        <w:ind w:firstLine="720"/>
        <w:rPr>
          <w:rFonts w:ascii="Times New Roman" w:eastAsia="Times New Roman" w:hAnsi="Times New Roman" w:cs="Times New Roman"/>
          <w:sz w:val="21"/>
          <w:szCs w:val="21"/>
          <w:lang w:eastAsia="en-ID"/>
        </w:rPr>
      </w:pPr>
      <w:r w:rsidRPr="005710FA">
        <w:rPr>
          <w:rFonts w:ascii="Times New Roman" w:eastAsia="Times New Roman" w:hAnsi="Times New Roman" w:cs="Times New Roman"/>
          <w:sz w:val="21"/>
          <w:szCs w:val="21"/>
          <w:lang w:eastAsia="en-ID"/>
        </w:rPr>
        <w:t>2.2 Arsitektur CPU dan GPU</w:t>
      </w:r>
    </w:p>
    <w:p w:rsidR="009715B9" w:rsidRPr="005710FA" w:rsidRDefault="009715B9" w:rsidP="000D0FE7">
      <w:pPr>
        <w:spacing w:before="100" w:beforeAutospacing="1" w:after="100" w:afterAutospacing="1" w:line="360" w:lineRule="auto"/>
        <w:rPr>
          <w:rFonts w:ascii="Times New Roman" w:eastAsia="Times New Roman" w:hAnsi="Times New Roman" w:cs="Times New Roman"/>
          <w:sz w:val="21"/>
          <w:szCs w:val="21"/>
          <w:lang w:eastAsia="en-ID"/>
        </w:rPr>
      </w:pPr>
      <w:r w:rsidRPr="005710FA">
        <w:rPr>
          <w:rFonts w:ascii="Times New Roman" w:eastAsia="Times New Roman" w:hAnsi="Times New Roman" w:cs="Times New Roman"/>
          <w:i/>
          <w:iCs/>
          <w:sz w:val="21"/>
          <w:szCs w:val="21"/>
          <w:lang w:eastAsia="en-ID"/>
        </w:rPr>
        <w:t>Central Processing Unit</w:t>
      </w:r>
      <w:r w:rsidRPr="005710FA">
        <w:rPr>
          <w:rFonts w:ascii="Times New Roman" w:eastAsia="Times New Roman" w:hAnsi="Times New Roman" w:cs="Times New Roman"/>
          <w:sz w:val="21"/>
          <w:szCs w:val="21"/>
          <w:lang w:eastAsia="en-ID"/>
        </w:rPr>
        <w:t xml:space="preserve"> (CPU) merupakan unit pemrosesan utama yang menangani beragam instruksi dan tugas umum komputer. Sementara itu, </w:t>
      </w:r>
      <w:r w:rsidRPr="005710FA">
        <w:rPr>
          <w:rFonts w:ascii="Times New Roman" w:eastAsia="Times New Roman" w:hAnsi="Times New Roman" w:cs="Times New Roman"/>
          <w:i/>
          <w:iCs/>
          <w:sz w:val="21"/>
          <w:szCs w:val="21"/>
          <w:lang w:eastAsia="en-ID"/>
        </w:rPr>
        <w:t>Graphics Processing Unit</w:t>
      </w:r>
      <w:r w:rsidRPr="005710FA">
        <w:rPr>
          <w:rFonts w:ascii="Times New Roman" w:eastAsia="Times New Roman" w:hAnsi="Times New Roman" w:cs="Times New Roman"/>
          <w:sz w:val="21"/>
          <w:szCs w:val="21"/>
          <w:lang w:eastAsia="en-ID"/>
        </w:rPr>
        <w:t xml:space="preserve"> (GPU) mampu menjalankan banyak </w:t>
      </w:r>
      <w:r w:rsidRPr="005710FA">
        <w:rPr>
          <w:rFonts w:ascii="Times New Roman" w:eastAsia="Times New Roman" w:hAnsi="Times New Roman" w:cs="Times New Roman"/>
          <w:sz w:val="21"/>
          <w:szCs w:val="21"/>
          <w:lang w:eastAsia="en-ID"/>
        </w:rPr>
        <w:lastRenderedPageBreak/>
        <w:t>operasi secara paralel sehingga cocok untuk pekerjaan seperti perkalian matriks yang banyak digunakan dalam komputasi AI.</w:t>
      </w:r>
    </w:p>
    <w:p w:rsidR="009715B9" w:rsidRPr="005710FA" w:rsidRDefault="009715B9" w:rsidP="000D0FE7">
      <w:pPr>
        <w:spacing w:before="100" w:beforeAutospacing="1" w:after="100" w:afterAutospacing="1" w:line="360" w:lineRule="auto"/>
        <w:rPr>
          <w:rFonts w:ascii="Times New Roman" w:eastAsia="Times New Roman" w:hAnsi="Times New Roman" w:cs="Times New Roman"/>
          <w:sz w:val="21"/>
          <w:szCs w:val="21"/>
          <w:lang w:eastAsia="en-ID"/>
        </w:rPr>
      </w:pPr>
      <w:r w:rsidRPr="005710FA">
        <w:rPr>
          <w:rFonts w:ascii="Times New Roman" w:eastAsia="Times New Roman" w:hAnsi="Times New Roman" w:cs="Times New Roman"/>
          <w:sz w:val="21"/>
          <w:szCs w:val="21"/>
          <w:lang w:eastAsia="en-ID"/>
        </w:rPr>
        <w:t>CPU dan GPU memiliki keunggulan berbeda sesuai karakteristik beban kerja. Hennessy dan Patterson (2019) menjelaskan pentingnya arsitektur khusus (</w:t>
      </w:r>
      <w:r w:rsidRPr="005710FA">
        <w:rPr>
          <w:rFonts w:ascii="Times New Roman" w:eastAsia="Times New Roman" w:hAnsi="Times New Roman" w:cs="Times New Roman"/>
          <w:i/>
          <w:iCs/>
          <w:sz w:val="21"/>
          <w:szCs w:val="21"/>
          <w:lang w:eastAsia="en-ID"/>
        </w:rPr>
        <w:t>domain-specific architectures</w:t>
      </w:r>
      <w:r w:rsidRPr="005710FA">
        <w:rPr>
          <w:rFonts w:ascii="Times New Roman" w:eastAsia="Times New Roman" w:hAnsi="Times New Roman" w:cs="Times New Roman"/>
          <w:sz w:val="21"/>
          <w:szCs w:val="21"/>
          <w:lang w:eastAsia="en-ID"/>
        </w:rPr>
        <w:t>) untuk meningkatkan kinerja dan efisiensi energi. Oleh karena itu, GPU menjadi komponen penting dalam komputasi AI, meskipun tidak selalu lebih unggul daripada CPU untuk semua jenis pekerjaan.</w:t>
      </w:r>
    </w:p>
    <w:p w:rsidR="00F3531F" w:rsidRPr="005710FA" w:rsidRDefault="00F3531F" w:rsidP="000D0FE7">
      <w:pPr>
        <w:spacing w:before="100" w:beforeAutospacing="1" w:after="100" w:afterAutospacing="1" w:line="360" w:lineRule="auto"/>
        <w:ind w:firstLine="720"/>
        <w:rPr>
          <w:rFonts w:ascii="Times New Roman" w:eastAsia="Times New Roman" w:hAnsi="Times New Roman" w:cs="Times New Roman"/>
          <w:sz w:val="21"/>
          <w:szCs w:val="21"/>
          <w:lang w:eastAsia="en-ID"/>
        </w:rPr>
      </w:pPr>
      <w:r w:rsidRPr="005710FA">
        <w:rPr>
          <w:rFonts w:ascii="Times New Roman" w:eastAsia="Times New Roman" w:hAnsi="Times New Roman" w:cs="Times New Roman"/>
          <w:sz w:val="21"/>
          <w:szCs w:val="21"/>
          <w:lang w:eastAsia="en-ID"/>
        </w:rPr>
        <w:t>2.3 Jenis dan fungsi memori</w:t>
      </w:r>
    </w:p>
    <w:p w:rsidR="009715B9" w:rsidRPr="005710FA" w:rsidRDefault="009715B9" w:rsidP="000D0FE7">
      <w:pPr>
        <w:spacing w:before="100" w:beforeAutospacing="1" w:after="100" w:afterAutospacing="1" w:line="360" w:lineRule="auto"/>
        <w:rPr>
          <w:rFonts w:ascii="Times New Roman" w:eastAsia="Times New Roman" w:hAnsi="Times New Roman" w:cs="Times New Roman"/>
          <w:sz w:val="21"/>
          <w:szCs w:val="21"/>
          <w:lang w:eastAsia="en-ID"/>
        </w:rPr>
      </w:pPr>
      <w:r w:rsidRPr="005710FA">
        <w:rPr>
          <w:rFonts w:ascii="Times New Roman" w:eastAsia="Times New Roman" w:hAnsi="Times New Roman" w:cs="Times New Roman"/>
          <w:bCs/>
          <w:sz w:val="21"/>
          <w:szCs w:val="21"/>
          <w:lang w:eastAsia="en-ID"/>
        </w:rPr>
        <w:t>RAM (</w:t>
      </w:r>
      <w:r w:rsidRPr="005710FA">
        <w:rPr>
          <w:rFonts w:ascii="Times New Roman" w:eastAsia="Times New Roman" w:hAnsi="Times New Roman" w:cs="Times New Roman"/>
          <w:bCs/>
          <w:i/>
          <w:iCs/>
          <w:sz w:val="21"/>
          <w:szCs w:val="21"/>
          <w:lang w:eastAsia="en-ID"/>
        </w:rPr>
        <w:t>Random Access Memory</w:t>
      </w:r>
      <w:r w:rsidRPr="005710FA">
        <w:rPr>
          <w:rFonts w:ascii="Times New Roman" w:eastAsia="Times New Roman" w:hAnsi="Times New Roman" w:cs="Times New Roman"/>
          <w:bCs/>
          <w:sz w:val="21"/>
          <w:szCs w:val="21"/>
          <w:lang w:eastAsia="en-ID"/>
        </w:rPr>
        <w:t>)</w:t>
      </w:r>
      <w:r w:rsidRPr="005710FA">
        <w:rPr>
          <w:rFonts w:ascii="Times New Roman" w:eastAsia="Times New Roman" w:hAnsi="Times New Roman" w:cs="Times New Roman"/>
          <w:sz w:val="21"/>
          <w:szCs w:val="21"/>
          <w:lang w:eastAsia="en-ID"/>
        </w:rPr>
        <w:t xml:space="preserve"> merupakan memori utama yang menyimpan data sementara dari aplikasi dan sistem operasi yang sedang berjalan. RAM bersifat </w:t>
      </w:r>
      <w:r w:rsidRPr="005710FA">
        <w:rPr>
          <w:rFonts w:ascii="Times New Roman" w:eastAsia="Times New Roman" w:hAnsi="Times New Roman" w:cs="Times New Roman"/>
          <w:i/>
          <w:iCs/>
          <w:sz w:val="21"/>
          <w:szCs w:val="21"/>
          <w:lang w:eastAsia="en-ID"/>
        </w:rPr>
        <w:t>volatile</w:t>
      </w:r>
      <w:r w:rsidRPr="005710FA">
        <w:rPr>
          <w:rFonts w:ascii="Times New Roman" w:eastAsia="Times New Roman" w:hAnsi="Times New Roman" w:cs="Times New Roman"/>
          <w:sz w:val="21"/>
          <w:szCs w:val="21"/>
          <w:lang w:eastAsia="en-ID"/>
        </w:rPr>
        <w:t>, sehingga data di dalamnya hilang ketika perangkat kehilangan daya.</w:t>
      </w:r>
    </w:p>
    <w:p w:rsidR="009715B9" w:rsidRPr="005710FA" w:rsidRDefault="009715B9" w:rsidP="000D0FE7">
      <w:pPr>
        <w:spacing w:before="100" w:beforeAutospacing="1" w:after="100" w:afterAutospacing="1" w:line="360" w:lineRule="auto"/>
        <w:rPr>
          <w:rFonts w:ascii="Times New Roman" w:eastAsia="Times New Roman" w:hAnsi="Times New Roman" w:cs="Times New Roman"/>
          <w:sz w:val="21"/>
          <w:szCs w:val="21"/>
          <w:lang w:eastAsia="en-ID"/>
        </w:rPr>
      </w:pPr>
      <w:r w:rsidRPr="005710FA">
        <w:rPr>
          <w:rFonts w:ascii="Times New Roman" w:eastAsia="Times New Roman" w:hAnsi="Times New Roman" w:cs="Times New Roman"/>
          <w:bCs/>
          <w:sz w:val="21"/>
          <w:szCs w:val="21"/>
          <w:lang w:eastAsia="en-ID"/>
        </w:rPr>
        <w:t>DRAM (</w:t>
      </w:r>
      <w:r w:rsidRPr="005710FA">
        <w:rPr>
          <w:rFonts w:ascii="Times New Roman" w:eastAsia="Times New Roman" w:hAnsi="Times New Roman" w:cs="Times New Roman"/>
          <w:bCs/>
          <w:i/>
          <w:iCs/>
          <w:sz w:val="21"/>
          <w:szCs w:val="21"/>
          <w:lang w:eastAsia="en-ID"/>
        </w:rPr>
        <w:t xml:space="preserve">Dynamic </w:t>
      </w:r>
      <w:proofErr w:type="gramStart"/>
      <w:r w:rsidRPr="005710FA">
        <w:rPr>
          <w:rFonts w:ascii="Times New Roman" w:eastAsia="Times New Roman" w:hAnsi="Times New Roman" w:cs="Times New Roman"/>
          <w:bCs/>
          <w:i/>
          <w:iCs/>
          <w:sz w:val="21"/>
          <w:szCs w:val="21"/>
          <w:lang w:eastAsia="en-ID"/>
        </w:rPr>
        <w:t>Random Access</w:t>
      </w:r>
      <w:proofErr w:type="gramEnd"/>
      <w:r w:rsidRPr="005710FA">
        <w:rPr>
          <w:rFonts w:ascii="Times New Roman" w:eastAsia="Times New Roman" w:hAnsi="Times New Roman" w:cs="Times New Roman"/>
          <w:bCs/>
          <w:i/>
          <w:iCs/>
          <w:sz w:val="21"/>
          <w:szCs w:val="21"/>
          <w:lang w:eastAsia="en-ID"/>
        </w:rPr>
        <w:t xml:space="preserve"> Memory</w:t>
      </w:r>
      <w:r w:rsidRPr="005710FA">
        <w:rPr>
          <w:rFonts w:ascii="Times New Roman" w:eastAsia="Times New Roman" w:hAnsi="Times New Roman" w:cs="Times New Roman"/>
          <w:bCs/>
          <w:sz w:val="21"/>
          <w:szCs w:val="21"/>
          <w:lang w:eastAsia="en-ID"/>
        </w:rPr>
        <w:t>)</w:t>
      </w:r>
      <w:r w:rsidRPr="005710FA">
        <w:rPr>
          <w:rFonts w:ascii="Times New Roman" w:eastAsia="Times New Roman" w:hAnsi="Times New Roman" w:cs="Times New Roman"/>
          <w:sz w:val="21"/>
          <w:szCs w:val="21"/>
          <w:lang w:eastAsia="en-ID"/>
        </w:rPr>
        <w:t xml:space="preserve"> merupakan teknologi memori yang umum digunakan sebagai RAM utama pada komputer dan laptop. Teknologi ini memungkinkan penyimpanan data dalam kapasitas besar dengan biaya produksi relatif terjangkau.</w:t>
      </w:r>
    </w:p>
    <w:p w:rsidR="009715B9" w:rsidRPr="005710FA" w:rsidRDefault="009715B9" w:rsidP="000D0FE7">
      <w:pPr>
        <w:spacing w:before="100" w:beforeAutospacing="1" w:after="100" w:afterAutospacing="1" w:line="360" w:lineRule="auto"/>
        <w:rPr>
          <w:rFonts w:ascii="Times New Roman" w:eastAsia="Times New Roman" w:hAnsi="Times New Roman" w:cs="Times New Roman"/>
          <w:sz w:val="21"/>
          <w:szCs w:val="21"/>
          <w:lang w:eastAsia="en-ID"/>
        </w:rPr>
      </w:pPr>
      <w:r w:rsidRPr="005710FA">
        <w:rPr>
          <w:rFonts w:ascii="Times New Roman" w:eastAsia="Times New Roman" w:hAnsi="Times New Roman" w:cs="Times New Roman"/>
          <w:bCs/>
          <w:sz w:val="21"/>
          <w:szCs w:val="21"/>
          <w:lang w:eastAsia="en-ID"/>
        </w:rPr>
        <w:t>VRAM (</w:t>
      </w:r>
      <w:r w:rsidRPr="005710FA">
        <w:rPr>
          <w:rFonts w:ascii="Times New Roman" w:eastAsia="Times New Roman" w:hAnsi="Times New Roman" w:cs="Times New Roman"/>
          <w:bCs/>
          <w:i/>
          <w:iCs/>
          <w:sz w:val="21"/>
          <w:szCs w:val="21"/>
          <w:lang w:eastAsia="en-ID"/>
        </w:rPr>
        <w:t>Video Random Access Memory</w:t>
      </w:r>
      <w:r w:rsidRPr="005710FA">
        <w:rPr>
          <w:rFonts w:ascii="Times New Roman" w:eastAsia="Times New Roman" w:hAnsi="Times New Roman" w:cs="Times New Roman"/>
          <w:bCs/>
          <w:sz w:val="21"/>
          <w:szCs w:val="21"/>
          <w:lang w:eastAsia="en-ID"/>
        </w:rPr>
        <w:t>)</w:t>
      </w:r>
      <w:r w:rsidRPr="005710FA">
        <w:rPr>
          <w:rFonts w:ascii="Times New Roman" w:eastAsia="Times New Roman" w:hAnsi="Times New Roman" w:cs="Times New Roman"/>
          <w:sz w:val="21"/>
          <w:szCs w:val="21"/>
          <w:lang w:eastAsia="en-ID"/>
        </w:rPr>
        <w:t xml:space="preserve"> merupakan memori yang digunakan GPU untuk menyimpan data yang diperlukan dalam pemrosesan grafis dan komputasi. Memori ini membantu GPU mengakses data tanpa harus selalu mengambilnya dari RAM utama.</w:t>
      </w:r>
    </w:p>
    <w:p w:rsidR="009715B9" w:rsidRPr="005710FA" w:rsidRDefault="009715B9" w:rsidP="000D0FE7">
      <w:pPr>
        <w:spacing w:before="100" w:beforeAutospacing="1" w:after="100" w:afterAutospacing="1" w:line="360" w:lineRule="auto"/>
        <w:rPr>
          <w:rFonts w:ascii="Times New Roman" w:eastAsia="Times New Roman" w:hAnsi="Times New Roman" w:cs="Times New Roman"/>
          <w:sz w:val="21"/>
          <w:szCs w:val="21"/>
          <w:lang w:eastAsia="en-ID"/>
        </w:rPr>
      </w:pPr>
      <w:r w:rsidRPr="005710FA">
        <w:rPr>
          <w:rFonts w:ascii="Times New Roman" w:eastAsia="Times New Roman" w:hAnsi="Times New Roman" w:cs="Times New Roman"/>
          <w:bCs/>
          <w:sz w:val="21"/>
          <w:szCs w:val="21"/>
          <w:lang w:eastAsia="en-ID"/>
        </w:rPr>
        <w:t>HBM (</w:t>
      </w:r>
      <w:r w:rsidRPr="005710FA">
        <w:rPr>
          <w:rFonts w:ascii="Times New Roman" w:eastAsia="Times New Roman" w:hAnsi="Times New Roman" w:cs="Times New Roman"/>
          <w:bCs/>
          <w:i/>
          <w:iCs/>
          <w:sz w:val="21"/>
          <w:szCs w:val="21"/>
          <w:lang w:eastAsia="en-ID"/>
        </w:rPr>
        <w:t>High Bandwidth Memory</w:t>
      </w:r>
      <w:r w:rsidRPr="005710FA">
        <w:rPr>
          <w:rFonts w:ascii="Times New Roman" w:eastAsia="Times New Roman" w:hAnsi="Times New Roman" w:cs="Times New Roman"/>
          <w:b/>
          <w:bCs/>
          <w:sz w:val="21"/>
          <w:szCs w:val="21"/>
          <w:lang w:eastAsia="en-ID"/>
        </w:rPr>
        <w:t>)</w:t>
      </w:r>
      <w:r w:rsidRPr="005710FA">
        <w:rPr>
          <w:rFonts w:ascii="Times New Roman" w:eastAsia="Times New Roman" w:hAnsi="Times New Roman" w:cs="Times New Roman"/>
          <w:sz w:val="21"/>
          <w:szCs w:val="21"/>
          <w:lang w:eastAsia="en-ID"/>
        </w:rPr>
        <w:t xml:space="preserve"> merupakan teknologi memori berbandwidth tinggi yang menggunakan susunan chip bertumpuk secara vertikal dan dikemas dekat dengan prosesor. HBM banyak digunakan pada akselerator AI dan sistem komputasi berperforma tinggi untuk mendukung transfer data yang besar.</w:t>
      </w:r>
    </w:p>
    <w:p w:rsidR="009715B9" w:rsidRPr="005710FA" w:rsidRDefault="009715B9" w:rsidP="000D0FE7">
      <w:pPr>
        <w:spacing w:before="100" w:beforeAutospacing="1" w:after="100" w:afterAutospacing="1" w:line="360" w:lineRule="auto"/>
        <w:rPr>
          <w:rFonts w:ascii="Times New Roman" w:eastAsia="Times New Roman" w:hAnsi="Times New Roman" w:cs="Times New Roman"/>
          <w:sz w:val="21"/>
          <w:szCs w:val="21"/>
          <w:lang w:eastAsia="en-ID"/>
        </w:rPr>
      </w:pPr>
      <w:r w:rsidRPr="005710FA">
        <w:rPr>
          <w:rFonts w:ascii="Times New Roman" w:eastAsia="Times New Roman" w:hAnsi="Times New Roman" w:cs="Times New Roman"/>
          <w:bCs/>
          <w:sz w:val="21"/>
          <w:szCs w:val="21"/>
          <w:lang w:eastAsia="en-ID"/>
        </w:rPr>
        <w:t>Bandwidth memori</w:t>
      </w:r>
      <w:r w:rsidRPr="005710FA">
        <w:rPr>
          <w:rFonts w:ascii="Times New Roman" w:eastAsia="Times New Roman" w:hAnsi="Times New Roman" w:cs="Times New Roman"/>
          <w:sz w:val="21"/>
          <w:szCs w:val="21"/>
          <w:lang w:eastAsia="en-ID"/>
        </w:rPr>
        <w:t xml:space="preserve"> adalah jumlah data yang dapat ditransfer memori dalam satu detik, biasanya diukur dalam GB/s. Bandwidth yang tinggi membantu prosesor memperoleh data lebih cepat, sedangkan kapasitas menentukan jumlah data yang dapat ditampung.</w:t>
      </w:r>
    </w:p>
    <w:p w:rsidR="00A63E07" w:rsidRPr="005710FA" w:rsidRDefault="00A63E07" w:rsidP="000D0FE7">
      <w:pPr>
        <w:pStyle w:val="NormalWeb"/>
        <w:spacing w:line="360" w:lineRule="auto"/>
        <w:ind w:firstLine="720"/>
        <w:rPr>
          <w:sz w:val="21"/>
          <w:szCs w:val="21"/>
        </w:rPr>
      </w:pPr>
      <w:r w:rsidRPr="005710FA">
        <w:rPr>
          <w:sz w:val="21"/>
          <w:szCs w:val="21"/>
        </w:rPr>
        <w:t>2.4 Kebutuhan memori dalam komputasi AI</w:t>
      </w:r>
    </w:p>
    <w:p w:rsidR="00A63E07" w:rsidRPr="005710FA" w:rsidRDefault="00A63E07" w:rsidP="000D0FE7">
      <w:pPr>
        <w:spacing w:before="100" w:beforeAutospacing="1" w:after="100" w:afterAutospacing="1" w:line="360" w:lineRule="auto"/>
        <w:rPr>
          <w:rFonts w:ascii="Times New Roman" w:eastAsia="Times New Roman" w:hAnsi="Times New Roman" w:cs="Times New Roman"/>
          <w:sz w:val="21"/>
          <w:szCs w:val="21"/>
          <w:lang w:eastAsia="en-ID"/>
        </w:rPr>
      </w:pPr>
      <w:r w:rsidRPr="005710FA">
        <w:rPr>
          <w:rFonts w:ascii="Times New Roman" w:eastAsia="Times New Roman" w:hAnsi="Times New Roman" w:cs="Times New Roman"/>
          <w:sz w:val="21"/>
          <w:szCs w:val="21"/>
          <w:lang w:eastAsia="en-ID"/>
        </w:rPr>
        <w:t>Memori merupakan salah satu komponen penting dalam sistem komputasi kecerdasan buatan karena berfungsi menyimpan data yang diperlukan selama proses pemrosesan. Dalam pelatihan model AI, memori digunakan untuk menampung data masukan, parameter model, serta informasi sementara yang dihasilkan selama perhitungan. Agar proses berjalan dengan efisien, data tersebut harus dapat diakses dan dipindahkan antara memori dan unit pemroses dengan kecepatan yang memadai.</w:t>
      </w:r>
    </w:p>
    <w:p w:rsidR="00A63E07" w:rsidRPr="005710FA" w:rsidRDefault="00A63E07" w:rsidP="000D0FE7">
      <w:pPr>
        <w:spacing w:before="100" w:beforeAutospacing="1" w:after="100" w:afterAutospacing="1" w:line="360" w:lineRule="auto"/>
        <w:rPr>
          <w:rFonts w:ascii="Times New Roman" w:eastAsia="Times New Roman" w:hAnsi="Times New Roman" w:cs="Times New Roman"/>
          <w:sz w:val="21"/>
          <w:szCs w:val="21"/>
          <w:lang w:eastAsia="en-ID"/>
        </w:rPr>
      </w:pPr>
      <w:r w:rsidRPr="005710FA">
        <w:rPr>
          <w:rFonts w:ascii="Times New Roman" w:eastAsia="Times New Roman" w:hAnsi="Times New Roman" w:cs="Times New Roman"/>
          <w:sz w:val="21"/>
          <w:szCs w:val="21"/>
          <w:lang w:eastAsia="en-ID"/>
        </w:rPr>
        <w:t xml:space="preserve">Jouppi dkk. (2017) meneliti </w:t>
      </w:r>
      <w:r w:rsidRPr="005710FA">
        <w:rPr>
          <w:rFonts w:ascii="Times New Roman" w:eastAsia="Times New Roman" w:hAnsi="Times New Roman" w:cs="Times New Roman"/>
          <w:i/>
          <w:iCs/>
          <w:sz w:val="21"/>
          <w:szCs w:val="21"/>
          <w:lang w:eastAsia="en-ID"/>
        </w:rPr>
        <w:t>Tensor Processing Unit</w:t>
      </w:r>
      <w:r w:rsidRPr="005710FA">
        <w:rPr>
          <w:rFonts w:ascii="Times New Roman" w:eastAsia="Times New Roman" w:hAnsi="Times New Roman" w:cs="Times New Roman"/>
          <w:sz w:val="21"/>
          <w:szCs w:val="21"/>
          <w:lang w:eastAsia="en-ID"/>
        </w:rPr>
        <w:t xml:space="preserve"> (TPU), yaitu akselerator yang dirancang untuk mempercepat komputasi jaringan saraf. Arsitektur TPU yang mereka bahas menggabungkan unit perkalian matriks dengan memori internal untuk mendukung pelaksanaan operasi komputasi. Penelitian ini </w:t>
      </w:r>
      <w:r w:rsidRPr="005710FA">
        <w:rPr>
          <w:rFonts w:ascii="Times New Roman" w:eastAsia="Times New Roman" w:hAnsi="Times New Roman" w:cs="Times New Roman"/>
          <w:sz w:val="21"/>
          <w:szCs w:val="21"/>
          <w:lang w:eastAsia="en-ID"/>
        </w:rPr>
        <w:lastRenderedPageBreak/>
        <w:t>memperlihatkan bahwa rancangan unit pemroses dan sistem memori perlu dipertimbangkan secara bersamaan ketika mengembangkan perangkat keras untuk AI.</w:t>
      </w:r>
    </w:p>
    <w:p w:rsidR="00A63E07" w:rsidRDefault="00A63E07" w:rsidP="000D0FE7">
      <w:pPr>
        <w:spacing w:before="100" w:beforeAutospacing="1" w:after="100" w:afterAutospacing="1" w:line="360" w:lineRule="auto"/>
        <w:rPr>
          <w:rFonts w:ascii="Times New Roman" w:eastAsia="Times New Roman" w:hAnsi="Times New Roman" w:cs="Times New Roman"/>
          <w:sz w:val="21"/>
          <w:szCs w:val="21"/>
          <w:lang w:eastAsia="en-ID"/>
        </w:rPr>
      </w:pPr>
      <w:r w:rsidRPr="005710FA">
        <w:rPr>
          <w:rFonts w:ascii="Times New Roman" w:eastAsia="Times New Roman" w:hAnsi="Times New Roman" w:cs="Times New Roman"/>
          <w:sz w:val="21"/>
          <w:szCs w:val="21"/>
          <w:lang w:eastAsia="en-ID"/>
        </w:rPr>
        <w:t>Dua aspek yang penting dalam kebutuhan memori adalah kapasitas dan bandwidth. Kapasitas menentukan jumlah data yang dapat ditampung, sedangkan bandwidth menunjukkan banyaknya data yang dapat ditransfer dalam satuan waktu. Apabila kapasitas memori tidak mencukupi atau perpindahan data terlalu lambat, kinerja keseluruhan sistem dapat terhambat meskipun unit pemroses memiliki kemampuan komputasi tinggi. Oleh sebab itu, kebutuhan memori menjadi salah satu pertimbangan penting dalam perancangan perangkat keras untuk menjalankan model AI (Jouppi et al., 2017; Hennessy &amp; Patterson, 2019).</w:t>
      </w:r>
    </w:p>
    <w:p w:rsidR="003D1710" w:rsidRPr="005710FA" w:rsidRDefault="003D1710" w:rsidP="000D0FE7">
      <w:pPr>
        <w:spacing w:before="100" w:beforeAutospacing="1" w:after="100" w:afterAutospacing="1" w:line="360" w:lineRule="auto"/>
        <w:rPr>
          <w:rFonts w:ascii="Times New Roman" w:eastAsia="Times New Roman" w:hAnsi="Times New Roman" w:cs="Times New Roman"/>
          <w:sz w:val="21"/>
          <w:szCs w:val="21"/>
          <w:lang w:eastAsia="en-ID"/>
        </w:rPr>
      </w:pPr>
    </w:p>
    <w:p w:rsidR="00A63E07" w:rsidRPr="005710FA" w:rsidRDefault="00A63E07" w:rsidP="000D0FE7">
      <w:pPr>
        <w:spacing w:before="100" w:beforeAutospacing="1" w:after="100" w:afterAutospacing="1" w:line="360" w:lineRule="auto"/>
        <w:ind w:firstLine="720"/>
        <w:rPr>
          <w:rFonts w:ascii="Times New Roman" w:hAnsi="Times New Roman" w:cs="Times New Roman"/>
          <w:sz w:val="21"/>
          <w:szCs w:val="21"/>
        </w:rPr>
      </w:pPr>
      <w:r w:rsidRPr="005710FA">
        <w:rPr>
          <w:rFonts w:ascii="Times New Roman" w:eastAsia="Times New Roman" w:hAnsi="Times New Roman" w:cs="Times New Roman"/>
          <w:sz w:val="21"/>
          <w:szCs w:val="21"/>
          <w:lang w:eastAsia="en-ID"/>
        </w:rPr>
        <w:t xml:space="preserve">2.5 </w:t>
      </w:r>
      <w:r w:rsidRPr="005710FA">
        <w:rPr>
          <w:rFonts w:ascii="Times New Roman" w:hAnsi="Times New Roman" w:cs="Times New Roman"/>
          <w:sz w:val="21"/>
          <w:szCs w:val="21"/>
        </w:rPr>
        <w:t>Industri Memori dan Harga RAM</w:t>
      </w:r>
    </w:p>
    <w:p w:rsidR="00A63E07" w:rsidRPr="005710FA" w:rsidRDefault="00A63E07" w:rsidP="000D0FE7">
      <w:pPr>
        <w:spacing w:before="100" w:beforeAutospacing="1" w:after="100" w:afterAutospacing="1" w:line="360" w:lineRule="auto"/>
        <w:rPr>
          <w:rFonts w:ascii="Times New Roman" w:eastAsia="Times New Roman" w:hAnsi="Times New Roman" w:cs="Times New Roman"/>
          <w:sz w:val="21"/>
          <w:szCs w:val="21"/>
          <w:lang w:eastAsia="en-ID"/>
        </w:rPr>
      </w:pPr>
      <w:r w:rsidRPr="005710FA">
        <w:rPr>
          <w:rFonts w:ascii="Times New Roman" w:eastAsia="Times New Roman" w:hAnsi="Times New Roman" w:cs="Times New Roman"/>
          <w:sz w:val="21"/>
          <w:szCs w:val="21"/>
          <w:lang w:eastAsia="en-ID"/>
        </w:rPr>
        <w:t>Industri memori semikonduktor memproduksi berbagai jenis memori yang digunakan pada komputer, pusat data, dan perangkat elektronik lainnya. Salah satu jenis yang banyak digunakan sebagai memori utama adalah DRAM (</w:t>
      </w:r>
      <w:r w:rsidRPr="005710FA">
        <w:rPr>
          <w:rFonts w:ascii="Times New Roman" w:eastAsia="Times New Roman" w:hAnsi="Times New Roman" w:cs="Times New Roman"/>
          <w:i/>
          <w:iCs/>
          <w:sz w:val="21"/>
          <w:szCs w:val="21"/>
          <w:lang w:eastAsia="en-ID"/>
        </w:rPr>
        <w:t xml:space="preserve">Dynamic </w:t>
      </w:r>
      <w:proofErr w:type="gramStart"/>
      <w:r w:rsidRPr="005710FA">
        <w:rPr>
          <w:rFonts w:ascii="Times New Roman" w:eastAsia="Times New Roman" w:hAnsi="Times New Roman" w:cs="Times New Roman"/>
          <w:i/>
          <w:iCs/>
          <w:sz w:val="21"/>
          <w:szCs w:val="21"/>
          <w:lang w:eastAsia="en-ID"/>
        </w:rPr>
        <w:t>Random Access</w:t>
      </w:r>
      <w:proofErr w:type="gramEnd"/>
      <w:r w:rsidRPr="005710FA">
        <w:rPr>
          <w:rFonts w:ascii="Times New Roman" w:eastAsia="Times New Roman" w:hAnsi="Times New Roman" w:cs="Times New Roman"/>
          <w:i/>
          <w:iCs/>
          <w:sz w:val="21"/>
          <w:szCs w:val="21"/>
          <w:lang w:eastAsia="en-ID"/>
        </w:rPr>
        <w:t xml:space="preserve"> Memory</w:t>
      </w:r>
      <w:r w:rsidRPr="005710FA">
        <w:rPr>
          <w:rFonts w:ascii="Times New Roman" w:eastAsia="Times New Roman" w:hAnsi="Times New Roman" w:cs="Times New Roman"/>
          <w:sz w:val="21"/>
          <w:szCs w:val="21"/>
          <w:lang w:eastAsia="en-ID"/>
        </w:rPr>
        <w:t>). Seiring dengan berkembangnya komputasi kecerdasan buatan, kebutuhan terhadap HBM (</w:t>
      </w:r>
      <w:r w:rsidRPr="005710FA">
        <w:rPr>
          <w:rFonts w:ascii="Times New Roman" w:eastAsia="Times New Roman" w:hAnsi="Times New Roman" w:cs="Times New Roman"/>
          <w:i/>
          <w:iCs/>
          <w:sz w:val="21"/>
          <w:szCs w:val="21"/>
          <w:lang w:eastAsia="en-ID"/>
        </w:rPr>
        <w:t>High Bandwidth Memory</w:t>
      </w:r>
      <w:r w:rsidRPr="005710FA">
        <w:rPr>
          <w:rFonts w:ascii="Times New Roman" w:eastAsia="Times New Roman" w:hAnsi="Times New Roman" w:cs="Times New Roman"/>
          <w:sz w:val="21"/>
          <w:szCs w:val="21"/>
          <w:lang w:eastAsia="en-ID"/>
        </w:rPr>
        <w:t>) juga meningkat karena jenis memori ini digunakan pada sejumlah akselerator AI untuk mendukung perpindahan data berbandwidth tinggi.</w:t>
      </w:r>
    </w:p>
    <w:p w:rsidR="00A63E07" w:rsidRPr="005710FA" w:rsidRDefault="00A63E07" w:rsidP="000D0FE7">
      <w:pPr>
        <w:spacing w:before="100" w:beforeAutospacing="1" w:after="100" w:afterAutospacing="1" w:line="360" w:lineRule="auto"/>
        <w:rPr>
          <w:rFonts w:ascii="Times New Roman" w:eastAsia="Times New Roman" w:hAnsi="Times New Roman" w:cs="Times New Roman"/>
          <w:sz w:val="21"/>
          <w:szCs w:val="21"/>
          <w:lang w:eastAsia="en-ID"/>
        </w:rPr>
      </w:pPr>
      <w:r w:rsidRPr="005710FA">
        <w:rPr>
          <w:rFonts w:ascii="Times New Roman" w:eastAsia="Times New Roman" w:hAnsi="Times New Roman" w:cs="Times New Roman"/>
          <w:sz w:val="21"/>
          <w:szCs w:val="21"/>
          <w:lang w:eastAsia="en-ID"/>
        </w:rPr>
        <w:t>Jishnu dan Ansari (2026), dalam laporan S&amp;P Global Market Intelligence, menjelaskan bahwa meningkatnya permintaan HBM untuk pusat data AI mendorong produsen memori seperti Samsung Electronics, SK hynix, dan Micron untuk mengalokasikan kapasitas produksi bagi produk tersebut. Laporan itu juga menjelaskan bahwa pengalihan kapasitas produksi menuju HBM dapat memperketat pasokan DRAM konvensional yang digunakan pada server, komputer pribadi, dan perangkat elektronik lainnya.</w:t>
      </w:r>
    </w:p>
    <w:p w:rsidR="00A63E07" w:rsidRPr="005710FA" w:rsidRDefault="00A63E07" w:rsidP="000D0FE7">
      <w:pPr>
        <w:spacing w:before="100" w:beforeAutospacing="1" w:after="100" w:afterAutospacing="1" w:line="360" w:lineRule="auto"/>
        <w:rPr>
          <w:rFonts w:ascii="Times New Roman" w:eastAsia="Times New Roman" w:hAnsi="Times New Roman" w:cs="Times New Roman"/>
          <w:sz w:val="21"/>
          <w:szCs w:val="21"/>
          <w:lang w:eastAsia="en-ID"/>
        </w:rPr>
      </w:pPr>
      <w:r w:rsidRPr="005710FA">
        <w:rPr>
          <w:rFonts w:ascii="Times New Roman" w:eastAsia="Times New Roman" w:hAnsi="Times New Roman" w:cs="Times New Roman"/>
          <w:sz w:val="21"/>
          <w:szCs w:val="21"/>
          <w:lang w:eastAsia="en-ID"/>
        </w:rPr>
        <w:t>Perubahan pasokan tersebut dapat memberikan tekanan terhadap harga RAM di pasar. Namun, harga memori tidak hanya ditentukan oleh perkembangan AI. Faktor lain, seperti keseimbangan permintaan dan pasokan, kapasitas produksi, biaya pengembangan fasilitas manufaktur, serta kondisi industri semikonduktor, juga dapat memengaruhi harga. Dengan demikian, hubungan antara perkembangan AI dan kenaikan harga RAM perlu dianalisis dengan mempertimbangkan kebutuhan memori untuk pusat data sekaligus kondisi produksi dan permintaan pasar secara keseluruhan.</w:t>
      </w:r>
    </w:p>
    <w:p w:rsidR="00A63E07" w:rsidRPr="005710FA" w:rsidRDefault="00A63E07" w:rsidP="000D0FE7">
      <w:pPr>
        <w:spacing w:before="100" w:beforeAutospacing="1" w:after="100" w:afterAutospacing="1" w:line="360" w:lineRule="auto"/>
        <w:rPr>
          <w:rFonts w:ascii="Times New Roman" w:eastAsia="Times New Roman" w:hAnsi="Times New Roman" w:cs="Times New Roman"/>
          <w:b/>
          <w:sz w:val="21"/>
          <w:szCs w:val="21"/>
          <w:lang w:eastAsia="en-ID"/>
        </w:rPr>
      </w:pPr>
      <w:r w:rsidRPr="005710FA">
        <w:rPr>
          <w:rFonts w:ascii="Times New Roman" w:eastAsia="Times New Roman" w:hAnsi="Times New Roman" w:cs="Times New Roman"/>
          <w:b/>
          <w:sz w:val="21"/>
          <w:szCs w:val="21"/>
          <w:lang w:eastAsia="en-ID"/>
        </w:rPr>
        <w:t xml:space="preserve">BAB </w:t>
      </w:r>
      <w:proofErr w:type="gramStart"/>
      <w:r w:rsidRPr="005710FA">
        <w:rPr>
          <w:rFonts w:ascii="Times New Roman" w:eastAsia="Times New Roman" w:hAnsi="Times New Roman" w:cs="Times New Roman"/>
          <w:b/>
          <w:sz w:val="21"/>
          <w:szCs w:val="21"/>
          <w:lang w:eastAsia="en-ID"/>
        </w:rPr>
        <w:t>3 :</w:t>
      </w:r>
      <w:proofErr w:type="gramEnd"/>
      <w:r w:rsidRPr="005710FA">
        <w:rPr>
          <w:rFonts w:ascii="Times New Roman" w:eastAsia="Times New Roman" w:hAnsi="Times New Roman" w:cs="Times New Roman"/>
          <w:b/>
          <w:sz w:val="21"/>
          <w:szCs w:val="21"/>
          <w:lang w:eastAsia="en-ID"/>
        </w:rPr>
        <w:t xml:space="preserve"> Pembahasan</w:t>
      </w:r>
    </w:p>
    <w:p w:rsidR="00A63E07" w:rsidRPr="005710FA" w:rsidRDefault="00A63E07" w:rsidP="000D0FE7">
      <w:pPr>
        <w:spacing w:before="100" w:beforeAutospacing="1" w:after="100" w:afterAutospacing="1" w:line="360" w:lineRule="auto"/>
        <w:ind w:firstLine="720"/>
        <w:outlineLvl w:val="1"/>
        <w:rPr>
          <w:rFonts w:ascii="Times New Roman" w:eastAsia="Times New Roman" w:hAnsi="Times New Roman" w:cs="Times New Roman"/>
          <w:bCs/>
          <w:sz w:val="21"/>
          <w:szCs w:val="21"/>
          <w:lang w:eastAsia="en-ID"/>
        </w:rPr>
      </w:pPr>
      <w:r w:rsidRPr="005710FA">
        <w:rPr>
          <w:rFonts w:ascii="Times New Roman" w:eastAsia="Times New Roman" w:hAnsi="Times New Roman" w:cs="Times New Roman"/>
          <w:bCs/>
          <w:sz w:val="21"/>
          <w:szCs w:val="21"/>
          <w:lang w:eastAsia="en-ID"/>
        </w:rPr>
        <w:t>3.1 Peran GPU dan Memori dalam Komputasi AI</w:t>
      </w:r>
    </w:p>
    <w:p w:rsidR="00750F10" w:rsidRPr="005710FA" w:rsidRDefault="00750F10" w:rsidP="000D0FE7">
      <w:pPr>
        <w:spacing w:before="100" w:beforeAutospacing="1" w:after="100" w:afterAutospacing="1" w:line="360" w:lineRule="auto"/>
        <w:rPr>
          <w:rFonts w:ascii="Times New Roman" w:eastAsia="Times New Roman" w:hAnsi="Times New Roman" w:cs="Times New Roman"/>
          <w:sz w:val="21"/>
          <w:szCs w:val="21"/>
          <w:lang w:eastAsia="en-ID"/>
        </w:rPr>
      </w:pPr>
      <w:r w:rsidRPr="005710FA">
        <w:rPr>
          <w:rFonts w:ascii="Times New Roman" w:eastAsia="Times New Roman" w:hAnsi="Times New Roman" w:cs="Times New Roman"/>
          <w:sz w:val="21"/>
          <w:szCs w:val="21"/>
          <w:lang w:eastAsia="en-ID"/>
        </w:rPr>
        <w:lastRenderedPageBreak/>
        <w:t>Kinerja komputasi AI dipengaruhi oleh kemampuan pemrosesan dan penyediaan data. GPU dapat menjalankan banyak operasi secara paralel, tetapi kinerjanya dapat terhambat jika data tidak tersedia dengan cukup cepat. Hennessy dan Patterson (2019) membahas pentingnya arsitektur khusus untuk meningkatkan efisiensi beban kerja tertentu. Contoh nyatanya, Jouppi dkk. (2017) menemukan bahwa empat dari enam beban kerja jaringan saraf yang diuji pada TPU generasi pertama saat inferensi dibatasi oleh bandwidth memori. Temuan tersebut menunjukkan bahwa peningkatan kemampuan komputasi perlu diimbangi dengan sistem memori yang sesuai.</w:t>
      </w:r>
    </w:p>
    <w:p w:rsidR="000538EC" w:rsidRPr="005710FA" w:rsidRDefault="000538EC" w:rsidP="000D0FE7">
      <w:pPr>
        <w:spacing w:before="100" w:beforeAutospacing="1" w:after="100" w:afterAutospacing="1" w:line="360" w:lineRule="auto"/>
        <w:ind w:firstLine="720"/>
        <w:rPr>
          <w:rFonts w:ascii="Times New Roman" w:eastAsia="Times New Roman" w:hAnsi="Times New Roman" w:cs="Times New Roman"/>
          <w:sz w:val="21"/>
          <w:szCs w:val="21"/>
          <w:lang w:eastAsia="en-ID"/>
        </w:rPr>
      </w:pPr>
      <w:r w:rsidRPr="005710FA">
        <w:rPr>
          <w:rFonts w:ascii="Times New Roman" w:eastAsia="Times New Roman" w:hAnsi="Times New Roman" w:cs="Times New Roman"/>
          <w:sz w:val="21"/>
          <w:szCs w:val="21"/>
          <w:lang w:eastAsia="en-ID"/>
        </w:rPr>
        <w:t>3.2 Mengapa AI membutuhkan memori besar dan cepat</w:t>
      </w:r>
    </w:p>
    <w:p w:rsidR="00750F10" w:rsidRPr="005710FA" w:rsidRDefault="00750F10" w:rsidP="000D0FE7">
      <w:pPr>
        <w:spacing w:before="100" w:beforeAutospacing="1" w:after="100" w:afterAutospacing="1" w:line="360" w:lineRule="auto"/>
        <w:rPr>
          <w:rFonts w:ascii="Times New Roman" w:eastAsia="Times New Roman" w:hAnsi="Times New Roman" w:cs="Times New Roman"/>
          <w:sz w:val="21"/>
          <w:szCs w:val="21"/>
          <w:lang w:eastAsia="en-ID"/>
        </w:rPr>
      </w:pPr>
      <w:r w:rsidRPr="005710FA">
        <w:rPr>
          <w:rFonts w:ascii="Times New Roman" w:eastAsia="Times New Roman" w:hAnsi="Times New Roman" w:cs="Times New Roman"/>
          <w:sz w:val="21"/>
          <w:szCs w:val="21"/>
          <w:lang w:eastAsia="en-ID"/>
        </w:rPr>
        <w:t xml:space="preserve">Kapasitas memori menentukan jumlah data dan parameter model yang dapat ditampung, sedangkan bandwidth menentukan kecepatan transfer data menuju prosesor. Sebagai contoh, model Llama 3.1 8B memiliki sekitar 8 miliar parameter (Meta, 2024). Jika setiap parameter disimpan dalam format 16-bit atau 2 byte, kebutuhan memori untuk bobot model saja mencapai sekitar 16 GB. Dalam penggunaan nyata, kebutuhan memori umumnya lebih besar karena sistem juga perlu menyimpan data sementara, termasuk </w:t>
      </w:r>
      <w:r w:rsidRPr="005710FA">
        <w:rPr>
          <w:rFonts w:ascii="Times New Roman" w:eastAsia="Times New Roman" w:hAnsi="Times New Roman" w:cs="Times New Roman"/>
          <w:i/>
          <w:iCs/>
          <w:sz w:val="21"/>
          <w:szCs w:val="21"/>
          <w:lang w:eastAsia="en-ID"/>
        </w:rPr>
        <w:t>KV cache</w:t>
      </w:r>
      <w:r w:rsidRPr="005710FA">
        <w:rPr>
          <w:rFonts w:ascii="Times New Roman" w:eastAsia="Times New Roman" w:hAnsi="Times New Roman" w:cs="Times New Roman"/>
          <w:sz w:val="21"/>
          <w:szCs w:val="21"/>
          <w:lang w:eastAsia="en-ID"/>
        </w:rPr>
        <w:t xml:space="preserve"> saat model menghasilkan teks.</w:t>
      </w:r>
    </w:p>
    <w:p w:rsidR="00750F10" w:rsidRPr="005710FA" w:rsidRDefault="00750F10" w:rsidP="000D0FE7">
      <w:pPr>
        <w:spacing w:before="100" w:beforeAutospacing="1" w:after="100" w:afterAutospacing="1" w:line="360" w:lineRule="auto"/>
        <w:rPr>
          <w:rFonts w:ascii="Times New Roman" w:eastAsia="Times New Roman" w:hAnsi="Times New Roman" w:cs="Times New Roman"/>
          <w:sz w:val="21"/>
          <w:szCs w:val="21"/>
          <w:lang w:eastAsia="en-ID"/>
        </w:rPr>
      </w:pPr>
      <w:r w:rsidRPr="005710FA">
        <w:rPr>
          <w:rFonts w:ascii="Times New Roman" w:eastAsia="Times New Roman" w:hAnsi="Times New Roman" w:cs="Times New Roman"/>
          <w:sz w:val="21"/>
          <w:szCs w:val="21"/>
          <w:lang w:eastAsia="en-ID"/>
        </w:rPr>
        <w:t>Selain kapasitas, kecepatan transfer data juga memengaruhi kinerja AI. Gholami dkk. (2024) menjelaskan kesenjangan antara pertumbuhan kemampuan</w:t>
      </w:r>
      <w:r w:rsidR="00D673DB">
        <w:rPr>
          <w:rFonts w:ascii="Times New Roman" w:eastAsia="Times New Roman" w:hAnsi="Times New Roman" w:cs="Times New Roman"/>
          <w:sz w:val="21"/>
          <w:szCs w:val="21"/>
          <w:lang w:eastAsia="en-ID"/>
        </w:rPr>
        <w:t xml:space="preserve"> </w:t>
      </w:r>
      <w:r w:rsidRPr="005710FA">
        <w:rPr>
          <w:rFonts w:ascii="Times New Roman" w:eastAsia="Times New Roman" w:hAnsi="Times New Roman" w:cs="Times New Roman"/>
          <w:sz w:val="21"/>
          <w:szCs w:val="21"/>
          <w:lang w:eastAsia="en-ID"/>
        </w:rPr>
        <w:t xml:space="preserve">komputasi server dan bandwidth DRAM. Kondisi ketika kemampuan komputasi berkembang lebih cepat daripada kemampuan memori memasok data dikenal sebagai </w:t>
      </w:r>
      <w:r w:rsidRPr="005710FA">
        <w:rPr>
          <w:rFonts w:ascii="Times New Roman" w:eastAsia="Times New Roman" w:hAnsi="Times New Roman" w:cs="Times New Roman"/>
          <w:i/>
          <w:iCs/>
          <w:sz w:val="21"/>
          <w:szCs w:val="21"/>
          <w:lang w:eastAsia="en-ID"/>
        </w:rPr>
        <w:t>memory wall</w:t>
      </w:r>
      <w:r w:rsidRPr="005710FA">
        <w:rPr>
          <w:rFonts w:ascii="Times New Roman" w:eastAsia="Times New Roman" w:hAnsi="Times New Roman" w:cs="Times New Roman"/>
          <w:sz w:val="21"/>
          <w:szCs w:val="21"/>
          <w:lang w:eastAsia="en-ID"/>
        </w:rPr>
        <w:t>. Akibatnya, GPU dapat menunggu data dan tidak menggunakan seluruh kemampuan pemrosesannya. Kebutuhan akan kapasitas dan bandwidth tinggi menjadi salah satu faktor yang mendorong penggunaan memori khusus seperti HBM.</w:t>
      </w:r>
    </w:p>
    <w:p w:rsidR="00750F10" w:rsidRPr="005710FA" w:rsidRDefault="00750F10" w:rsidP="000D0FE7">
      <w:pPr>
        <w:spacing w:before="100" w:beforeAutospacing="1" w:after="100" w:afterAutospacing="1" w:line="360" w:lineRule="auto"/>
        <w:ind w:firstLine="720"/>
        <w:rPr>
          <w:rFonts w:ascii="Times New Roman" w:eastAsia="Times New Roman" w:hAnsi="Times New Roman" w:cs="Times New Roman"/>
          <w:sz w:val="21"/>
          <w:szCs w:val="21"/>
          <w:lang w:eastAsia="en-ID"/>
        </w:rPr>
      </w:pPr>
      <w:r w:rsidRPr="005710FA">
        <w:rPr>
          <w:rFonts w:ascii="Times New Roman" w:eastAsia="Times New Roman" w:hAnsi="Times New Roman" w:cs="Times New Roman"/>
          <w:sz w:val="21"/>
          <w:szCs w:val="21"/>
          <w:lang w:eastAsia="en-ID"/>
        </w:rPr>
        <w:t>3.3 Peralihan kapasitas produksi ke HBM</w:t>
      </w:r>
    </w:p>
    <w:p w:rsidR="00E45B0C" w:rsidRPr="00E45B0C" w:rsidRDefault="00E45B0C" w:rsidP="00E45B0C">
      <w:pPr>
        <w:spacing w:before="100" w:beforeAutospacing="1" w:after="100" w:afterAutospacing="1" w:line="360" w:lineRule="auto"/>
        <w:rPr>
          <w:rFonts w:ascii="Times New Roman" w:eastAsia="Times New Roman" w:hAnsi="Times New Roman" w:cs="Times New Roman"/>
          <w:sz w:val="21"/>
          <w:szCs w:val="21"/>
          <w:lang w:eastAsia="en-ID"/>
        </w:rPr>
      </w:pPr>
      <w:r w:rsidRPr="00E45B0C">
        <w:rPr>
          <w:rFonts w:ascii="Times New Roman" w:eastAsia="Times New Roman" w:hAnsi="Times New Roman" w:cs="Times New Roman"/>
          <w:sz w:val="21"/>
          <w:szCs w:val="21"/>
          <w:lang w:eastAsia="en-ID"/>
        </w:rPr>
        <w:t>Kebutuhan akan komputasi AI yang semakin besar mendorong permintaan terhadap High Bandwidth Memory (HBM) yang digunakan di akselerator dan pusat data AI. Jishnu dan Ansari (2026) menyatakan bahwa HBM memiliki tingkat keuntungan yang lebih besar dibandingkan DRAM biasa. Hal ini mendorong produsen seperti Samsung Electronics, SK hynix, dan Micron untuk lebih fo</w:t>
      </w:r>
      <w:bookmarkStart w:id="0" w:name="_GoBack"/>
      <w:bookmarkEnd w:id="0"/>
      <w:r w:rsidRPr="00E45B0C">
        <w:rPr>
          <w:rFonts w:ascii="Times New Roman" w:eastAsia="Times New Roman" w:hAnsi="Times New Roman" w:cs="Times New Roman"/>
          <w:sz w:val="21"/>
          <w:szCs w:val="21"/>
          <w:lang w:eastAsia="en-ID"/>
        </w:rPr>
        <w:t>kus pada pembuatan HBM.</w:t>
      </w:r>
    </w:p>
    <w:p w:rsidR="000538EC" w:rsidRPr="005710FA" w:rsidRDefault="00E45B0C" w:rsidP="00E45B0C">
      <w:pPr>
        <w:spacing w:before="100" w:beforeAutospacing="1" w:after="100" w:afterAutospacing="1" w:line="360" w:lineRule="auto"/>
        <w:rPr>
          <w:rFonts w:ascii="Times New Roman" w:eastAsia="Times New Roman" w:hAnsi="Times New Roman" w:cs="Times New Roman"/>
          <w:sz w:val="21"/>
          <w:szCs w:val="21"/>
          <w:lang w:eastAsia="en-ID"/>
        </w:rPr>
      </w:pPr>
      <w:r w:rsidRPr="00E45B0C">
        <w:rPr>
          <w:rFonts w:ascii="Times New Roman" w:eastAsia="Times New Roman" w:hAnsi="Times New Roman" w:cs="Times New Roman"/>
          <w:sz w:val="21"/>
          <w:szCs w:val="21"/>
          <w:lang w:eastAsia="en-ID"/>
        </w:rPr>
        <w:t>Perpindahan kapasitas produksi ini bisa menyebabkan pasokan DRAM konvensional menjadi lebih ketat, yang digunakan pada server, komputer pribadi, dan perangkat elektronik konsumen (Jishnu &amp; Ansari, 2026). Ketika pasokan tidak bisa mengejar permintaan, persaingan untuk mendapatkan memori menjadi lebih ketat dan menyebabkan harga naik. Meski begitu, HBM bukanlah satu-satunya hal yang memengaruhi pasokan DRAM, karena kapasitas produksi dan permintaan dari berbagai sektor juga ikut memengaruhinya.</w:t>
      </w:r>
      <w:r w:rsidR="00750F10" w:rsidRPr="005710FA">
        <w:rPr>
          <w:rFonts w:ascii="Times New Roman" w:eastAsia="Times New Roman" w:hAnsi="Times New Roman" w:cs="Times New Roman"/>
          <w:sz w:val="21"/>
          <w:szCs w:val="21"/>
          <w:lang w:eastAsia="en-ID"/>
        </w:rPr>
        <w:t>3.4 Analisis kenaikan harga RAM</w:t>
      </w:r>
    </w:p>
    <w:p w:rsidR="00750F10" w:rsidRPr="005710FA" w:rsidRDefault="00750F10" w:rsidP="000D0FE7">
      <w:pPr>
        <w:spacing w:before="100" w:beforeAutospacing="1" w:after="100" w:afterAutospacing="1" w:line="360" w:lineRule="auto"/>
        <w:rPr>
          <w:rFonts w:ascii="Times New Roman" w:eastAsia="Times New Roman" w:hAnsi="Times New Roman" w:cs="Times New Roman"/>
          <w:sz w:val="21"/>
          <w:szCs w:val="21"/>
          <w:lang w:eastAsia="en-ID"/>
        </w:rPr>
      </w:pPr>
      <w:r w:rsidRPr="005710FA">
        <w:rPr>
          <w:rFonts w:ascii="Times New Roman" w:eastAsia="Times New Roman" w:hAnsi="Times New Roman" w:cs="Times New Roman"/>
          <w:sz w:val="21"/>
          <w:szCs w:val="21"/>
          <w:lang w:eastAsia="en-ID"/>
        </w:rPr>
        <w:lastRenderedPageBreak/>
        <w:t>Pada awal Februari 2026, TrendForce merevisi proyeksi kenaikan harga kontrak DRAM pada kuartal pertama 2026 menjadi 90–95% dibandingkan kuartal sebelumnya, dari perkiraan awal 55–60% (TrendForce, sebagaimana dikutip dalam The Register, 2026). Proyeksi ini dipengaruhi oleh tingginya permintaan AI dan pusat data serta terbatasnya pasokan memori. Angka tersebut mengacu pada harga kontrak industri, bukan kenaikan harga ritel seluruh produk RAM.</w:t>
      </w:r>
    </w:p>
    <w:p w:rsidR="00750F10" w:rsidRPr="005710FA" w:rsidRDefault="00750F10" w:rsidP="000D0FE7">
      <w:pPr>
        <w:spacing w:before="100" w:beforeAutospacing="1" w:after="100" w:afterAutospacing="1" w:line="360" w:lineRule="auto"/>
        <w:rPr>
          <w:rFonts w:ascii="Times New Roman" w:eastAsia="Times New Roman" w:hAnsi="Times New Roman" w:cs="Times New Roman"/>
          <w:sz w:val="21"/>
          <w:szCs w:val="21"/>
          <w:lang w:eastAsia="en-ID"/>
        </w:rPr>
      </w:pPr>
      <w:r w:rsidRPr="005710FA">
        <w:rPr>
          <w:rFonts w:ascii="Times New Roman" w:eastAsia="Times New Roman" w:hAnsi="Times New Roman" w:cs="Times New Roman"/>
          <w:sz w:val="21"/>
          <w:szCs w:val="21"/>
          <w:lang w:eastAsia="en-ID"/>
        </w:rPr>
        <w:t xml:space="preserve">Di Indonesia, Bisnis.com (2025) melaporkan pernyataan eksekutif Team Group bahwa harga kontrak DRAM pada Desember </w:t>
      </w:r>
      <w:r w:rsidR="008315D7" w:rsidRPr="005710FA">
        <w:rPr>
          <w:rFonts w:ascii="Times New Roman" w:eastAsia="Times New Roman" w:hAnsi="Times New Roman" w:cs="Times New Roman"/>
          <w:sz w:val="21"/>
          <w:szCs w:val="21"/>
          <w:lang w:eastAsia="en-ID"/>
        </w:rPr>
        <w:t xml:space="preserve">2025 </w:t>
      </w:r>
      <w:r w:rsidRPr="005710FA">
        <w:rPr>
          <w:rFonts w:ascii="Times New Roman" w:eastAsia="Times New Roman" w:hAnsi="Times New Roman" w:cs="Times New Roman"/>
          <w:sz w:val="21"/>
          <w:szCs w:val="21"/>
          <w:lang w:eastAsia="en-ID"/>
        </w:rPr>
        <w:t>meningkat 80–100%. Namun, artikel tersebut tidak menjelaskan secara tegas periode pembanding angka itu. Karena itu, angka tersebut tidak dapat langsung dianggap sebagai persentase kenaikan harga RAM ritel di Indonesia.</w:t>
      </w:r>
    </w:p>
    <w:p w:rsidR="00750F10" w:rsidRPr="005710FA" w:rsidRDefault="00750F10" w:rsidP="000D0FE7">
      <w:pPr>
        <w:spacing w:before="100" w:beforeAutospacing="1" w:after="100" w:afterAutospacing="1" w:line="360" w:lineRule="auto"/>
        <w:rPr>
          <w:rFonts w:ascii="Times New Roman" w:eastAsia="Times New Roman" w:hAnsi="Times New Roman" w:cs="Times New Roman"/>
          <w:sz w:val="21"/>
          <w:szCs w:val="21"/>
          <w:lang w:eastAsia="en-ID"/>
        </w:rPr>
      </w:pPr>
      <w:r w:rsidRPr="005710FA">
        <w:rPr>
          <w:rFonts w:ascii="Times New Roman" w:eastAsia="Times New Roman" w:hAnsi="Times New Roman" w:cs="Times New Roman"/>
          <w:sz w:val="21"/>
          <w:szCs w:val="21"/>
          <w:lang w:eastAsia="en-ID"/>
        </w:rPr>
        <w:t>Harga yang dibayar konsumen dapat berbeda dari harga kontrak global karena dipengaruhi merek, kapasitas, tipe DDR, nilai tukar, distribusi, dan persediaan penjual. Untuk melihat kondisi ritel, pengamatan harga perlu membandingkan produk yang sama pada beberapa penjual.</w:t>
      </w:r>
    </w:p>
    <w:p w:rsidR="00A63E07" w:rsidRPr="005710FA" w:rsidRDefault="001E618A" w:rsidP="000D0FE7">
      <w:pPr>
        <w:spacing w:before="100" w:beforeAutospacing="1" w:after="100" w:afterAutospacing="1" w:line="360" w:lineRule="auto"/>
        <w:rPr>
          <w:rFonts w:ascii="Times New Roman" w:eastAsia="Times New Roman" w:hAnsi="Times New Roman" w:cs="Times New Roman"/>
          <w:b/>
          <w:sz w:val="21"/>
          <w:szCs w:val="21"/>
          <w:lang w:eastAsia="en-ID"/>
        </w:rPr>
      </w:pPr>
      <w:r w:rsidRPr="005710FA">
        <w:rPr>
          <w:rFonts w:ascii="Times New Roman" w:eastAsia="Times New Roman" w:hAnsi="Times New Roman" w:cs="Times New Roman"/>
          <w:b/>
          <w:sz w:val="21"/>
          <w:szCs w:val="21"/>
          <w:lang w:eastAsia="en-ID"/>
        </w:rPr>
        <w:t xml:space="preserve">BAB </w:t>
      </w:r>
      <w:proofErr w:type="gramStart"/>
      <w:r w:rsidRPr="005710FA">
        <w:rPr>
          <w:rFonts w:ascii="Times New Roman" w:eastAsia="Times New Roman" w:hAnsi="Times New Roman" w:cs="Times New Roman"/>
          <w:b/>
          <w:sz w:val="21"/>
          <w:szCs w:val="21"/>
          <w:lang w:eastAsia="en-ID"/>
        </w:rPr>
        <w:t>4 :</w:t>
      </w:r>
      <w:proofErr w:type="gramEnd"/>
      <w:r w:rsidRPr="005710FA">
        <w:rPr>
          <w:rFonts w:ascii="Times New Roman" w:eastAsia="Times New Roman" w:hAnsi="Times New Roman" w:cs="Times New Roman"/>
          <w:b/>
          <w:sz w:val="21"/>
          <w:szCs w:val="21"/>
          <w:lang w:eastAsia="en-ID"/>
        </w:rPr>
        <w:t xml:space="preserve"> Hasil</w:t>
      </w:r>
    </w:p>
    <w:tbl>
      <w:tblPr>
        <w:tblStyle w:val="TableGrid"/>
        <w:tblW w:w="0" w:type="auto"/>
        <w:tblLook w:val="04A0" w:firstRow="1" w:lastRow="0" w:firstColumn="1" w:lastColumn="0" w:noHBand="0" w:noVBand="1"/>
      </w:tblPr>
      <w:tblGrid>
        <w:gridCol w:w="1413"/>
        <w:gridCol w:w="2193"/>
        <w:gridCol w:w="1803"/>
        <w:gridCol w:w="1803"/>
        <w:gridCol w:w="1804"/>
      </w:tblGrid>
      <w:tr w:rsidR="008315D7" w:rsidRPr="005710FA" w:rsidTr="00AC5405">
        <w:tc>
          <w:tcPr>
            <w:tcW w:w="1413" w:type="dxa"/>
          </w:tcPr>
          <w:p w:rsidR="008315D7" w:rsidRPr="005710FA" w:rsidRDefault="00AC5405" w:rsidP="000D0FE7">
            <w:pPr>
              <w:spacing w:before="100" w:beforeAutospacing="1" w:after="100" w:afterAutospacing="1" w:line="360" w:lineRule="auto"/>
              <w:rPr>
                <w:rFonts w:ascii="Times New Roman" w:eastAsia="Times New Roman" w:hAnsi="Times New Roman" w:cs="Times New Roman"/>
                <w:sz w:val="21"/>
                <w:szCs w:val="21"/>
                <w:lang w:eastAsia="en-ID"/>
              </w:rPr>
            </w:pPr>
            <w:r w:rsidRPr="005710FA">
              <w:rPr>
                <w:rFonts w:ascii="Times New Roman" w:eastAsia="Times New Roman" w:hAnsi="Times New Roman" w:cs="Times New Roman"/>
                <w:b/>
                <w:sz w:val="21"/>
                <w:szCs w:val="21"/>
                <w:lang w:eastAsia="en-ID"/>
              </w:rPr>
              <w:t>Produk</w:t>
            </w:r>
          </w:p>
        </w:tc>
        <w:tc>
          <w:tcPr>
            <w:tcW w:w="2193" w:type="dxa"/>
          </w:tcPr>
          <w:p w:rsidR="008315D7" w:rsidRPr="005710FA" w:rsidRDefault="00AC5405" w:rsidP="000D0FE7">
            <w:pPr>
              <w:spacing w:before="100" w:beforeAutospacing="1" w:after="100" w:afterAutospacing="1" w:line="360" w:lineRule="auto"/>
              <w:rPr>
                <w:rFonts w:ascii="Times New Roman" w:eastAsia="Times New Roman" w:hAnsi="Times New Roman" w:cs="Times New Roman"/>
                <w:b/>
                <w:sz w:val="21"/>
                <w:szCs w:val="21"/>
                <w:lang w:eastAsia="en-ID"/>
              </w:rPr>
            </w:pPr>
            <w:r w:rsidRPr="005710FA">
              <w:rPr>
                <w:rFonts w:ascii="Times New Roman" w:eastAsia="Times New Roman" w:hAnsi="Times New Roman" w:cs="Times New Roman"/>
                <w:b/>
                <w:sz w:val="21"/>
                <w:szCs w:val="21"/>
                <w:lang w:eastAsia="en-ID"/>
              </w:rPr>
              <w:t>Harga Lama</w:t>
            </w:r>
          </w:p>
        </w:tc>
        <w:tc>
          <w:tcPr>
            <w:tcW w:w="1803" w:type="dxa"/>
          </w:tcPr>
          <w:p w:rsidR="008315D7" w:rsidRPr="005710FA" w:rsidRDefault="00AC5405" w:rsidP="000D0FE7">
            <w:pPr>
              <w:spacing w:before="100" w:beforeAutospacing="1" w:after="100" w:afterAutospacing="1" w:line="360" w:lineRule="auto"/>
              <w:rPr>
                <w:rFonts w:ascii="Times New Roman" w:eastAsia="Times New Roman" w:hAnsi="Times New Roman" w:cs="Times New Roman"/>
                <w:b/>
                <w:sz w:val="21"/>
                <w:szCs w:val="21"/>
                <w:lang w:eastAsia="en-ID"/>
              </w:rPr>
            </w:pPr>
            <w:r w:rsidRPr="005710FA">
              <w:rPr>
                <w:rFonts w:ascii="Times New Roman" w:eastAsia="Times New Roman" w:hAnsi="Times New Roman" w:cs="Times New Roman"/>
                <w:b/>
                <w:sz w:val="21"/>
                <w:szCs w:val="21"/>
                <w:lang w:eastAsia="en-ID"/>
              </w:rPr>
              <w:t>Harga Sekarang (13/10/2026)</w:t>
            </w:r>
          </w:p>
        </w:tc>
        <w:tc>
          <w:tcPr>
            <w:tcW w:w="1803" w:type="dxa"/>
          </w:tcPr>
          <w:p w:rsidR="008315D7" w:rsidRPr="005710FA" w:rsidRDefault="00AC5405" w:rsidP="000D0FE7">
            <w:pPr>
              <w:spacing w:before="100" w:beforeAutospacing="1" w:after="100" w:afterAutospacing="1" w:line="360" w:lineRule="auto"/>
              <w:rPr>
                <w:rFonts w:ascii="Times New Roman" w:eastAsia="Times New Roman" w:hAnsi="Times New Roman" w:cs="Times New Roman"/>
                <w:b/>
                <w:sz w:val="21"/>
                <w:szCs w:val="21"/>
                <w:lang w:eastAsia="en-ID"/>
              </w:rPr>
            </w:pPr>
            <w:r w:rsidRPr="005710FA">
              <w:rPr>
                <w:rFonts w:ascii="Times New Roman" w:eastAsia="Times New Roman" w:hAnsi="Times New Roman" w:cs="Times New Roman"/>
                <w:b/>
                <w:sz w:val="21"/>
                <w:szCs w:val="21"/>
                <w:lang w:eastAsia="en-ID"/>
              </w:rPr>
              <w:t>Selisih</w:t>
            </w:r>
          </w:p>
        </w:tc>
        <w:tc>
          <w:tcPr>
            <w:tcW w:w="1804" w:type="dxa"/>
          </w:tcPr>
          <w:p w:rsidR="008315D7" w:rsidRPr="005710FA" w:rsidRDefault="00AC5405" w:rsidP="000D0FE7">
            <w:pPr>
              <w:spacing w:before="100" w:beforeAutospacing="1" w:after="100" w:afterAutospacing="1" w:line="360" w:lineRule="auto"/>
              <w:rPr>
                <w:rFonts w:ascii="Times New Roman" w:eastAsia="Times New Roman" w:hAnsi="Times New Roman" w:cs="Times New Roman"/>
                <w:b/>
                <w:sz w:val="21"/>
                <w:szCs w:val="21"/>
                <w:lang w:eastAsia="en-ID"/>
              </w:rPr>
            </w:pPr>
            <w:r w:rsidRPr="005710FA">
              <w:rPr>
                <w:rFonts w:ascii="Times New Roman" w:eastAsia="Times New Roman" w:hAnsi="Times New Roman" w:cs="Times New Roman"/>
                <w:b/>
                <w:sz w:val="21"/>
                <w:szCs w:val="21"/>
                <w:lang w:eastAsia="en-ID"/>
              </w:rPr>
              <w:t>Perubahan</w:t>
            </w:r>
          </w:p>
        </w:tc>
      </w:tr>
      <w:tr w:rsidR="008315D7" w:rsidRPr="005710FA" w:rsidTr="00AC5405">
        <w:tc>
          <w:tcPr>
            <w:tcW w:w="1413" w:type="dxa"/>
          </w:tcPr>
          <w:p w:rsidR="008315D7" w:rsidRPr="005710FA" w:rsidRDefault="00AC5405" w:rsidP="000D0FE7">
            <w:pPr>
              <w:spacing w:before="100" w:beforeAutospacing="1" w:after="100" w:afterAutospacing="1" w:line="360" w:lineRule="auto"/>
              <w:rPr>
                <w:rFonts w:ascii="Times New Roman" w:eastAsia="Times New Roman" w:hAnsi="Times New Roman" w:cs="Times New Roman"/>
                <w:b/>
                <w:sz w:val="21"/>
                <w:szCs w:val="21"/>
                <w:lang w:eastAsia="en-ID"/>
              </w:rPr>
            </w:pPr>
            <w:r w:rsidRPr="005710FA">
              <w:rPr>
                <w:rFonts w:ascii="Times New Roman" w:hAnsi="Times New Roman" w:cs="Times New Roman"/>
                <w:sz w:val="21"/>
                <w:szCs w:val="21"/>
              </w:rPr>
              <w:t>Klevv DDR4 Bolt X 3200 MHz 16 GB (2x8)</w:t>
            </w:r>
          </w:p>
        </w:tc>
        <w:tc>
          <w:tcPr>
            <w:tcW w:w="2193" w:type="dxa"/>
          </w:tcPr>
          <w:p w:rsidR="008315D7" w:rsidRPr="005710FA" w:rsidRDefault="00AC5405" w:rsidP="000D0FE7">
            <w:pPr>
              <w:spacing w:before="100" w:beforeAutospacing="1" w:after="100" w:afterAutospacing="1" w:line="360" w:lineRule="auto"/>
              <w:rPr>
                <w:rFonts w:ascii="Times New Roman" w:eastAsia="Times New Roman" w:hAnsi="Times New Roman" w:cs="Times New Roman"/>
                <w:b/>
                <w:sz w:val="21"/>
                <w:szCs w:val="21"/>
                <w:lang w:eastAsia="en-ID"/>
              </w:rPr>
            </w:pPr>
            <w:r w:rsidRPr="005710FA">
              <w:rPr>
                <w:rFonts w:ascii="Times New Roman" w:hAnsi="Times New Roman" w:cs="Times New Roman"/>
                <w:sz w:val="21"/>
                <w:szCs w:val="21"/>
              </w:rPr>
              <w:t>Rp589.999 (Win Computer)</w:t>
            </w:r>
          </w:p>
        </w:tc>
        <w:tc>
          <w:tcPr>
            <w:tcW w:w="1803" w:type="dxa"/>
          </w:tcPr>
          <w:p w:rsidR="008315D7" w:rsidRPr="005710FA" w:rsidRDefault="00AC5405" w:rsidP="000D0FE7">
            <w:pPr>
              <w:spacing w:before="100" w:beforeAutospacing="1" w:after="100" w:afterAutospacing="1" w:line="360" w:lineRule="auto"/>
              <w:rPr>
                <w:rFonts w:ascii="Times New Roman" w:eastAsia="Times New Roman" w:hAnsi="Times New Roman" w:cs="Times New Roman"/>
                <w:b/>
                <w:sz w:val="21"/>
                <w:szCs w:val="21"/>
                <w:lang w:eastAsia="en-ID"/>
              </w:rPr>
            </w:pPr>
            <w:r w:rsidRPr="005710FA">
              <w:rPr>
                <w:rFonts w:ascii="Times New Roman" w:hAnsi="Times New Roman" w:cs="Times New Roman"/>
                <w:sz w:val="21"/>
                <w:szCs w:val="21"/>
              </w:rPr>
              <w:t>Rp737.000 (zealot-store)</w:t>
            </w:r>
          </w:p>
        </w:tc>
        <w:tc>
          <w:tcPr>
            <w:tcW w:w="1803" w:type="dxa"/>
          </w:tcPr>
          <w:p w:rsidR="008315D7" w:rsidRPr="005710FA" w:rsidRDefault="00AC5405" w:rsidP="000D0FE7">
            <w:pPr>
              <w:spacing w:before="100" w:beforeAutospacing="1" w:after="100" w:afterAutospacing="1" w:line="360" w:lineRule="auto"/>
              <w:rPr>
                <w:rFonts w:ascii="Times New Roman" w:eastAsia="Times New Roman" w:hAnsi="Times New Roman" w:cs="Times New Roman"/>
                <w:b/>
                <w:sz w:val="21"/>
                <w:szCs w:val="21"/>
                <w:lang w:eastAsia="en-ID"/>
              </w:rPr>
            </w:pPr>
            <w:r w:rsidRPr="005710FA">
              <w:rPr>
                <w:rFonts w:ascii="Times New Roman" w:hAnsi="Times New Roman" w:cs="Times New Roman"/>
                <w:sz w:val="21"/>
                <w:szCs w:val="21"/>
              </w:rPr>
              <w:t>Rp147.001</w:t>
            </w:r>
          </w:p>
        </w:tc>
        <w:tc>
          <w:tcPr>
            <w:tcW w:w="18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40"/>
            </w:tblGrid>
            <w:tr w:rsidR="00AC5405" w:rsidRPr="005710FA" w:rsidTr="00AC5405">
              <w:trPr>
                <w:tblCellSpacing w:w="15" w:type="dxa"/>
              </w:trPr>
              <w:tc>
                <w:tcPr>
                  <w:tcW w:w="0" w:type="auto"/>
                  <w:vAlign w:val="center"/>
                  <w:hideMark/>
                </w:tcPr>
                <w:p w:rsidR="00AC5405" w:rsidRPr="005710FA" w:rsidRDefault="00AC5405" w:rsidP="000D0FE7">
                  <w:pPr>
                    <w:spacing w:after="0" w:line="360" w:lineRule="auto"/>
                    <w:rPr>
                      <w:rFonts w:ascii="Times New Roman" w:eastAsia="Times New Roman" w:hAnsi="Times New Roman" w:cs="Times New Roman"/>
                      <w:sz w:val="21"/>
                      <w:szCs w:val="21"/>
                      <w:lang w:eastAsia="en-ID"/>
                    </w:rPr>
                  </w:pPr>
                </w:p>
              </w:tc>
              <w:tc>
                <w:tcPr>
                  <w:tcW w:w="0" w:type="auto"/>
                  <w:vAlign w:val="center"/>
                  <w:hideMark/>
                </w:tcPr>
                <w:p w:rsidR="00AC5405" w:rsidRPr="005710FA" w:rsidRDefault="00AC5405" w:rsidP="000D0FE7">
                  <w:pPr>
                    <w:spacing w:after="0" w:line="360" w:lineRule="auto"/>
                    <w:rPr>
                      <w:rFonts w:ascii="Times New Roman" w:eastAsia="Times New Roman" w:hAnsi="Times New Roman" w:cs="Times New Roman"/>
                      <w:sz w:val="21"/>
                      <w:szCs w:val="21"/>
                      <w:lang w:eastAsia="en-ID"/>
                    </w:rPr>
                  </w:pPr>
                  <w:r w:rsidRPr="005710FA">
                    <w:rPr>
                      <w:rFonts w:ascii="Times New Roman" w:eastAsia="Times New Roman" w:hAnsi="Times New Roman" w:cs="Times New Roman"/>
                      <w:b/>
                      <w:bCs/>
                      <w:sz w:val="21"/>
                      <w:szCs w:val="21"/>
                      <w:lang w:eastAsia="en-ID"/>
                    </w:rPr>
                    <w:t>± +24,9%</w:t>
                  </w:r>
                </w:p>
              </w:tc>
            </w:tr>
          </w:tbl>
          <w:p w:rsidR="008315D7" w:rsidRPr="005710FA" w:rsidRDefault="008315D7" w:rsidP="000D0FE7">
            <w:pPr>
              <w:spacing w:before="100" w:beforeAutospacing="1" w:after="100" w:afterAutospacing="1" w:line="360" w:lineRule="auto"/>
              <w:rPr>
                <w:rFonts w:ascii="Times New Roman" w:eastAsia="Times New Roman" w:hAnsi="Times New Roman" w:cs="Times New Roman"/>
                <w:b/>
                <w:sz w:val="21"/>
                <w:szCs w:val="21"/>
                <w:lang w:eastAsia="en-ID"/>
              </w:rPr>
            </w:pPr>
          </w:p>
        </w:tc>
      </w:tr>
      <w:tr w:rsidR="008315D7" w:rsidRPr="005710FA" w:rsidTr="00AC5405">
        <w:tc>
          <w:tcPr>
            <w:tcW w:w="1413" w:type="dxa"/>
          </w:tcPr>
          <w:p w:rsidR="008315D7" w:rsidRPr="005710FA" w:rsidRDefault="00AC5405" w:rsidP="000D0FE7">
            <w:pPr>
              <w:spacing w:before="100" w:beforeAutospacing="1" w:after="100" w:afterAutospacing="1" w:line="360" w:lineRule="auto"/>
              <w:rPr>
                <w:rFonts w:ascii="Times New Roman" w:eastAsia="Times New Roman" w:hAnsi="Times New Roman" w:cs="Times New Roman"/>
                <w:b/>
                <w:sz w:val="21"/>
                <w:szCs w:val="21"/>
                <w:lang w:eastAsia="en-ID"/>
              </w:rPr>
            </w:pPr>
            <w:r w:rsidRPr="005710FA">
              <w:rPr>
                <w:rFonts w:ascii="Times New Roman" w:hAnsi="Times New Roman" w:cs="Times New Roman"/>
                <w:sz w:val="21"/>
                <w:szCs w:val="21"/>
              </w:rPr>
              <w:t>Lexar Thor DDR4 3200 MHz 16 GB (2x8)</w:t>
            </w:r>
          </w:p>
        </w:tc>
        <w:tc>
          <w:tcPr>
            <w:tcW w:w="2193" w:type="dxa"/>
          </w:tcPr>
          <w:p w:rsidR="008315D7" w:rsidRPr="005710FA" w:rsidRDefault="00AC5405" w:rsidP="000D0FE7">
            <w:pPr>
              <w:spacing w:before="100" w:beforeAutospacing="1" w:after="100" w:afterAutospacing="1" w:line="360" w:lineRule="auto"/>
              <w:rPr>
                <w:rFonts w:ascii="Times New Roman" w:eastAsia="Times New Roman" w:hAnsi="Times New Roman" w:cs="Times New Roman"/>
                <w:b/>
                <w:sz w:val="21"/>
                <w:szCs w:val="21"/>
                <w:lang w:eastAsia="en-ID"/>
              </w:rPr>
            </w:pPr>
            <w:r w:rsidRPr="005710FA">
              <w:rPr>
                <w:rFonts w:ascii="Times New Roman" w:hAnsi="Times New Roman" w:cs="Times New Roman"/>
                <w:sz w:val="21"/>
                <w:szCs w:val="21"/>
              </w:rPr>
              <w:t xml:space="preserve">Rp595.000 </w:t>
            </w:r>
          </w:p>
        </w:tc>
        <w:tc>
          <w:tcPr>
            <w:tcW w:w="1803" w:type="dxa"/>
          </w:tcPr>
          <w:p w:rsidR="008315D7" w:rsidRPr="005710FA" w:rsidRDefault="00AC5405" w:rsidP="000D0FE7">
            <w:pPr>
              <w:spacing w:before="100" w:beforeAutospacing="1" w:after="100" w:afterAutospacing="1" w:line="360" w:lineRule="auto"/>
              <w:rPr>
                <w:rFonts w:ascii="Times New Roman" w:eastAsia="Times New Roman" w:hAnsi="Times New Roman" w:cs="Times New Roman"/>
                <w:b/>
                <w:sz w:val="21"/>
                <w:szCs w:val="21"/>
                <w:lang w:eastAsia="en-ID"/>
              </w:rPr>
            </w:pPr>
            <w:r w:rsidRPr="005710FA">
              <w:rPr>
                <w:rFonts w:ascii="Times New Roman" w:hAnsi="Times New Roman" w:cs="Times New Roman"/>
                <w:sz w:val="21"/>
                <w:szCs w:val="21"/>
              </w:rPr>
              <w:t>Rp2.425.000 (global-link168, Tokopedia)</w:t>
            </w:r>
          </w:p>
        </w:tc>
        <w:tc>
          <w:tcPr>
            <w:tcW w:w="1803" w:type="dxa"/>
          </w:tcPr>
          <w:p w:rsidR="008315D7" w:rsidRPr="005710FA" w:rsidRDefault="00AC5405" w:rsidP="000D0FE7">
            <w:pPr>
              <w:spacing w:before="100" w:beforeAutospacing="1" w:after="100" w:afterAutospacing="1" w:line="360" w:lineRule="auto"/>
              <w:rPr>
                <w:rFonts w:ascii="Times New Roman" w:eastAsia="Times New Roman" w:hAnsi="Times New Roman" w:cs="Times New Roman"/>
                <w:b/>
                <w:sz w:val="21"/>
                <w:szCs w:val="21"/>
                <w:lang w:eastAsia="en-ID"/>
              </w:rPr>
            </w:pPr>
            <w:r w:rsidRPr="005710FA">
              <w:rPr>
                <w:rFonts w:ascii="Times New Roman" w:hAnsi="Times New Roman" w:cs="Times New Roman"/>
                <w:sz w:val="21"/>
                <w:szCs w:val="21"/>
              </w:rPr>
              <w:t>Rp1.830.000</w:t>
            </w:r>
          </w:p>
        </w:tc>
        <w:tc>
          <w:tcPr>
            <w:tcW w:w="18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045"/>
            </w:tblGrid>
            <w:tr w:rsidR="00AC5405" w:rsidRPr="005710FA" w:rsidTr="00AC5405">
              <w:trPr>
                <w:tblCellSpacing w:w="15" w:type="dxa"/>
              </w:trPr>
              <w:tc>
                <w:tcPr>
                  <w:tcW w:w="0" w:type="auto"/>
                  <w:vAlign w:val="center"/>
                  <w:hideMark/>
                </w:tcPr>
                <w:p w:rsidR="00AC5405" w:rsidRPr="005710FA" w:rsidRDefault="00AC5405" w:rsidP="000D0FE7">
                  <w:pPr>
                    <w:spacing w:after="0" w:line="360" w:lineRule="auto"/>
                    <w:rPr>
                      <w:rFonts w:ascii="Times New Roman" w:eastAsia="Times New Roman" w:hAnsi="Times New Roman" w:cs="Times New Roman"/>
                      <w:sz w:val="21"/>
                      <w:szCs w:val="21"/>
                      <w:lang w:eastAsia="en-ID"/>
                    </w:rPr>
                  </w:pPr>
                </w:p>
              </w:tc>
              <w:tc>
                <w:tcPr>
                  <w:tcW w:w="0" w:type="auto"/>
                  <w:vAlign w:val="center"/>
                  <w:hideMark/>
                </w:tcPr>
                <w:p w:rsidR="00AC5405" w:rsidRPr="005710FA" w:rsidRDefault="00AC5405" w:rsidP="000D0FE7">
                  <w:pPr>
                    <w:spacing w:after="0" w:line="360" w:lineRule="auto"/>
                    <w:rPr>
                      <w:rFonts w:ascii="Times New Roman" w:eastAsia="Times New Roman" w:hAnsi="Times New Roman" w:cs="Times New Roman"/>
                      <w:sz w:val="21"/>
                      <w:szCs w:val="21"/>
                      <w:lang w:eastAsia="en-ID"/>
                    </w:rPr>
                  </w:pPr>
                  <w:r w:rsidRPr="005710FA">
                    <w:rPr>
                      <w:rFonts w:ascii="Times New Roman" w:eastAsia="Times New Roman" w:hAnsi="Times New Roman" w:cs="Times New Roman"/>
                      <w:b/>
                      <w:bCs/>
                      <w:sz w:val="21"/>
                      <w:szCs w:val="21"/>
                      <w:lang w:eastAsia="en-ID"/>
                    </w:rPr>
                    <w:t>± +307,6%</w:t>
                  </w:r>
                  <w:r w:rsidRPr="005710FA">
                    <w:rPr>
                      <w:rFonts w:ascii="Times New Roman" w:eastAsia="Times New Roman" w:hAnsi="Times New Roman" w:cs="Times New Roman"/>
                      <w:sz w:val="21"/>
                      <w:szCs w:val="21"/>
                      <w:lang w:eastAsia="en-ID"/>
                    </w:rPr>
                    <w:t xml:space="preserve"> </w:t>
                  </w:r>
                </w:p>
              </w:tc>
            </w:tr>
          </w:tbl>
          <w:p w:rsidR="008315D7" w:rsidRPr="005710FA" w:rsidRDefault="008315D7" w:rsidP="000D0FE7">
            <w:pPr>
              <w:spacing w:before="100" w:beforeAutospacing="1" w:after="100" w:afterAutospacing="1" w:line="360" w:lineRule="auto"/>
              <w:rPr>
                <w:rFonts w:ascii="Times New Roman" w:eastAsia="Times New Roman" w:hAnsi="Times New Roman" w:cs="Times New Roman"/>
                <w:b/>
                <w:sz w:val="21"/>
                <w:szCs w:val="21"/>
                <w:lang w:eastAsia="en-ID"/>
              </w:rPr>
            </w:pPr>
          </w:p>
        </w:tc>
      </w:tr>
      <w:tr w:rsidR="008315D7" w:rsidRPr="005710FA" w:rsidTr="00AC5405">
        <w:tc>
          <w:tcPr>
            <w:tcW w:w="1413" w:type="dxa"/>
          </w:tcPr>
          <w:p w:rsidR="00AC5405" w:rsidRPr="005710FA" w:rsidRDefault="00AC5405" w:rsidP="000D0FE7">
            <w:pPr>
              <w:pStyle w:val="Heading1"/>
              <w:shd w:val="clear" w:color="auto" w:fill="FFFFFF"/>
              <w:spacing w:before="0" w:after="60" w:line="360" w:lineRule="auto"/>
              <w:outlineLvl w:val="0"/>
              <w:rPr>
                <w:rFonts w:ascii="Times New Roman" w:hAnsi="Times New Roman" w:cs="Times New Roman"/>
                <w:color w:val="080808"/>
                <w:sz w:val="21"/>
                <w:szCs w:val="21"/>
              </w:rPr>
            </w:pPr>
            <w:r w:rsidRPr="005710FA">
              <w:rPr>
                <w:rFonts w:ascii="Times New Roman" w:hAnsi="Times New Roman" w:cs="Times New Roman"/>
                <w:color w:val="080808"/>
                <w:sz w:val="21"/>
                <w:szCs w:val="21"/>
              </w:rPr>
              <w:t>Teamgroup Memory Elite Plus DDR4 2x8GB 3200Mhz - Black Gold</w:t>
            </w:r>
          </w:p>
          <w:p w:rsidR="008315D7" w:rsidRPr="005710FA" w:rsidRDefault="008315D7" w:rsidP="000D0FE7">
            <w:pPr>
              <w:spacing w:before="100" w:beforeAutospacing="1" w:after="100" w:afterAutospacing="1" w:line="360" w:lineRule="auto"/>
              <w:rPr>
                <w:rFonts w:ascii="Times New Roman" w:eastAsia="Times New Roman" w:hAnsi="Times New Roman" w:cs="Times New Roman"/>
                <w:b/>
                <w:sz w:val="21"/>
                <w:szCs w:val="21"/>
                <w:lang w:eastAsia="en-ID"/>
              </w:rPr>
            </w:pPr>
          </w:p>
        </w:tc>
        <w:tc>
          <w:tcPr>
            <w:tcW w:w="2193" w:type="dxa"/>
          </w:tcPr>
          <w:p w:rsidR="008315D7" w:rsidRPr="005710FA" w:rsidRDefault="00AC5405" w:rsidP="000D0FE7">
            <w:pPr>
              <w:spacing w:before="100" w:beforeAutospacing="1" w:after="100" w:afterAutospacing="1" w:line="360" w:lineRule="auto"/>
              <w:rPr>
                <w:rFonts w:ascii="Times New Roman" w:eastAsia="Times New Roman" w:hAnsi="Times New Roman" w:cs="Times New Roman"/>
                <w:sz w:val="21"/>
                <w:szCs w:val="21"/>
                <w:lang w:eastAsia="en-ID"/>
              </w:rPr>
            </w:pPr>
            <w:r w:rsidRPr="005710FA">
              <w:rPr>
                <w:rFonts w:ascii="Times New Roman" w:eastAsia="Times New Roman" w:hAnsi="Times New Roman" w:cs="Times New Roman"/>
                <w:sz w:val="21"/>
                <w:szCs w:val="21"/>
                <w:lang w:eastAsia="en-ID"/>
              </w:rPr>
              <w:t xml:space="preserve">Rp. 560.000 </w:t>
            </w:r>
          </w:p>
        </w:tc>
        <w:tc>
          <w:tcPr>
            <w:tcW w:w="1803" w:type="dxa"/>
          </w:tcPr>
          <w:p w:rsidR="008315D7" w:rsidRPr="005710FA" w:rsidRDefault="00AC5405" w:rsidP="000D0FE7">
            <w:pPr>
              <w:spacing w:before="100" w:beforeAutospacing="1" w:after="100" w:afterAutospacing="1" w:line="360" w:lineRule="auto"/>
              <w:rPr>
                <w:rFonts w:ascii="Times New Roman" w:eastAsia="Times New Roman" w:hAnsi="Times New Roman" w:cs="Times New Roman"/>
                <w:b/>
                <w:sz w:val="21"/>
                <w:szCs w:val="21"/>
                <w:lang w:eastAsia="en-ID"/>
              </w:rPr>
            </w:pPr>
            <w:r w:rsidRPr="005710FA">
              <w:rPr>
                <w:rFonts w:ascii="Times New Roman" w:hAnsi="Times New Roman" w:cs="Times New Roman"/>
                <w:sz w:val="21"/>
                <w:szCs w:val="21"/>
                <w:shd w:val="clear" w:color="auto" w:fill="FAFAFA"/>
              </w:rPr>
              <w:t>Rp2.775.000</w:t>
            </w:r>
            <w:r w:rsidR="00AF1B1D" w:rsidRPr="005710FA">
              <w:rPr>
                <w:rFonts w:ascii="Times New Roman" w:hAnsi="Times New Roman" w:cs="Times New Roman"/>
                <w:sz w:val="21"/>
                <w:szCs w:val="21"/>
                <w:shd w:val="clear" w:color="auto" w:fill="FAFAFA"/>
              </w:rPr>
              <w:br/>
            </w:r>
            <w:r w:rsidR="00AF1B1D" w:rsidRPr="005710FA">
              <w:rPr>
                <w:rFonts w:ascii="Times New Roman" w:eastAsia="Times New Roman" w:hAnsi="Times New Roman" w:cs="Times New Roman"/>
                <w:sz w:val="21"/>
                <w:szCs w:val="21"/>
                <w:shd w:val="clear" w:color="auto" w:fill="FAFAFA"/>
                <w:lang w:eastAsia="en-ID"/>
              </w:rPr>
              <w:t>(COC Komputer – Shopee)</w:t>
            </w:r>
          </w:p>
        </w:tc>
        <w:tc>
          <w:tcPr>
            <w:tcW w:w="1803" w:type="dxa"/>
          </w:tcPr>
          <w:p w:rsidR="008315D7" w:rsidRPr="005710FA" w:rsidRDefault="00AC5405" w:rsidP="000D0FE7">
            <w:pPr>
              <w:spacing w:before="100" w:beforeAutospacing="1" w:after="100" w:afterAutospacing="1" w:line="360" w:lineRule="auto"/>
              <w:rPr>
                <w:rFonts w:ascii="Times New Roman" w:eastAsia="Times New Roman" w:hAnsi="Times New Roman" w:cs="Times New Roman"/>
                <w:b/>
                <w:sz w:val="21"/>
                <w:szCs w:val="21"/>
                <w:lang w:eastAsia="en-ID"/>
              </w:rPr>
            </w:pPr>
            <w:r w:rsidRPr="005710FA">
              <w:rPr>
                <w:rFonts w:ascii="Times New Roman" w:hAnsi="Times New Roman" w:cs="Times New Roman"/>
                <w:sz w:val="21"/>
                <w:szCs w:val="21"/>
              </w:rPr>
              <w:t>Rp2.215.000</w:t>
            </w:r>
          </w:p>
        </w:tc>
        <w:tc>
          <w:tcPr>
            <w:tcW w:w="1804" w:type="dxa"/>
          </w:tcPr>
          <w:p w:rsidR="008315D7" w:rsidRPr="005710FA" w:rsidRDefault="00AC5405" w:rsidP="000D0FE7">
            <w:pPr>
              <w:spacing w:before="100" w:beforeAutospacing="1" w:after="100" w:afterAutospacing="1" w:line="360" w:lineRule="auto"/>
              <w:rPr>
                <w:rFonts w:ascii="Times New Roman" w:eastAsia="Times New Roman" w:hAnsi="Times New Roman" w:cs="Times New Roman"/>
                <w:b/>
                <w:sz w:val="21"/>
                <w:szCs w:val="21"/>
                <w:lang w:eastAsia="en-ID"/>
              </w:rPr>
            </w:pPr>
            <w:r w:rsidRPr="005710FA">
              <w:rPr>
                <w:rFonts w:ascii="Times New Roman" w:hAnsi="Times New Roman" w:cs="Times New Roman"/>
                <w:sz w:val="21"/>
                <w:szCs w:val="21"/>
              </w:rPr>
              <w:t>± +</w:t>
            </w:r>
            <w:r w:rsidRPr="005710FA">
              <w:rPr>
                <w:rFonts w:ascii="Times New Roman" w:hAnsi="Times New Roman" w:cs="Times New Roman"/>
                <w:b/>
                <w:sz w:val="21"/>
                <w:szCs w:val="21"/>
              </w:rPr>
              <w:t>395,5</w:t>
            </w:r>
            <w:r w:rsidRPr="005710FA">
              <w:rPr>
                <w:rFonts w:ascii="Times New Roman" w:hAnsi="Times New Roman" w:cs="Times New Roman"/>
                <w:sz w:val="21"/>
                <w:szCs w:val="21"/>
              </w:rPr>
              <w:t>%</w:t>
            </w:r>
          </w:p>
        </w:tc>
      </w:tr>
    </w:tbl>
    <w:p w:rsidR="008315D7" w:rsidRPr="005710FA" w:rsidRDefault="008315D7" w:rsidP="000D0FE7">
      <w:pPr>
        <w:spacing w:before="100" w:beforeAutospacing="1" w:after="100" w:afterAutospacing="1" w:line="360" w:lineRule="auto"/>
        <w:rPr>
          <w:rFonts w:ascii="Times New Roman" w:eastAsia="Times New Roman" w:hAnsi="Times New Roman" w:cs="Times New Roman"/>
          <w:b/>
          <w:sz w:val="21"/>
          <w:szCs w:val="21"/>
          <w:lang w:eastAsia="en-ID"/>
        </w:rPr>
      </w:pPr>
    </w:p>
    <w:p w:rsidR="008315D7" w:rsidRPr="005710FA" w:rsidRDefault="008315D7" w:rsidP="000D0FE7">
      <w:pPr>
        <w:spacing w:before="100" w:beforeAutospacing="1" w:after="100" w:afterAutospacing="1" w:line="360" w:lineRule="auto"/>
        <w:rPr>
          <w:rFonts w:ascii="Times New Roman" w:eastAsia="Times New Roman" w:hAnsi="Times New Roman" w:cs="Times New Roman"/>
          <w:b/>
          <w:sz w:val="21"/>
          <w:szCs w:val="21"/>
          <w:lang w:eastAsia="en-ID"/>
        </w:rPr>
      </w:pPr>
      <w:r w:rsidRPr="005710FA">
        <w:rPr>
          <w:rFonts w:ascii="Times New Roman" w:hAnsi="Times New Roman" w:cs="Times New Roman"/>
          <w:noProof/>
          <w:sz w:val="21"/>
          <w:szCs w:val="21"/>
        </w:rPr>
        <w:t xml:space="preserve"> </w:t>
      </w:r>
    </w:p>
    <w:p w:rsidR="001E618A" w:rsidRPr="005710FA" w:rsidRDefault="001E618A" w:rsidP="000D0FE7">
      <w:pPr>
        <w:pStyle w:val="NormalWeb"/>
        <w:spacing w:line="360" w:lineRule="auto"/>
        <w:rPr>
          <w:b/>
          <w:sz w:val="21"/>
          <w:szCs w:val="21"/>
        </w:rPr>
      </w:pPr>
      <w:r w:rsidRPr="005710FA">
        <w:rPr>
          <w:b/>
          <w:sz w:val="21"/>
          <w:szCs w:val="21"/>
        </w:rPr>
        <w:lastRenderedPageBreak/>
        <w:t xml:space="preserve">BAB </w:t>
      </w:r>
      <w:proofErr w:type="gramStart"/>
      <w:r w:rsidRPr="005710FA">
        <w:rPr>
          <w:b/>
          <w:sz w:val="21"/>
          <w:szCs w:val="21"/>
        </w:rPr>
        <w:t>5 :</w:t>
      </w:r>
      <w:proofErr w:type="gramEnd"/>
      <w:r w:rsidRPr="005710FA">
        <w:rPr>
          <w:b/>
          <w:sz w:val="21"/>
          <w:szCs w:val="21"/>
        </w:rPr>
        <w:t xml:space="preserve"> Kesimpulan</w:t>
      </w:r>
    </w:p>
    <w:p w:rsidR="001E618A" w:rsidRPr="005710FA" w:rsidRDefault="001E618A" w:rsidP="000D0FE7">
      <w:pPr>
        <w:pStyle w:val="NormalWeb"/>
        <w:spacing w:line="360" w:lineRule="auto"/>
        <w:rPr>
          <w:sz w:val="21"/>
          <w:szCs w:val="21"/>
        </w:rPr>
      </w:pPr>
      <w:r w:rsidRPr="005710FA">
        <w:rPr>
          <w:sz w:val="21"/>
          <w:szCs w:val="21"/>
        </w:rPr>
        <w:t>GPU dan memori merupakan komponen penting dalam komputasi kecerdasan buatan. GPU mendukung pemrosesan paralel, sedangkan memori menyediakan data yang diperlukan oleh unit pemroses. Peningkatan kebutuhan komputasi AI turut meningkatkan permintaan terhadap memori berbandwidth tinggi seperti HBM. Pengalihan kapasitas produksi untuk memenuhi permintaan tersebut dapat memengaruhi pasokan DRAM konvensional dan memberikan tekanan terhadap harga RAM. Namun, kenaikan harga RAM juga dipengaruhi oleh faktor lain dalam industri semikonduktor. Oleh karena itu, hubungan antara perkembangan AI dan harga RAM perlu dipahami dengan mempertimbangkan kebutuhan teknologi serta kondisi permintaan dan pasokan di pasar.</w:t>
      </w:r>
    </w:p>
    <w:p w:rsidR="001E618A" w:rsidRPr="005710FA" w:rsidRDefault="001E618A" w:rsidP="000D0FE7">
      <w:pPr>
        <w:pStyle w:val="NormalWeb"/>
        <w:spacing w:line="360" w:lineRule="auto"/>
        <w:rPr>
          <w:sz w:val="21"/>
          <w:szCs w:val="21"/>
        </w:rPr>
      </w:pPr>
    </w:p>
    <w:p w:rsidR="00AC5405" w:rsidRPr="005710FA" w:rsidRDefault="00AC5405" w:rsidP="000D0FE7">
      <w:pPr>
        <w:pStyle w:val="NormalWeb"/>
        <w:spacing w:line="360" w:lineRule="auto"/>
        <w:rPr>
          <w:b/>
          <w:sz w:val="21"/>
          <w:szCs w:val="21"/>
        </w:rPr>
      </w:pPr>
    </w:p>
    <w:p w:rsidR="001E618A" w:rsidRDefault="001E618A" w:rsidP="000D0FE7">
      <w:pPr>
        <w:pStyle w:val="NormalWeb"/>
        <w:spacing w:line="360" w:lineRule="auto"/>
        <w:rPr>
          <w:b/>
          <w:sz w:val="21"/>
          <w:szCs w:val="21"/>
        </w:rPr>
      </w:pPr>
      <w:r w:rsidRPr="005710FA">
        <w:rPr>
          <w:b/>
          <w:sz w:val="21"/>
          <w:szCs w:val="21"/>
        </w:rPr>
        <w:t>Reference</w:t>
      </w:r>
    </w:p>
    <w:p w:rsidR="001C7E69" w:rsidRPr="005710FA" w:rsidRDefault="001C7E69" w:rsidP="000D0FE7">
      <w:pPr>
        <w:pStyle w:val="NormalWeb"/>
        <w:spacing w:line="360" w:lineRule="auto"/>
        <w:rPr>
          <w:sz w:val="21"/>
          <w:szCs w:val="21"/>
        </w:rPr>
      </w:pPr>
      <w:r w:rsidRPr="005710FA">
        <w:rPr>
          <w:sz w:val="21"/>
          <w:szCs w:val="21"/>
        </w:rPr>
        <w:t xml:space="preserve">Gholami, A., et al. (2024). arXiv. </w:t>
      </w:r>
      <w:hyperlink r:id="rId7" w:history="1">
        <w:r w:rsidRPr="005710FA">
          <w:rPr>
            <w:rStyle w:val="Hyperlink"/>
            <w:sz w:val="21"/>
            <w:szCs w:val="21"/>
          </w:rPr>
          <w:t>https://arxiv.org/abs/2403.14123</w:t>
        </w:r>
      </w:hyperlink>
    </w:p>
    <w:p w:rsidR="005A17A9" w:rsidRPr="005710FA" w:rsidRDefault="001E618A" w:rsidP="000D0FE7">
      <w:pPr>
        <w:pStyle w:val="NormalWeb"/>
        <w:spacing w:line="360" w:lineRule="auto"/>
        <w:rPr>
          <w:color w:val="0000FF"/>
          <w:sz w:val="21"/>
          <w:szCs w:val="21"/>
          <w:u w:val="single"/>
        </w:rPr>
      </w:pPr>
      <w:r w:rsidRPr="005710FA">
        <w:rPr>
          <w:sz w:val="21"/>
          <w:szCs w:val="21"/>
        </w:rPr>
        <w:t xml:space="preserve">Hennessy, J. L., &amp; Patterson, D. A. (2019). A new golden age for computer architecture. </w:t>
      </w:r>
      <w:r w:rsidRPr="005710FA">
        <w:rPr>
          <w:i/>
          <w:iCs/>
          <w:sz w:val="21"/>
          <w:szCs w:val="21"/>
        </w:rPr>
        <w:t>Communications of the ACM, 62</w:t>
      </w:r>
      <w:r w:rsidRPr="005710FA">
        <w:rPr>
          <w:sz w:val="21"/>
          <w:szCs w:val="21"/>
        </w:rPr>
        <w:t xml:space="preserve">(2), 48–60. </w:t>
      </w:r>
      <w:hyperlink r:id="rId8" w:history="1">
        <w:r w:rsidRPr="005710FA">
          <w:rPr>
            <w:color w:val="0000FF"/>
            <w:sz w:val="21"/>
            <w:szCs w:val="21"/>
            <w:u w:val="single"/>
          </w:rPr>
          <w:t>https://doi.org/10.1145/3282307</w:t>
        </w:r>
      </w:hyperlink>
    </w:p>
    <w:p w:rsidR="001E618A" w:rsidRDefault="001E618A" w:rsidP="000D0FE7">
      <w:pPr>
        <w:pStyle w:val="NormalWeb"/>
        <w:spacing w:line="360" w:lineRule="auto"/>
        <w:rPr>
          <w:color w:val="0000FF"/>
          <w:sz w:val="21"/>
          <w:szCs w:val="21"/>
          <w:u w:val="single"/>
        </w:rPr>
      </w:pPr>
      <w:r w:rsidRPr="005710FA">
        <w:rPr>
          <w:sz w:val="21"/>
          <w:szCs w:val="21"/>
        </w:rPr>
        <w:t xml:space="preserve">Jouppi, N. P., Young, C., Patil, N., Patterson, D., Agrawal, G., Bajwa, R., et al. (2017). In-datacenter performance analysis of a tensor processing unit. </w:t>
      </w:r>
      <w:r w:rsidRPr="005710FA">
        <w:rPr>
          <w:i/>
          <w:iCs/>
          <w:sz w:val="21"/>
          <w:szCs w:val="21"/>
        </w:rPr>
        <w:t>Proceedings of the 44th Annual International Symposium on Computer Architecture</w:t>
      </w:r>
      <w:r w:rsidRPr="005710FA">
        <w:rPr>
          <w:sz w:val="21"/>
          <w:szCs w:val="21"/>
        </w:rPr>
        <w:t xml:space="preserve">, 1–12. </w:t>
      </w:r>
      <w:hyperlink r:id="rId9" w:history="1">
        <w:r w:rsidRPr="005710FA">
          <w:rPr>
            <w:color w:val="0000FF"/>
            <w:sz w:val="21"/>
            <w:szCs w:val="21"/>
            <w:u w:val="single"/>
          </w:rPr>
          <w:t>https://doi.org/10.1145/3079856.3080246</w:t>
        </w:r>
      </w:hyperlink>
    </w:p>
    <w:p w:rsidR="001C7E69" w:rsidRPr="001C7E69" w:rsidRDefault="001C7E69" w:rsidP="000D0FE7">
      <w:pPr>
        <w:pStyle w:val="NormalWeb"/>
        <w:spacing w:line="360" w:lineRule="auto"/>
        <w:rPr>
          <w:sz w:val="21"/>
          <w:szCs w:val="21"/>
        </w:rPr>
      </w:pPr>
      <w:r w:rsidRPr="005710FA">
        <w:rPr>
          <w:sz w:val="21"/>
          <w:szCs w:val="21"/>
        </w:rPr>
        <w:t xml:space="preserve">Jishnu, A., &amp; Ansari, E. (2026, 28 Januari). </w:t>
      </w:r>
      <w:r w:rsidRPr="005710FA">
        <w:rPr>
          <w:rStyle w:val="Emphasis"/>
          <w:sz w:val="21"/>
          <w:szCs w:val="21"/>
        </w:rPr>
        <w:t>AI memory boom squeezes legacy DRAM supply, pushing prices higher</w:t>
      </w:r>
      <w:r w:rsidRPr="005710FA">
        <w:rPr>
          <w:sz w:val="21"/>
          <w:szCs w:val="21"/>
        </w:rPr>
        <w:t xml:space="preserve">. S&amp;P Global Market Intelligence. </w:t>
      </w:r>
      <w:hyperlink r:id="rId10" w:history="1">
        <w:r w:rsidRPr="005710FA">
          <w:rPr>
            <w:rStyle w:val="Hyperlink"/>
            <w:sz w:val="21"/>
            <w:szCs w:val="21"/>
          </w:rPr>
          <w:t>https://www.spglobal.com/market-intelligence/en/news-insights/research/2026/01/ai-memory-boom-squeezes-legacy-dram-supply-pushing-prices-higher</w:t>
        </w:r>
      </w:hyperlink>
    </w:p>
    <w:p w:rsidR="00750F10" w:rsidRPr="005710FA" w:rsidRDefault="00750F10" w:rsidP="000D0FE7">
      <w:pPr>
        <w:pStyle w:val="NormalWeb"/>
        <w:spacing w:line="360" w:lineRule="auto"/>
        <w:rPr>
          <w:sz w:val="21"/>
          <w:szCs w:val="21"/>
        </w:rPr>
      </w:pPr>
      <w:r w:rsidRPr="005710FA">
        <w:rPr>
          <w:sz w:val="21"/>
          <w:szCs w:val="21"/>
        </w:rPr>
        <w:t xml:space="preserve">Meta. (2024). </w:t>
      </w:r>
      <w:r w:rsidRPr="005710FA">
        <w:rPr>
          <w:rStyle w:val="Emphasis"/>
          <w:sz w:val="21"/>
          <w:szCs w:val="21"/>
        </w:rPr>
        <w:t>Llama 3.1 8B</w:t>
      </w:r>
      <w:r w:rsidRPr="005710FA">
        <w:rPr>
          <w:sz w:val="21"/>
          <w:szCs w:val="21"/>
        </w:rPr>
        <w:t xml:space="preserve"> [Model card]. Hugging Face. </w:t>
      </w:r>
      <w:hyperlink r:id="rId11" w:history="1">
        <w:r w:rsidRPr="005710FA">
          <w:rPr>
            <w:rStyle w:val="Hyperlink"/>
            <w:sz w:val="21"/>
            <w:szCs w:val="21"/>
          </w:rPr>
          <w:t>https://huggingface.co/meta-llama/Llama-3.1-8B</w:t>
        </w:r>
      </w:hyperlink>
    </w:p>
    <w:p w:rsidR="00750F10" w:rsidRPr="005710FA" w:rsidRDefault="00750F10" w:rsidP="000D0FE7">
      <w:pPr>
        <w:pStyle w:val="NormalWeb"/>
        <w:spacing w:line="360" w:lineRule="auto"/>
        <w:rPr>
          <w:sz w:val="21"/>
          <w:szCs w:val="21"/>
        </w:rPr>
      </w:pPr>
      <w:r w:rsidRPr="005710FA">
        <w:rPr>
          <w:sz w:val="21"/>
          <w:szCs w:val="21"/>
        </w:rPr>
        <w:t xml:space="preserve">Bisnis.com. (2025, 11 Desember). </w:t>
      </w:r>
      <w:r w:rsidRPr="005710FA">
        <w:rPr>
          <w:rStyle w:val="Emphasis"/>
          <w:sz w:val="21"/>
          <w:szCs w:val="21"/>
        </w:rPr>
        <w:t>Siap-siap! Ledakan AI diprediksi picu kenaikan harga RAM tahun depan</w:t>
      </w:r>
      <w:r w:rsidRPr="005710FA">
        <w:rPr>
          <w:sz w:val="21"/>
          <w:szCs w:val="21"/>
        </w:rPr>
        <w:t xml:space="preserve">. </w:t>
      </w:r>
      <w:hyperlink r:id="rId12" w:history="1">
        <w:r w:rsidRPr="005710FA">
          <w:rPr>
            <w:rStyle w:val="Hyperlink"/>
            <w:sz w:val="21"/>
            <w:szCs w:val="21"/>
          </w:rPr>
          <w:t>https://teknologi.bisnis.com/read/20251211/84/1936170/siap-siap-ledakan-ai-diprediksi-picu-kenaikan-harga-ram-tahun-depan</w:t>
        </w:r>
      </w:hyperlink>
    </w:p>
    <w:p w:rsidR="00750F10" w:rsidRPr="005710FA" w:rsidRDefault="00750F10" w:rsidP="000D0FE7">
      <w:pPr>
        <w:pStyle w:val="NormalWeb"/>
        <w:spacing w:line="360" w:lineRule="auto"/>
        <w:rPr>
          <w:sz w:val="21"/>
          <w:szCs w:val="21"/>
        </w:rPr>
      </w:pPr>
      <w:r w:rsidRPr="005710FA">
        <w:rPr>
          <w:sz w:val="21"/>
          <w:szCs w:val="21"/>
        </w:rPr>
        <w:t xml:space="preserve">Mann, T. (2026, 2 Februari). </w:t>
      </w:r>
      <w:r w:rsidRPr="005710FA">
        <w:rPr>
          <w:rStyle w:val="Emphasis"/>
          <w:sz w:val="21"/>
          <w:szCs w:val="21"/>
        </w:rPr>
        <w:t>DRAM prices expected to double in Q1 as AI ambitions push memory fabs to their limit</w:t>
      </w:r>
      <w:r w:rsidRPr="005710FA">
        <w:rPr>
          <w:sz w:val="21"/>
          <w:szCs w:val="21"/>
        </w:rPr>
        <w:t xml:space="preserve">. The Register. </w:t>
      </w:r>
      <w:hyperlink r:id="rId13" w:history="1">
        <w:r w:rsidRPr="005710FA">
          <w:rPr>
            <w:rStyle w:val="Hyperlink"/>
            <w:sz w:val="21"/>
            <w:szCs w:val="21"/>
          </w:rPr>
          <w:t>https://www.theregister.com/on-prem/2026/02/02/dram-prices-expected-to-nearly-double-in-q1/4179710</w:t>
        </w:r>
      </w:hyperlink>
    </w:p>
    <w:p w:rsidR="00750F10" w:rsidRPr="005710FA" w:rsidRDefault="00750F10" w:rsidP="000D0FE7">
      <w:pPr>
        <w:pStyle w:val="NormalWeb"/>
        <w:spacing w:line="360" w:lineRule="auto"/>
        <w:rPr>
          <w:sz w:val="21"/>
          <w:szCs w:val="21"/>
        </w:rPr>
      </w:pPr>
      <w:r w:rsidRPr="005710FA">
        <w:rPr>
          <w:sz w:val="21"/>
          <w:szCs w:val="21"/>
        </w:rPr>
        <w:lastRenderedPageBreak/>
        <w:t xml:space="preserve">Nur Amalina. (2025, 11 Desember). </w:t>
      </w:r>
      <w:r w:rsidRPr="005710FA">
        <w:rPr>
          <w:rStyle w:val="Emphasis"/>
          <w:sz w:val="21"/>
          <w:szCs w:val="21"/>
        </w:rPr>
        <w:t>Siap-siap! Ledakan AI diprediksi picu kenaikan harga RAM tahun depan</w:t>
      </w:r>
      <w:r w:rsidRPr="005710FA">
        <w:rPr>
          <w:sz w:val="21"/>
          <w:szCs w:val="21"/>
        </w:rPr>
        <w:t xml:space="preserve">. Bisnis.com. </w:t>
      </w:r>
      <w:hyperlink r:id="rId14" w:history="1">
        <w:r w:rsidRPr="005710FA">
          <w:rPr>
            <w:rStyle w:val="Hyperlink"/>
            <w:sz w:val="21"/>
            <w:szCs w:val="21"/>
          </w:rPr>
          <w:t>https://teknologi.bisnis.com/read/20251211/84/1936170/siap-siap-ledakan-ai-diprediksi-picu-kenaikan-harga-ram-tahun-depan</w:t>
        </w:r>
      </w:hyperlink>
    </w:p>
    <w:p w:rsidR="00750F10" w:rsidRPr="005710FA" w:rsidRDefault="00750F10" w:rsidP="000D0FE7">
      <w:pPr>
        <w:pStyle w:val="NormalWeb"/>
        <w:spacing w:line="360" w:lineRule="auto"/>
        <w:rPr>
          <w:sz w:val="21"/>
          <w:szCs w:val="21"/>
        </w:rPr>
      </w:pPr>
    </w:p>
    <w:p w:rsidR="00750F10" w:rsidRPr="005710FA" w:rsidRDefault="00750F10" w:rsidP="000D0FE7">
      <w:pPr>
        <w:spacing w:before="100" w:beforeAutospacing="1" w:after="100" w:afterAutospacing="1" w:line="360" w:lineRule="auto"/>
        <w:rPr>
          <w:rFonts w:ascii="Times New Roman" w:eastAsia="Times New Roman" w:hAnsi="Times New Roman" w:cs="Times New Roman"/>
          <w:sz w:val="21"/>
          <w:szCs w:val="21"/>
          <w:lang w:eastAsia="en-ID"/>
        </w:rPr>
      </w:pPr>
    </w:p>
    <w:p w:rsidR="001E618A" w:rsidRPr="005710FA" w:rsidRDefault="001E618A" w:rsidP="000D0FE7">
      <w:pPr>
        <w:pStyle w:val="NormalWeb"/>
        <w:spacing w:line="360" w:lineRule="auto"/>
        <w:rPr>
          <w:sz w:val="21"/>
          <w:szCs w:val="21"/>
        </w:rPr>
      </w:pPr>
    </w:p>
    <w:sectPr w:rsidR="001E618A" w:rsidRPr="005710FA">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65A44" w:rsidRDefault="00A65A44" w:rsidP="00063A76">
      <w:pPr>
        <w:spacing w:after="0" w:line="240" w:lineRule="auto"/>
      </w:pPr>
      <w:r>
        <w:separator/>
      </w:r>
    </w:p>
  </w:endnote>
  <w:endnote w:type="continuationSeparator" w:id="0">
    <w:p w:rsidR="00A65A44" w:rsidRDefault="00A65A44" w:rsidP="00063A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44388980"/>
      <w:docPartObj>
        <w:docPartGallery w:val="Page Numbers (Bottom of Page)"/>
        <w:docPartUnique/>
      </w:docPartObj>
    </w:sdtPr>
    <w:sdtEndPr>
      <w:rPr>
        <w:noProof/>
      </w:rPr>
    </w:sdtEndPr>
    <w:sdtContent>
      <w:p w:rsidR="00063A76" w:rsidRDefault="00063A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063A76" w:rsidRDefault="00063A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65A44" w:rsidRDefault="00A65A44" w:rsidP="00063A76">
      <w:pPr>
        <w:spacing w:after="0" w:line="240" w:lineRule="auto"/>
      </w:pPr>
      <w:r>
        <w:separator/>
      </w:r>
    </w:p>
  </w:footnote>
  <w:footnote w:type="continuationSeparator" w:id="0">
    <w:p w:rsidR="00A65A44" w:rsidRDefault="00A65A44" w:rsidP="00063A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4C69FC"/>
    <w:multiLevelType w:val="hybridMultilevel"/>
    <w:tmpl w:val="E1202C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BA24FC5"/>
    <w:multiLevelType w:val="hybridMultilevel"/>
    <w:tmpl w:val="ED208BE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36F62E1F"/>
    <w:multiLevelType w:val="hybridMultilevel"/>
    <w:tmpl w:val="C0E47DB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A76"/>
    <w:rsid w:val="000538EC"/>
    <w:rsid w:val="00063A76"/>
    <w:rsid w:val="000B7B59"/>
    <w:rsid w:val="000D0FE7"/>
    <w:rsid w:val="001605DC"/>
    <w:rsid w:val="001C7E69"/>
    <w:rsid w:val="001E618A"/>
    <w:rsid w:val="00297248"/>
    <w:rsid w:val="00376956"/>
    <w:rsid w:val="003D1710"/>
    <w:rsid w:val="004B4131"/>
    <w:rsid w:val="005710FA"/>
    <w:rsid w:val="005A17A9"/>
    <w:rsid w:val="005E5D6E"/>
    <w:rsid w:val="006B5357"/>
    <w:rsid w:val="00750F10"/>
    <w:rsid w:val="008005BB"/>
    <w:rsid w:val="008315D7"/>
    <w:rsid w:val="00835908"/>
    <w:rsid w:val="00927B43"/>
    <w:rsid w:val="009715B9"/>
    <w:rsid w:val="00A00513"/>
    <w:rsid w:val="00A073AD"/>
    <w:rsid w:val="00A63E07"/>
    <w:rsid w:val="00A65A44"/>
    <w:rsid w:val="00AC5405"/>
    <w:rsid w:val="00AE7996"/>
    <w:rsid w:val="00AF1B1D"/>
    <w:rsid w:val="00B16D4A"/>
    <w:rsid w:val="00B36DAD"/>
    <w:rsid w:val="00B804B0"/>
    <w:rsid w:val="00B90604"/>
    <w:rsid w:val="00C32100"/>
    <w:rsid w:val="00C82E18"/>
    <w:rsid w:val="00C959EA"/>
    <w:rsid w:val="00CE2DF9"/>
    <w:rsid w:val="00D673DB"/>
    <w:rsid w:val="00DD40F2"/>
    <w:rsid w:val="00DD42C8"/>
    <w:rsid w:val="00DF7958"/>
    <w:rsid w:val="00E41B41"/>
    <w:rsid w:val="00E45B0C"/>
    <w:rsid w:val="00F3531F"/>
    <w:rsid w:val="00FC6CA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AA713"/>
  <w15:chartTrackingRefBased/>
  <w15:docId w15:val="{AE53D444-AA9F-45AE-925D-49ACB8FB9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1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63E07"/>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3A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3A76"/>
  </w:style>
  <w:style w:type="paragraph" w:styleId="Footer">
    <w:name w:val="footer"/>
    <w:basedOn w:val="Normal"/>
    <w:link w:val="FooterChar"/>
    <w:uiPriority w:val="99"/>
    <w:unhideWhenUsed/>
    <w:rsid w:val="00063A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3A76"/>
  </w:style>
  <w:style w:type="paragraph" w:styleId="NormalWeb">
    <w:name w:val="Normal (Web)"/>
    <w:basedOn w:val="Normal"/>
    <w:uiPriority w:val="99"/>
    <w:unhideWhenUsed/>
    <w:rsid w:val="008005BB"/>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Emphasis">
    <w:name w:val="Emphasis"/>
    <w:basedOn w:val="DefaultParagraphFont"/>
    <w:uiPriority w:val="20"/>
    <w:qFormat/>
    <w:rsid w:val="001605DC"/>
    <w:rPr>
      <w:i/>
      <w:iCs/>
    </w:rPr>
  </w:style>
  <w:style w:type="character" w:styleId="Strong">
    <w:name w:val="Strong"/>
    <w:basedOn w:val="DefaultParagraphFont"/>
    <w:uiPriority w:val="22"/>
    <w:qFormat/>
    <w:rsid w:val="00F3531F"/>
    <w:rPr>
      <w:b/>
      <w:bCs/>
    </w:rPr>
  </w:style>
  <w:style w:type="character" w:styleId="Hyperlink">
    <w:name w:val="Hyperlink"/>
    <w:basedOn w:val="DefaultParagraphFont"/>
    <w:uiPriority w:val="99"/>
    <w:semiHidden/>
    <w:unhideWhenUsed/>
    <w:rsid w:val="00A63E07"/>
    <w:rPr>
      <w:color w:val="0000FF"/>
      <w:u w:val="single"/>
    </w:rPr>
  </w:style>
  <w:style w:type="character" w:customStyle="1" w:styleId="Heading2Char">
    <w:name w:val="Heading 2 Char"/>
    <w:basedOn w:val="DefaultParagraphFont"/>
    <w:link w:val="Heading2"/>
    <w:uiPriority w:val="9"/>
    <w:rsid w:val="00A63E07"/>
    <w:rPr>
      <w:rFonts w:ascii="Times New Roman" w:eastAsia="Times New Roman" w:hAnsi="Times New Roman" w:cs="Times New Roman"/>
      <w:b/>
      <w:bCs/>
      <w:sz w:val="36"/>
      <w:szCs w:val="36"/>
      <w:lang w:eastAsia="en-ID"/>
    </w:rPr>
  </w:style>
  <w:style w:type="character" w:customStyle="1" w:styleId="Heading1Char">
    <w:name w:val="Heading 1 Char"/>
    <w:basedOn w:val="DefaultParagraphFont"/>
    <w:link w:val="Heading1"/>
    <w:uiPriority w:val="9"/>
    <w:rsid w:val="001E618A"/>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8315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D171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5329653">
      <w:bodyDiv w:val="1"/>
      <w:marLeft w:val="0"/>
      <w:marRight w:val="0"/>
      <w:marTop w:val="0"/>
      <w:marBottom w:val="0"/>
      <w:divBdr>
        <w:top w:val="none" w:sz="0" w:space="0" w:color="auto"/>
        <w:left w:val="none" w:sz="0" w:space="0" w:color="auto"/>
        <w:bottom w:val="none" w:sz="0" w:space="0" w:color="auto"/>
        <w:right w:val="none" w:sz="0" w:space="0" w:color="auto"/>
      </w:divBdr>
    </w:div>
    <w:div w:id="388765140">
      <w:bodyDiv w:val="1"/>
      <w:marLeft w:val="0"/>
      <w:marRight w:val="0"/>
      <w:marTop w:val="0"/>
      <w:marBottom w:val="0"/>
      <w:divBdr>
        <w:top w:val="none" w:sz="0" w:space="0" w:color="auto"/>
        <w:left w:val="none" w:sz="0" w:space="0" w:color="auto"/>
        <w:bottom w:val="none" w:sz="0" w:space="0" w:color="auto"/>
        <w:right w:val="none" w:sz="0" w:space="0" w:color="auto"/>
      </w:divBdr>
    </w:div>
    <w:div w:id="423649614">
      <w:bodyDiv w:val="1"/>
      <w:marLeft w:val="0"/>
      <w:marRight w:val="0"/>
      <w:marTop w:val="0"/>
      <w:marBottom w:val="0"/>
      <w:divBdr>
        <w:top w:val="none" w:sz="0" w:space="0" w:color="auto"/>
        <w:left w:val="none" w:sz="0" w:space="0" w:color="auto"/>
        <w:bottom w:val="none" w:sz="0" w:space="0" w:color="auto"/>
        <w:right w:val="none" w:sz="0" w:space="0" w:color="auto"/>
      </w:divBdr>
    </w:div>
    <w:div w:id="496649962">
      <w:bodyDiv w:val="1"/>
      <w:marLeft w:val="0"/>
      <w:marRight w:val="0"/>
      <w:marTop w:val="0"/>
      <w:marBottom w:val="0"/>
      <w:divBdr>
        <w:top w:val="none" w:sz="0" w:space="0" w:color="auto"/>
        <w:left w:val="none" w:sz="0" w:space="0" w:color="auto"/>
        <w:bottom w:val="none" w:sz="0" w:space="0" w:color="auto"/>
        <w:right w:val="none" w:sz="0" w:space="0" w:color="auto"/>
      </w:divBdr>
    </w:div>
    <w:div w:id="650719367">
      <w:bodyDiv w:val="1"/>
      <w:marLeft w:val="0"/>
      <w:marRight w:val="0"/>
      <w:marTop w:val="0"/>
      <w:marBottom w:val="0"/>
      <w:divBdr>
        <w:top w:val="none" w:sz="0" w:space="0" w:color="auto"/>
        <w:left w:val="none" w:sz="0" w:space="0" w:color="auto"/>
        <w:bottom w:val="none" w:sz="0" w:space="0" w:color="auto"/>
        <w:right w:val="none" w:sz="0" w:space="0" w:color="auto"/>
      </w:divBdr>
    </w:div>
    <w:div w:id="663626623">
      <w:bodyDiv w:val="1"/>
      <w:marLeft w:val="0"/>
      <w:marRight w:val="0"/>
      <w:marTop w:val="0"/>
      <w:marBottom w:val="0"/>
      <w:divBdr>
        <w:top w:val="none" w:sz="0" w:space="0" w:color="auto"/>
        <w:left w:val="none" w:sz="0" w:space="0" w:color="auto"/>
        <w:bottom w:val="none" w:sz="0" w:space="0" w:color="auto"/>
        <w:right w:val="none" w:sz="0" w:space="0" w:color="auto"/>
      </w:divBdr>
    </w:div>
    <w:div w:id="675612598">
      <w:bodyDiv w:val="1"/>
      <w:marLeft w:val="0"/>
      <w:marRight w:val="0"/>
      <w:marTop w:val="0"/>
      <w:marBottom w:val="0"/>
      <w:divBdr>
        <w:top w:val="none" w:sz="0" w:space="0" w:color="auto"/>
        <w:left w:val="none" w:sz="0" w:space="0" w:color="auto"/>
        <w:bottom w:val="none" w:sz="0" w:space="0" w:color="auto"/>
        <w:right w:val="none" w:sz="0" w:space="0" w:color="auto"/>
      </w:divBdr>
    </w:div>
    <w:div w:id="814882288">
      <w:bodyDiv w:val="1"/>
      <w:marLeft w:val="0"/>
      <w:marRight w:val="0"/>
      <w:marTop w:val="0"/>
      <w:marBottom w:val="0"/>
      <w:divBdr>
        <w:top w:val="none" w:sz="0" w:space="0" w:color="auto"/>
        <w:left w:val="none" w:sz="0" w:space="0" w:color="auto"/>
        <w:bottom w:val="none" w:sz="0" w:space="0" w:color="auto"/>
        <w:right w:val="none" w:sz="0" w:space="0" w:color="auto"/>
      </w:divBdr>
    </w:div>
    <w:div w:id="814958274">
      <w:bodyDiv w:val="1"/>
      <w:marLeft w:val="0"/>
      <w:marRight w:val="0"/>
      <w:marTop w:val="0"/>
      <w:marBottom w:val="0"/>
      <w:divBdr>
        <w:top w:val="none" w:sz="0" w:space="0" w:color="auto"/>
        <w:left w:val="none" w:sz="0" w:space="0" w:color="auto"/>
        <w:bottom w:val="none" w:sz="0" w:space="0" w:color="auto"/>
        <w:right w:val="none" w:sz="0" w:space="0" w:color="auto"/>
      </w:divBdr>
    </w:div>
    <w:div w:id="865678734">
      <w:bodyDiv w:val="1"/>
      <w:marLeft w:val="0"/>
      <w:marRight w:val="0"/>
      <w:marTop w:val="0"/>
      <w:marBottom w:val="0"/>
      <w:divBdr>
        <w:top w:val="none" w:sz="0" w:space="0" w:color="auto"/>
        <w:left w:val="none" w:sz="0" w:space="0" w:color="auto"/>
        <w:bottom w:val="none" w:sz="0" w:space="0" w:color="auto"/>
        <w:right w:val="none" w:sz="0" w:space="0" w:color="auto"/>
      </w:divBdr>
    </w:div>
    <w:div w:id="896352755">
      <w:bodyDiv w:val="1"/>
      <w:marLeft w:val="0"/>
      <w:marRight w:val="0"/>
      <w:marTop w:val="0"/>
      <w:marBottom w:val="0"/>
      <w:divBdr>
        <w:top w:val="none" w:sz="0" w:space="0" w:color="auto"/>
        <w:left w:val="none" w:sz="0" w:space="0" w:color="auto"/>
        <w:bottom w:val="none" w:sz="0" w:space="0" w:color="auto"/>
        <w:right w:val="none" w:sz="0" w:space="0" w:color="auto"/>
      </w:divBdr>
    </w:div>
    <w:div w:id="1018771216">
      <w:bodyDiv w:val="1"/>
      <w:marLeft w:val="0"/>
      <w:marRight w:val="0"/>
      <w:marTop w:val="0"/>
      <w:marBottom w:val="0"/>
      <w:divBdr>
        <w:top w:val="none" w:sz="0" w:space="0" w:color="auto"/>
        <w:left w:val="none" w:sz="0" w:space="0" w:color="auto"/>
        <w:bottom w:val="none" w:sz="0" w:space="0" w:color="auto"/>
        <w:right w:val="none" w:sz="0" w:space="0" w:color="auto"/>
      </w:divBdr>
    </w:div>
    <w:div w:id="1024749720">
      <w:bodyDiv w:val="1"/>
      <w:marLeft w:val="0"/>
      <w:marRight w:val="0"/>
      <w:marTop w:val="0"/>
      <w:marBottom w:val="0"/>
      <w:divBdr>
        <w:top w:val="none" w:sz="0" w:space="0" w:color="auto"/>
        <w:left w:val="none" w:sz="0" w:space="0" w:color="auto"/>
        <w:bottom w:val="none" w:sz="0" w:space="0" w:color="auto"/>
        <w:right w:val="none" w:sz="0" w:space="0" w:color="auto"/>
      </w:divBdr>
    </w:div>
    <w:div w:id="1025596381">
      <w:bodyDiv w:val="1"/>
      <w:marLeft w:val="0"/>
      <w:marRight w:val="0"/>
      <w:marTop w:val="0"/>
      <w:marBottom w:val="0"/>
      <w:divBdr>
        <w:top w:val="none" w:sz="0" w:space="0" w:color="auto"/>
        <w:left w:val="none" w:sz="0" w:space="0" w:color="auto"/>
        <w:bottom w:val="none" w:sz="0" w:space="0" w:color="auto"/>
        <w:right w:val="none" w:sz="0" w:space="0" w:color="auto"/>
      </w:divBdr>
    </w:div>
    <w:div w:id="1116942691">
      <w:bodyDiv w:val="1"/>
      <w:marLeft w:val="0"/>
      <w:marRight w:val="0"/>
      <w:marTop w:val="0"/>
      <w:marBottom w:val="0"/>
      <w:divBdr>
        <w:top w:val="none" w:sz="0" w:space="0" w:color="auto"/>
        <w:left w:val="none" w:sz="0" w:space="0" w:color="auto"/>
        <w:bottom w:val="none" w:sz="0" w:space="0" w:color="auto"/>
        <w:right w:val="none" w:sz="0" w:space="0" w:color="auto"/>
      </w:divBdr>
    </w:div>
    <w:div w:id="1159229530">
      <w:bodyDiv w:val="1"/>
      <w:marLeft w:val="0"/>
      <w:marRight w:val="0"/>
      <w:marTop w:val="0"/>
      <w:marBottom w:val="0"/>
      <w:divBdr>
        <w:top w:val="none" w:sz="0" w:space="0" w:color="auto"/>
        <w:left w:val="none" w:sz="0" w:space="0" w:color="auto"/>
        <w:bottom w:val="none" w:sz="0" w:space="0" w:color="auto"/>
        <w:right w:val="none" w:sz="0" w:space="0" w:color="auto"/>
      </w:divBdr>
    </w:div>
    <w:div w:id="1435243142">
      <w:bodyDiv w:val="1"/>
      <w:marLeft w:val="0"/>
      <w:marRight w:val="0"/>
      <w:marTop w:val="0"/>
      <w:marBottom w:val="0"/>
      <w:divBdr>
        <w:top w:val="none" w:sz="0" w:space="0" w:color="auto"/>
        <w:left w:val="none" w:sz="0" w:space="0" w:color="auto"/>
        <w:bottom w:val="none" w:sz="0" w:space="0" w:color="auto"/>
        <w:right w:val="none" w:sz="0" w:space="0" w:color="auto"/>
      </w:divBdr>
    </w:div>
    <w:div w:id="1529634475">
      <w:bodyDiv w:val="1"/>
      <w:marLeft w:val="0"/>
      <w:marRight w:val="0"/>
      <w:marTop w:val="0"/>
      <w:marBottom w:val="0"/>
      <w:divBdr>
        <w:top w:val="none" w:sz="0" w:space="0" w:color="auto"/>
        <w:left w:val="none" w:sz="0" w:space="0" w:color="auto"/>
        <w:bottom w:val="none" w:sz="0" w:space="0" w:color="auto"/>
        <w:right w:val="none" w:sz="0" w:space="0" w:color="auto"/>
      </w:divBdr>
    </w:div>
    <w:div w:id="1592422896">
      <w:bodyDiv w:val="1"/>
      <w:marLeft w:val="0"/>
      <w:marRight w:val="0"/>
      <w:marTop w:val="0"/>
      <w:marBottom w:val="0"/>
      <w:divBdr>
        <w:top w:val="none" w:sz="0" w:space="0" w:color="auto"/>
        <w:left w:val="none" w:sz="0" w:space="0" w:color="auto"/>
        <w:bottom w:val="none" w:sz="0" w:space="0" w:color="auto"/>
        <w:right w:val="none" w:sz="0" w:space="0" w:color="auto"/>
      </w:divBdr>
    </w:div>
    <w:div w:id="1643844669">
      <w:bodyDiv w:val="1"/>
      <w:marLeft w:val="0"/>
      <w:marRight w:val="0"/>
      <w:marTop w:val="0"/>
      <w:marBottom w:val="0"/>
      <w:divBdr>
        <w:top w:val="none" w:sz="0" w:space="0" w:color="auto"/>
        <w:left w:val="none" w:sz="0" w:space="0" w:color="auto"/>
        <w:bottom w:val="none" w:sz="0" w:space="0" w:color="auto"/>
        <w:right w:val="none" w:sz="0" w:space="0" w:color="auto"/>
      </w:divBdr>
    </w:div>
    <w:div w:id="1669088954">
      <w:bodyDiv w:val="1"/>
      <w:marLeft w:val="0"/>
      <w:marRight w:val="0"/>
      <w:marTop w:val="0"/>
      <w:marBottom w:val="0"/>
      <w:divBdr>
        <w:top w:val="none" w:sz="0" w:space="0" w:color="auto"/>
        <w:left w:val="none" w:sz="0" w:space="0" w:color="auto"/>
        <w:bottom w:val="none" w:sz="0" w:space="0" w:color="auto"/>
        <w:right w:val="none" w:sz="0" w:space="0" w:color="auto"/>
      </w:divBdr>
    </w:div>
    <w:div w:id="1673988362">
      <w:bodyDiv w:val="1"/>
      <w:marLeft w:val="0"/>
      <w:marRight w:val="0"/>
      <w:marTop w:val="0"/>
      <w:marBottom w:val="0"/>
      <w:divBdr>
        <w:top w:val="none" w:sz="0" w:space="0" w:color="auto"/>
        <w:left w:val="none" w:sz="0" w:space="0" w:color="auto"/>
        <w:bottom w:val="none" w:sz="0" w:space="0" w:color="auto"/>
        <w:right w:val="none" w:sz="0" w:space="0" w:color="auto"/>
      </w:divBdr>
    </w:div>
    <w:div w:id="1677074594">
      <w:bodyDiv w:val="1"/>
      <w:marLeft w:val="0"/>
      <w:marRight w:val="0"/>
      <w:marTop w:val="0"/>
      <w:marBottom w:val="0"/>
      <w:divBdr>
        <w:top w:val="none" w:sz="0" w:space="0" w:color="auto"/>
        <w:left w:val="none" w:sz="0" w:space="0" w:color="auto"/>
        <w:bottom w:val="none" w:sz="0" w:space="0" w:color="auto"/>
        <w:right w:val="none" w:sz="0" w:space="0" w:color="auto"/>
      </w:divBdr>
    </w:div>
    <w:div w:id="1684045477">
      <w:bodyDiv w:val="1"/>
      <w:marLeft w:val="0"/>
      <w:marRight w:val="0"/>
      <w:marTop w:val="0"/>
      <w:marBottom w:val="0"/>
      <w:divBdr>
        <w:top w:val="none" w:sz="0" w:space="0" w:color="auto"/>
        <w:left w:val="none" w:sz="0" w:space="0" w:color="auto"/>
        <w:bottom w:val="none" w:sz="0" w:space="0" w:color="auto"/>
        <w:right w:val="none" w:sz="0" w:space="0" w:color="auto"/>
      </w:divBdr>
    </w:div>
    <w:div w:id="1772773617">
      <w:bodyDiv w:val="1"/>
      <w:marLeft w:val="0"/>
      <w:marRight w:val="0"/>
      <w:marTop w:val="0"/>
      <w:marBottom w:val="0"/>
      <w:divBdr>
        <w:top w:val="none" w:sz="0" w:space="0" w:color="auto"/>
        <w:left w:val="none" w:sz="0" w:space="0" w:color="auto"/>
        <w:bottom w:val="none" w:sz="0" w:space="0" w:color="auto"/>
        <w:right w:val="none" w:sz="0" w:space="0" w:color="auto"/>
      </w:divBdr>
    </w:div>
    <w:div w:id="1776441828">
      <w:bodyDiv w:val="1"/>
      <w:marLeft w:val="0"/>
      <w:marRight w:val="0"/>
      <w:marTop w:val="0"/>
      <w:marBottom w:val="0"/>
      <w:divBdr>
        <w:top w:val="none" w:sz="0" w:space="0" w:color="auto"/>
        <w:left w:val="none" w:sz="0" w:space="0" w:color="auto"/>
        <w:bottom w:val="none" w:sz="0" w:space="0" w:color="auto"/>
        <w:right w:val="none" w:sz="0" w:space="0" w:color="auto"/>
      </w:divBdr>
    </w:div>
    <w:div w:id="1782994682">
      <w:bodyDiv w:val="1"/>
      <w:marLeft w:val="0"/>
      <w:marRight w:val="0"/>
      <w:marTop w:val="0"/>
      <w:marBottom w:val="0"/>
      <w:divBdr>
        <w:top w:val="none" w:sz="0" w:space="0" w:color="auto"/>
        <w:left w:val="none" w:sz="0" w:space="0" w:color="auto"/>
        <w:bottom w:val="none" w:sz="0" w:space="0" w:color="auto"/>
        <w:right w:val="none" w:sz="0" w:space="0" w:color="auto"/>
      </w:divBdr>
    </w:div>
    <w:div w:id="1903373109">
      <w:bodyDiv w:val="1"/>
      <w:marLeft w:val="0"/>
      <w:marRight w:val="0"/>
      <w:marTop w:val="0"/>
      <w:marBottom w:val="0"/>
      <w:divBdr>
        <w:top w:val="none" w:sz="0" w:space="0" w:color="auto"/>
        <w:left w:val="none" w:sz="0" w:space="0" w:color="auto"/>
        <w:bottom w:val="none" w:sz="0" w:space="0" w:color="auto"/>
        <w:right w:val="none" w:sz="0" w:space="0" w:color="auto"/>
      </w:divBdr>
    </w:div>
    <w:div w:id="1946885000">
      <w:bodyDiv w:val="1"/>
      <w:marLeft w:val="0"/>
      <w:marRight w:val="0"/>
      <w:marTop w:val="0"/>
      <w:marBottom w:val="0"/>
      <w:divBdr>
        <w:top w:val="none" w:sz="0" w:space="0" w:color="auto"/>
        <w:left w:val="none" w:sz="0" w:space="0" w:color="auto"/>
        <w:bottom w:val="none" w:sz="0" w:space="0" w:color="auto"/>
        <w:right w:val="none" w:sz="0" w:space="0" w:color="auto"/>
      </w:divBdr>
    </w:div>
    <w:div w:id="1955482908">
      <w:bodyDiv w:val="1"/>
      <w:marLeft w:val="0"/>
      <w:marRight w:val="0"/>
      <w:marTop w:val="0"/>
      <w:marBottom w:val="0"/>
      <w:divBdr>
        <w:top w:val="none" w:sz="0" w:space="0" w:color="auto"/>
        <w:left w:val="none" w:sz="0" w:space="0" w:color="auto"/>
        <w:bottom w:val="none" w:sz="0" w:space="0" w:color="auto"/>
        <w:right w:val="none" w:sz="0" w:space="0" w:color="auto"/>
      </w:divBdr>
    </w:div>
    <w:div w:id="2034070338">
      <w:bodyDiv w:val="1"/>
      <w:marLeft w:val="0"/>
      <w:marRight w:val="0"/>
      <w:marTop w:val="0"/>
      <w:marBottom w:val="0"/>
      <w:divBdr>
        <w:top w:val="none" w:sz="0" w:space="0" w:color="auto"/>
        <w:left w:val="none" w:sz="0" w:space="0" w:color="auto"/>
        <w:bottom w:val="none" w:sz="0" w:space="0" w:color="auto"/>
        <w:right w:val="none" w:sz="0" w:space="0" w:color="auto"/>
      </w:divBdr>
    </w:div>
    <w:div w:id="2035570160">
      <w:bodyDiv w:val="1"/>
      <w:marLeft w:val="0"/>
      <w:marRight w:val="0"/>
      <w:marTop w:val="0"/>
      <w:marBottom w:val="0"/>
      <w:divBdr>
        <w:top w:val="none" w:sz="0" w:space="0" w:color="auto"/>
        <w:left w:val="none" w:sz="0" w:space="0" w:color="auto"/>
        <w:bottom w:val="none" w:sz="0" w:space="0" w:color="auto"/>
        <w:right w:val="none" w:sz="0" w:space="0" w:color="auto"/>
      </w:divBdr>
    </w:div>
    <w:div w:id="2140608926">
      <w:bodyDiv w:val="1"/>
      <w:marLeft w:val="0"/>
      <w:marRight w:val="0"/>
      <w:marTop w:val="0"/>
      <w:marBottom w:val="0"/>
      <w:divBdr>
        <w:top w:val="none" w:sz="0" w:space="0" w:color="auto"/>
        <w:left w:val="none" w:sz="0" w:space="0" w:color="auto"/>
        <w:bottom w:val="none" w:sz="0" w:space="0" w:color="auto"/>
        <w:right w:val="none" w:sz="0" w:space="0" w:color="auto"/>
      </w:divBdr>
    </w:div>
    <w:div w:id="2145076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3282307" TargetMode="External"/><Relationship Id="rId13" Type="http://schemas.openxmlformats.org/officeDocument/2006/relationships/hyperlink" Target="https://www.theregister.com/on-prem/2026/02/02/dram-prices-expected-to-nearly-double-in-q1/4179710" TargetMode="External"/><Relationship Id="rId3" Type="http://schemas.openxmlformats.org/officeDocument/2006/relationships/settings" Target="settings.xml"/><Relationship Id="rId7" Type="http://schemas.openxmlformats.org/officeDocument/2006/relationships/hyperlink" Target="https://arxiv.org/abs/2403.14123" TargetMode="External"/><Relationship Id="rId12" Type="http://schemas.openxmlformats.org/officeDocument/2006/relationships/hyperlink" Target="https://teknologi.bisnis.com/read/20251211/84/1936170/siap-siap-ledakan-ai-diprediksi-picu-kenaikan-harga-ram-tahun-depa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uggingface.co/meta-llama/Llama-3.1-8B"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spglobal.com/market-intelligence/en/news-insights/research/2026/01/ai-memory-boom-squeezes-legacy-dram-supply-pushing-prices-higher" TargetMode="External"/><Relationship Id="rId4" Type="http://schemas.openxmlformats.org/officeDocument/2006/relationships/webSettings" Target="webSettings.xml"/><Relationship Id="rId9" Type="http://schemas.openxmlformats.org/officeDocument/2006/relationships/hyperlink" Target="https://doi.org/10.1145/3079856.3080246" TargetMode="External"/><Relationship Id="rId14" Type="http://schemas.openxmlformats.org/officeDocument/2006/relationships/hyperlink" Target="https://teknologi.bisnis.com/read/20251211/84/1936170/siap-siap-ledakan-ai-diprediksi-picu-kenaikan-harga-ram-tahun-dep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405</TotalTime>
  <Pages>8</Pages>
  <Words>2437</Words>
  <Characters>13894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Aditya Rahmansyah</dc:creator>
  <cp:keywords/>
  <dc:description/>
  <cp:lastModifiedBy>Muhammad Aditya Rahmansyah</cp:lastModifiedBy>
  <cp:revision>15</cp:revision>
  <dcterms:created xsi:type="dcterms:W3CDTF">2026-10-12T10:56:00Z</dcterms:created>
  <dcterms:modified xsi:type="dcterms:W3CDTF">2026-10-13T14:08:00Z</dcterms:modified>
</cp:coreProperties>
</file>