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7356B" w14:textId="77777777" w:rsidR="009F47B6" w:rsidRDefault="00566129">
      <w:pPr>
        <w:rPr>
          <w:sz w:val="21"/>
          <w:szCs w:val="21"/>
        </w:rPr>
      </w:pPr>
      <w:r>
        <w:rPr>
          <w:sz w:val="21"/>
          <w:szCs w:val="21"/>
        </w:rPr>
        <w:t>4J04</w:t>
      </w:r>
      <w:r>
        <w:rPr>
          <w:rFonts w:hint="eastAsia"/>
          <w:sz w:val="21"/>
          <w:szCs w:val="21"/>
        </w:rPr>
        <w:t xml:space="preserve">　岩崎悠紀</w:t>
      </w:r>
    </w:p>
    <w:p w14:paraId="3378F7E1" w14:textId="77777777" w:rsidR="00566129" w:rsidRDefault="00566129">
      <w:pPr>
        <w:rPr>
          <w:sz w:val="21"/>
          <w:szCs w:val="21"/>
        </w:rPr>
      </w:pPr>
      <w:r>
        <w:rPr>
          <w:rFonts w:hint="eastAsia"/>
          <w:sz w:val="21"/>
          <w:szCs w:val="21"/>
        </w:rPr>
        <w:t>３章　文章作成の知的テクニック</w:t>
      </w:r>
    </w:p>
    <w:p w14:paraId="42CA3A72" w14:textId="77777777" w:rsidR="00566129" w:rsidRDefault="00566129">
      <w:pPr>
        <w:rPr>
          <w:sz w:val="21"/>
          <w:szCs w:val="21"/>
        </w:rPr>
      </w:pPr>
    </w:p>
    <w:p w14:paraId="6330FABC" w14:textId="77777777" w:rsidR="00566129" w:rsidRDefault="00566129">
      <w:pPr>
        <w:rPr>
          <w:sz w:val="21"/>
          <w:szCs w:val="21"/>
        </w:rPr>
      </w:pPr>
      <w:r>
        <w:rPr>
          <w:sz w:val="21"/>
          <w:szCs w:val="21"/>
        </w:rPr>
        <w:t>6</w:t>
      </w:r>
      <w:r>
        <w:rPr>
          <w:rFonts w:hint="eastAsia"/>
          <w:sz w:val="21"/>
          <w:szCs w:val="21"/>
        </w:rPr>
        <w:t>月</w:t>
      </w:r>
      <w:r>
        <w:rPr>
          <w:sz w:val="21"/>
          <w:szCs w:val="21"/>
        </w:rPr>
        <w:t>4</w:t>
      </w:r>
      <w:r>
        <w:rPr>
          <w:rFonts w:hint="eastAsia"/>
          <w:sz w:val="21"/>
          <w:szCs w:val="21"/>
        </w:rPr>
        <w:t>日</w:t>
      </w:r>
      <w:r>
        <w:rPr>
          <w:sz w:val="21"/>
          <w:szCs w:val="21"/>
        </w:rPr>
        <w:t>(</w:t>
      </w:r>
      <w:r>
        <w:rPr>
          <w:rFonts w:hint="eastAsia"/>
          <w:sz w:val="21"/>
          <w:szCs w:val="21"/>
        </w:rPr>
        <w:t>月</w:t>
      </w:r>
      <w:r>
        <w:rPr>
          <w:sz w:val="21"/>
          <w:szCs w:val="21"/>
        </w:rPr>
        <w:t>)</w:t>
      </w:r>
      <w:r>
        <w:rPr>
          <w:rFonts w:hint="eastAsia"/>
          <w:sz w:val="21"/>
          <w:szCs w:val="21"/>
        </w:rPr>
        <w:t>に解いた問題</w:t>
      </w:r>
    </w:p>
    <w:p w14:paraId="690FD789" w14:textId="77777777" w:rsidR="00566129" w:rsidRDefault="00566129">
      <w:pPr>
        <w:rPr>
          <w:sz w:val="21"/>
          <w:szCs w:val="21"/>
        </w:rPr>
      </w:pPr>
      <w:r>
        <w:rPr>
          <w:sz w:val="21"/>
          <w:szCs w:val="21"/>
        </w:rPr>
        <w:t>301</w:t>
      </w:r>
    </w:p>
    <w:p w14:paraId="1FCC896C" w14:textId="77777777" w:rsidR="00566129" w:rsidRDefault="00566129">
      <w:pPr>
        <w:rPr>
          <w:sz w:val="21"/>
          <w:szCs w:val="21"/>
        </w:rPr>
      </w:pPr>
      <w:r>
        <w:rPr>
          <w:rFonts w:hint="eastAsia"/>
          <w:sz w:val="21"/>
          <w:szCs w:val="21"/>
        </w:rPr>
        <w:t>なぜなら，それは</w:t>
      </w:r>
    </w:p>
    <w:p w14:paraId="04C0C83C" w14:textId="77777777" w:rsidR="00566129" w:rsidRDefault="00566129">
      <w:pPr>
        <w:rPr>
          <w:sz w:val="21"/>
          <w:szCs w:val="21"/>
        </w:rPr>
      </w:pPr>
    </w:p>
    <w:p w14:paraId="72CE4AA9" w14:textId="77777777" w:rsidR="00566129" w:rsidRDefault="00566129">
      <w:pPr>
        <w:rPr>
          <w:sz w:val="21"/>
          <w:szCs w:val="21"/>
        </w:rPr>
      </w:pPr>
      <w:r>
        <w:rPr>
          <w:sz w:val="21"/>
          <w:szCs w:val="21"/>
        </w:rPr>
        <w:t>302</w:t>
      </w:r>
    </w:p>
    <w:p w14:paraId="6F131D51" w14:textId="77777777" w:rsidR="00566129" w:rsidRDefault="00566129">
      <w:pPr>
        <w:rPr>
          <w:sz w:val="21"/>
          <w:szCs w:val="21"/>
        </w:rPr>
      </w:pPr>
      <w:r>
        <w:rPr>
          <w:rFonts w:hint="eastAsia"/>
          <w:sz w:val="21"/>
          <w:szCs w:val="21"/>
        </w:rPr>
        <w:t>それもと，または，もしくは</w:t>
      </w:r>
    </w:p>
    <w:p w14:paraId="4B58AA3B" w14:textId="77777777" w:rsidR="00566129" w:rsidRDefault="00566129">
      <w:pPr>
        <w:rPr>
          <w:sz w:val="21"/>
          <w:szCs w:val="21"/>
        </w:rPr>
      </w:pPr>
    </w:p>
    <w:p w14:paraId="23877260" w14:textId="77777777" w:rsidR="00566129" w:rsidRDefault="00566129">
      <w:pPr>
        <w:rPr>
          <w:sz w:val="21"/>
          <w:szCs w:val="21"/>
        </w:rPr>
      </w:pPr>
      <w:r>
        <w:rPr>
          <w:sz w:val="21"/>
          <w:szCs w:val="21"/>
        </w:rPr>
        <w:t>303</w:t>
      </w:r>
    </w:p>
    <w:p w14:paraId="1E3B97A8" w14:textId="77777777" w:rsidR="00566129" w:rsidRDefault="00566129">
      <w:pPr>
        <w:rPr>
          <w:sz w:val="21"/>
          <w:szCs w:val="21"/>
        </w:rPr>
      </w:pPr>
      <w:r>
        <w:rPr>
          <w:sz w:val="21"/>
          <w:szCs w:val="21"/>
        </w:rPr>
        <w:t>(1)</w:t>
      </w:r>
      <w:r>
        <w:rPr>
          <w:rFonts w:hint="eastAsia"/>
          <w:sz w:val="21"/>
          <w:szCs w:val="21"/>
        </w:rPr>
        <w:t>および，かつ，そして，それから，なおかつ，ならびに，また，または</w:t>
      </w:r>
    </w:p>
    <w:p w14:paraId="6F35C625" w14:textId="77777777" w:rsidR="00566129" w:rsidRDefault="00566129">
      <w:pPr>
        <w:rPr>
          <w:sz w:val="21"/>
          <w:szCs w:val="21"/>
        </w:rPr>
      </w:pPr>
      <w:r>
        <w:rPr>
          <w:sz w:val="21"/>
          <w:szCs w:val="21"/>
        </w:rPr>
        <w:t>(2)</w:t>
      </w:r>
      <w:r>
        <w:rPr>
          <w:rFonts w:hint="eastAsia"/>
          <w:sz w:val="21"/>
          <w:szCs w:val="21"/>
        </w:rPr>
        <w:t>では，さて</w:t>
      </w:r>
    </w:p>
    <w:p w14:paraId="7CFF6988" w14:textId="77777777" w:rsidR="00566129" w:rsidRDefault="00566129">
      <w:pPr>
        <w:rPr>
          <w:sz w:val="21"/>
          <w:szCs w:val="21"/>
        </w:rPr>
      </w:pPr>
    </w:p>
    <w:p w14:paraId="6D807C6A" w14:textId="77777777" w:rsidR="00566129" w:rsidRDefault="00566129">
      <w:pPr>
        <w:rPr>
          <w:sz w:val="21"/>
          <w:szCs w:val="21"/>
        </w:rPr>
      </w:pPr>
      <w:r>
        <w:rPr>
          <w:sz w:val="21"/>
          <w:szCs w:val="21"/>
        </w:rPr>
        <w:t>304</w:t>
      </w:r>
    </w:p>
    <w:p w14:paraId="7531F201" w14:textId="77777777" w:rsidR="00566129" w:rsidRDefault="00566129">
      <w:pPr>
        <w:rPr>
          <w:sz w:val="21"/>
          <w:szCs w:val="21"/>
        </w:rPr>
      </w:pPr>
      <w:r>
        <w:rPr>
          <w:sz w:val="21"/>
          <w:szCs w:val="21"/>
        </w:rPr>
        <w:t>(1)</w:t>
      </w:r>
      <w:r>
        <w:rPr>
          <w:rFonts w:hint="eastAsia"/>
          <w:sz w:val="21"/>
          <w:szCs w:val="21"/>
        </w:rPr>
        <w:t>すると，そうすると，そうすれば，そこで，それだから，それゆえ，だから，よって</w:t>
      </w:r>
    </w:p>
    <w:p w14:paraId="181E082D" w14:textId="77777777" w:rsidR="00566129" w:rsidRDefault="00566129">
      <w:pPr>
        <w:rPr>
          <w:sz w:val="21"/>
          <w:szCs w:val="21"/>
        </w:rPr>
      </w:pPr>
      <w:r>
        <w:rPr>
          <w:sz w:val="21"/>
          <w:szCs w:val="21"/>
        </w:rPr>
        <w:t>(2)</w:t>
      </w:r>
      <w:r>
        <w:rPr>
          <w:rFonts w:hint="eastAsia"/>
          <w:sz w:val="21"/>
          <w:szCs w:val="21"/>
        </w:rPr>
        <w:t>けれども，しかしながら，だが，だけど，だけども，ただし，ところが，もっとも</w:t>
      </w:r>
    </w:p>
    <w:p w14:paraId="532C6AE8" w14:textId="77777777" w:rsidR="00566129" w:rsidRDefault="00566129">
      <w:pPr>
        <w:rPr>
          <w:sz w:val="21"/>
          <w:szCs w:val="21"/>
        </w:rPr>
      </w:pPr>
    </w:p>
    <w:p w14:paraId="6A0E27D6" w14:textId="77777777" w:rsidR="00566129" w:rsidRDefault="00566129">
      <w:pPr>
        <w:rPr>
          <w:sz w:val="21"/>
          <w:szCs w:val="21"/>
        </w:rPr>
      </w:pPr>
      <w:r>
        <w:rPr>
          <w:sz w:val="21"/>
          <w:szCs w:val="21"/>
        </w:rPr>
        <w:t>305</w:t>
      </w:r>
    </w:p>
    <w:p w14:paraId="3C1B299D" w14:textId="77777777" w:rsidR="00566129" w:rsidRDefault="00FB4478">
      <w:pPr>
        <w:rPr>
          <w:sz w:val="21"/>
          <w:szCs w:val="21"/>
        </w:rPr>
      </w:pPr>
      <w:r>
        <w:rPr>
          <w:rFonts w:hint="eastAsia"/>
          <w:sz w:val="21"/>
          <w:szCs w:val="21"/>
        </w:rPr>
        <w:t>なぜなら，人間は呼応することで心が通じ合ったと錯覚するから</w:t>
      </w:r>
    </w:p>
    <w:p w14:paraId="791842F3" w14:textId="77777777" w:rsidR="00FB4478" w:rsidRDefault="00FB4478">
      <w:pPr>
        <w:rPr>
          <w:sz w:val="21"/>
          <w:szCs w:val="21"/>
        </w:rPr>
      </w:pPr>
    </w:p>
    <w:p w14:paraId="32CD5917" w14:textId="77777777" w:rsidR="00FB4478" w:rsidRDefault="00FB4478">
      <w:pPr>
        <w:rPr>
          <w:sz w:val="21"/>
          <w:szCs w:val="21"/>
        </w:rPr>
      </w:pPr>
      <w:r>
        <w:rPr>
          <w:sz w:val="21"/>
          <w:szCs w:val="21"/>
        </w:rPr>
        <w:t>306</w:t>
      </w:r>
    </w:p>
    <w:p w14:paraId="0ADFA817" w14:textId="77777777" w:rsidR="00FB4478" w:rsidRDefault="00FB4478">
      <w:pPr>
        <w:rPr>
          <w:sz w:val="21"/>
          <w:szCs w:val="21"/>
        </w:rPr>
      </w:pPr>
      <w:r>
        <w:rPr>
          <w:sz w:val="21"/>
          <w:szCs w:val="21"/>
        </w:rPr>
        <w:t>(1)</w:t>
      </w:r>
      <w:r w:rsidR="009730A0">
        <w:rPr>
          <w:rFonts w:hint="eastAsia"/>
          <w:sz w:val="21"/>
          <w:szCs w:val="21"/>
        </w:rPr>
        <w:t>それに，高度なプログラムで生きているように錯覚させる．</w:t>
      </w:r>
    </w:p>
    <w:p w14:paraId="414040F0" w14:textId="77777777" w:rsidR="009730A0" w:rsidRDefault="009730A0">
      <w:pPr>
        <w:rPr>
          <w:sz w:val="21"/>
          <w:szCs w:val="21"/>
        </w:rPr>
      </w:pPr>
      <w:r>
        <w:rPr>
          <w:sz w:val="21"/>
          <w:szCs w:val="21"/>
        </w:rPr>
        <w:t>(2)</w:t>
      </w:r>
      <w:r>
        <w:rPr>
          <w:rFonts w:hint="eastAsia"/>
          <w:sz w:val="21"/>
          <w:szCs w:val="21"/>
        </w:rPr>
        <w:t>そのかわり，継続的に世話をしなければならない．</w:t>
      </w:r>
    </w:p>
    <w:p w14:paraId="59081512" w14:textId="77777777" w:rsidR="009730A0" w:rsidRDefault="009730A0">
      <w:pPr>
        <w:rPr>
          <w:sz w:val="21"/>
          <w:szCs w:val="21"/>
        </w:rPr>
      </w:pPr>
    </w:p>
    <w:p w14:paraId="261D443C" w14:textId="77777777" w:rsidR="009730A0" w:rsidRDefault="009730A0">
      <w:pPr>
        <w:rPr>
          <w:sz w:val="21"/>
          <w:szCs w:val="21"/>
        </w:rPr>
      </w:pPr>
      <w:r>
        <w:rPr>
          <w:sz w:val="21"/>
          <w:szCs w:val="21"/>
        </w:rPr>
        <w:t>307</w:t>
      </w:r>
    </w:p>
    <w:p w14:paraId="4BCF6C77" w14:textId="77777777" w:rsidR="009730A0" w:rsidRDefault="009730A0">
      <w:pPr>
        <w:rPr>
          <w:sz w:val="21"/>
          <w:szCs w:val="21"/>
        </w:rPr>
      </w:pPr>
      <w:r>
        <w:rPr>
          <w:sz w:val="21"/>
          <w:szCs w:val="21"/>
        </w:rPr>
        <w:t>(1)</w:t>
      </w:r>
      <w:r>
        <w:rPr>
          <w:rFonts w:hint="eastAsia"/>
          <w:sz w:val="21"/>
          <w:szCs w:val="21"/>
        </w:rPr>
        <w:t>なかでも，手足の微妙な動作がペットらしさを演出している．</w:t>
      </w:r>
    </w:p>
    <w:p w14:paraId="6F80F3AF" w14:textId="77777777" w:rsidR="009730A0" w:rsidRDefault="009730A0">
      <w:pPr>
        <w:rPr>
          <w:sz w:val="21"/>
          <w:szCs w:val="21"/>
        </w:rPr>
      </w:pPr>
      <w:r>
        <w:rPr>
          <w:sz w:val="21"/>
          <w:szCs w:val="21"/>
        </w:rPr>
        <w:t>(2)</w:t>
      </w:r>
      <w:r>
        <w:rPr>
          <w:rFonts w:hint="eastAsia"/>
          <w:sz w:val="21"/>
          <w:szCs w:val="21"/>
        </w:rPr>
        <w:t>あるいは，単に「かわいい」と錯覚をしているだけかもしれない．</w:t>
      </w:r>
    </w:p>
    <w:p w14:paraId="41117457" w14:textId="77777777" w:rsidR="009730A0" w:rsidRDefault="009730A0">
      <w:pPr>
        <w:rPr>
          <w:sz w:val="21"/>
          <w:szCs w:val="21"/>
        </w:rPr>
      </w:pPr>
    </w:p>
    <w:p w14:paraId="55A8F982" w14:textId="77777777" w:rsidR="009730A0" w:rsidRDefault="009730A0">
      <w:pPr>
        <w:rPr>
          <w:sz w:val="21"/>
          <w:szCs w:val="21"/>
        </w:rPr>
      </w:pPr>
      <w:r>
        <w:rPr>
          <w:sz w:val="21"/>
          <w:szCs w:val="21"/>
        </w:rPr>
        <w:t>308</w:t>
      </w:r>
    </w:p>
    <w:p w14:paraId="4E78CA24" w14:textId="77777777" w:rsidR="009730A0" w:rsidRDefault="009730A0">
      <w:pPr>
        <w:rPr>
          <w:sz w:val="21"/>
          <w:szCs w:val="21"/>
        </w:rPr>
      </w:pPr>
      <w:r>
        <w:rPr>
          <w:rFonts w:hint="eastAsia"/>
          <w:sz w:val="21"/>
          <w:szCs w:val="21"/>
        </w:rPr>
        <w:t>結局，その理由は</w:t>
      </w:r>
    </w:p>
    <w:p w14:paraId="0AEF9FB9" w14:textId="77777777" w:rsidR="009730A0" w:rsidRDefault="009730A0">
      <w:pPr>
        <w:rPr>
          <w:sz w:val="21"/>
          <w:szCs w:val="21"/>
        </w:rPr>
      </w:pPr>
    </w:p>
    <w:p w14:paraId="25CF2B1D" w14:textId="77777777" w:rsidR="009730A0" w:rsidRDefault="009730A0">
      <w:pPr>
        <w:rPr>
          <w:sz w:val="21"/>
          <w:szCs w:val="21"/>
        </w:rPr>
      </w:pPr>
    </w:p>
    <w:p w14:paraId="17B5C623" w14:textId="77777777" w:rsidR="009730A0" w:rsidRDefault="009730A0">
      <w:pPr>
        <w:rPr>
          <w:sz w:val="21"/>
          <w:szCs w:val="21"/>
        </w:rPr>
      </w:pPr>
      <w:r>
        <w:rPr>
          <w:sz w:val="21"/>
          <w:szCs w:val="21"/>
        </w:rPr>
        <w:lastRenderedPageBreak/>
        <w:t>309</w:t>
      </w:r>
    </w:p>
    <w:p w14:paraId="3E92C1B1" w14:textId="4F698F37" w:rsidR="005105F2" w:rsidRDefault="005105F2">
      <w:pPr>
        <w:rPr>
          <w:sz w:val="21"/>
          <w:szCs w:val="21"/>
        </w:rPr>
      </w:pPr>
      <w:r>
        <w:rPr>
          <w:rFonts w:hint="eastAsia"/>
          <w:sz w:val="21"/>
          <w:szCs w:val="21"/>
        </w:rPr>
        <w:t>この場合，さらに．そうして，それだけでなく，つぎに</w:t>
      </w:r>
    </w:p>
    <w:p w14:paraId="1FA804AD" w14:textId="77777777" w:rsidR="005105F2" w:rsidRDefault="005105F2">
      <w:pPr>
        <w:rPr>
          <w:sz w:val="21"/>
          <w:szCs w:val="21"/>
        </w:rPr>
      </w:pPr>
    </w:p>
    <w:p w14:paraId="0BC83692" w14:textId="689AA5E2" w:rsidR="005105F2" w:rsidRDefault="005105F2">
      <w:pPr>
        <w:rPr>
          <w:sz w:val="21"/>
          <w:szCs w:val="21"/>
        </w:rPr>
      </w:pPr>
      <w:r>
        <w:rPr>
          <w:sz w:val="21"/>
          <w:szCs w:val="21"/>
        </w:rPr>
        <w:t>310</w:t>
      </w:r>
    </w:p>
    <w:p w14:paraId="718DD112" w14:textId="79050DD6" w:rsidR="005105F2" w:rsidRDefault="00500667">
      <w:pPr>
        <w:rPr>
          <w:sz w:val="21"/>
          <w:szCs w:val="21"/>
        </w:rPr>
      </w:pPr>
      <w:r>
        <w:rPr>
          <w:rFonts w:hint="eastAsia"/>
          <w:sz w:val="21"/>
          <w:szCs w:val="21"/>
        </w:rPr>
        <w:t>むしろ，否</w:t>
      </w:r>
    </w:p>
    <w:p w14:paraId="51F0D343" w14:textId="77777777" w:rsidR="00500667" w:rsidRDefault="00500667">
      <w:pPr>
        <w:rPr>
          <w:sz w:val="21"/>
          <w:szCs w:val="21"/>
        </w:rPr>
      </w:pPr>
    </w:p>
    <w:p w14:paraId="1EE58962" w14:textId="7687DC9D" w:rsidR="00500667" w:rsidRDefault="00500667">
      <w:pPr>
        <w:rPr>
          <w:sz w:val="21"/>
          <w:szCs w:val="21"/>
        </w:rPr>
      </w:pPr>
      <w:r>
        <w:rPr>
          <w:sz w:val="21"/>
          <w:szCs w:val="21"/>
        </w:rPr>
        <w:t>311</w:t>
      </w:r>
    </w:p>
    <w:p w14:paraId="66D4387C" w14:textId="361E9135" w:rsidR="00500667" w:rsidRDefault="00500667">
      <w:pPr>
        <w:rPr>
          <w:sz w:val="21"/>
          <w:szCs w:val="21"/>
        </w:rPr>
      </w:pPr>
      <w:r>
        <w:rPr>
          <w:rFonts w:hint="eastAsia"/>
          <w:sz w:val="21"/>
          <w:szCs w:val="21"/>
        </w:rPr>
        <w:t>しかし，ただし</w:t>
      </w:r>
    </w:p>
    <w:p w14:paraId="243F9407" w14:textId="77777777" w:rsidR="00500667" w:rsidRDefault="00500667">
      <w:pPr>
        <w:rPr>
          <w:sz w:val="21"/>
          <w:szCs w:val="21"/>
        </w:rPr>
      </w:pPr>
    </w:p>
    <w:p w14:paraId="4DB56EBA" w14:textId="0C7FDB63" w:rsidR="00500667" w:rsidRDefault="00500667">
      <w:pPr>
        <w:rPr>
          <w:sz w:val="21"/>
          <w:szCs w:val="21"/>
        </w:rPr>
      </w:pPr>
      <w:r>
        <w:rPr>
          <w:sz w:val="21"/>
          <w:szCs w:val="21"/>
        </w:rPr>
        <w:t>312</w:t>
      </w:r>
    </w:p>
    <w:p w14:paraId="4465B28E" w14:textId="62ECF0D6" w:rsidR="00500667" w:rsidRDefault="00500667">
      <w:pPr>
        <w:rPr>
          <w:sz w:val="21"/>
          <w:szCs w:val="21"/>
        </w:rPr>
      </w:pPr>
      <w:r>
        <w:rPr>
          <w:rFonts w:hint="eastAsia"/>
          <w:sz w:val="21"/>
          <w:szCs w:val="21"/>
        </w:rPr>
        <w:t>動作が鈍すぎると「うとましさ」を感じる時もある．ただし，十人十色でそこがよいという人もいるだろう．</w:t>
      </w:r>
    </w:p>
    <w:p w14:paraId="36E02D1E" w14:textId="77777777" w:rsidR="00500667" w:rsidRDefault="00500667">
      <w:pPr>
        <w:rPr>
          <w:sz w:val="21"/>
          <w:szCs w:val="21"/>
        </w:rPr>
      </w:pPr>
    </w:p>
    <w:p w14:paraId="512F968A" w14:textId="39AA7CF5" w:rsidR="00500667" w:rsidRDefault="00500667">
      <w:pPr>
        <w:rPr>
          <w:sz w:val="21"/>
          <w:szCs w:val="21"/>
        </w:rPr>
      </w:pPr>
      <w:r>
        <w:rPr>
          <w:sz w:val="21"/>
          <w:szCs w:val="21"/>
        </w:rPr>
        <w:t>313</w:t>
      </w:r>
    </w:p>
    <w:p w14:paraId="29AF0047" w14:textId="2F7F6DF1" w:rsidR="00500667" w:rsidRDefault="00500667">
      <w:pPr>
        <w:rPr>
          <w:sz w:val="21"/>
          <w:szCs w:val="21"/>
        </w:rPr>
      </w:pPr>
      <w:r>
        <w:rPr>
          <w:rFonts w:hint="eastAsia"/>
          <w:sz w:val="21"/>
          <w:szCs w:val="21"/>
        </w:rPr>
        <w:t>文章が煩雑となり，上滑りして理解度が落ちる</w:t>
      </w:r>
    </w:p>
    <w:p w14:paraId="46A97BA3" w14:textId="77777777" w:rsidR="00500667" w:rsidRDefault="00500667">
      <w:pPr>
        <w:rPr>
          <w:sz w:val="21"/>
          <w:szCs w:val="21"/>
        </w:rPr>
      </w:pPr>
    </w:p>
    <w:p w14:paraId="6EF8ED52" w14:textId="6DB7AF32" w:rsidR="00500667" w:rsidRDefault="00500667">
      <w:pPr>
        <w:rPr>
          <w:sz w:val="21"/>
          <w:szCs w:val="21"/>
        </w:rPr>
      </w:pPr>
      <w:r>
        <w:rPr>
          <w:sz w:val="21"/>
          <w:szCs w:val="21"/>
        </w:rPr>
        <w:t>314</w:t>
      </w:r>
    </w:p>
    <w:p w14:paraId="705E5389" w14:textId="0718147B" w:rsidR="00500667" w:rsidRDefault="00500667">
      <w:pPr>
        <w:rPr>
          <w:sz w:val="21"/>
          <w:szCs w:val="21"/>
        </w:rPr>
      </w:pPr>
      <w:r>
        <w:rPr>
          <w:rFonts w:hint="eastAsia"/>
          <w:sz w:val="21"/>
          <w:szCs w:val="21"/>
        </w:rPr>
        <w:t>標準時刻電波の受信装置を内蔵している時刻の自動補正機能付き時計である電波時計の誤差は，原子時計と同じ</w:t>
      </w:r>
      <w:r>
        <w:rPr>
          <w:sz w:val="21"/>
          <w:szCs w:val="21"/>
        </w:rPr>
        <w:t>10</w:t>
      </w:r>
      <w:r>
        <w:rPr>
          <w:rFonts w:hint="eastAsia"/>
          <w:sz w:val="21"/>
          <w:szCs w:val="21"/>
        </w:rPr>
        <w:t>万年に</w:t>
      </w:r>
      <w:r>
        <w:rPr>
          <w:sz w:val="21"/>
          <w:szCs w:val="21"/>
        </w:rPr>
        <w:t>1</w:t>
      </w:r>
      <w:r>
        <w:rPr>
          <w:rFonts w:hint="eastAsia"/>
          <w:sz w:val="21"/>
          <w:szCs w:val="21"/>
        </w:rPr>
        <w:t>秒程度で，クオーツ時計よりも精度が高い．</w:t>
      </w:r>
    </w:p>
    <w:p w14:paraId="41D66E07" w14:textId="77777777" w:rsidR="00500667" w:rsidRDefault="00500667">
      <w:pPr>
        <w:rPr>
          <w:sz w:val="21"/>
          <w:szCs w:val="21"/>
        </w:rPr>
      </w:pPr>
    </w:p>
    <w:p w14:paraId="5A47D6FC" w14:textId="194527B2" w:rsidR="00500667" w:rsidRDefault="00500667">
      <w:pPr>
        <w:rPr>
          <w:sz w:val="21"/>
          <w:szCs w:val="21"/>
        </w:rPr>
      </w:pPr>
      <w:r>
        <w:rPr>
          <w:sz w:val="21"/>
          <w:szCs w:val="21"/>
        </w:rPr>
        <w:t>315</w:t>
      </w:r>
    </w:p>
    <w:p w14:paraId="110F7697" w14:textId="4A61A42D" w:rsidR="00500667" w:rsidRDefault="00500667">
      <w:pPr>
        <w:rPr>
          <w:sz w:val="21"/>
          <w:szCs w:val="21"/>
        </w:rPr>
      </w:pPr>
      <w:r>
        <w:rPr>
          <w:rFonts w:hint="eastAsia"/>
          <w:sz w:val="21"/>
          <w:szCs w:val="21"/>
        </w:rPr>
        <w:t>・・・よりも精度が高い．列車の運転手・放送メディア関係者・天文学者・電子マーケティング・ネットセキュリティーなどに携わる者など，正確な時刻を感知する必要のある者にとっての必須アイテムである．</w:t>
      </w:r>
    </w:p>
    <w:p w14:paraId="1EE42838" w14:textId="77777777" w:rsidR="00500667" w:rsidRDefault="00500667">
      <w:pPr>
        <w:rPr>
          <w:sz w:val="21"/>
          <w:szCs w:val="21"/>
        </w:rPr>
      </w:pPr>
    </w:p>
    <w:p w14:paraId="31E7A5F7" w14:textId="2FEAFDCB" w:rsidR="00500667" w:rsidRDefault="00500667">
      <w:pPr>
        <w:rPr>
          <w:sz w:val="21"/>
          <w:szCs w:val="21"/>
        </w:rPr>
      </w:pPr>
      <w:r>
        <w:rPr>
          <w:sz w:val="21"/>
          <w:szCs w:val="21"/>
        </w:rPr>
        <w:t>316</w:t>
      </w:r>
    </w:p>
    <w:p w14:paraId="1ED6C25C" w14:textId="29F28DD5" w:rsidR="00500667" w:rsidRDefault="00500667">
      <w:pPr>
        <w:rPr>
          <w:sz w:val="21"/>
          <w:szCs w:val="21"/>
        </w:rPr>
      </w:pPr>
      <w:r>
        <w:rPr>
          <w:rFonts w:hint="eastAsia"/>
          <w:sz w:val="21"/>
          <w:szCs w:val="21"/>
        </w:rPr>
        <w:t>最近，「ドッグイヤーのIT産業」というキャッチフレーズが聞かれるようになった．犬の1年は，ちなみに寿命から判断して人間の7年に相当する．ドックイヤーとは，つまり技術革新の急速なスピードを表現する概念である．</w:t>
      </w:r>
    </w:p>
    <w:p w14:paraId="58462C56" w14:textId="77777777" w:rsidR="003D5BA3" w:rsidRDefault="003D5BA3">
      <w:pPr>
        <w:rPr>
          <w:sz w:val="21"/>
          <w:szCs w:val="21"/>
        </w:rPr>
      </w:pPr>
    </w:p>
    <w:p w14:paraId="171FCCCA" w14:textId="3363289C" w:rsidR="003D5BA3" w:rsidRDefault="003D5BA3">
      <w:pPr>
        <w:rPr>
          <w:sz w:val="21"/>
          <w:szCs w:val="21"/>
        </w:rPr>
      </w:pPr>
      <w:r>
        <w:rPr>
          <w:sz w:val="21"/>
          <w:szCs w:val="21"/>
        </w:rPr>
        <w:t>317</w:t>
      </w:r>
    </w:p>
    <w:p w14:paraId="3A002A4A" w14:textId="13FA75FE" w:rsidR="003D5BA3" w:rsidRDefault="003D5BA3">
      <w:pPr>
        <w:rPr>
          <w:sz w:val="21"/>
          <w:szCs w:val="21"/>
        </w:rPr>
      </w:pPr>
      <w:r>
        <w:rPr>
          <w:sz w:val="21"/>
          <w:szCs w:val="21"/>
        </w:rPr>
        <w:t>(1)</w:t>
      </w:r>
      <w:r>
        <w:rPr>
          <w:rFonts w:hint="eastAsia"/>
          <w:sz w:val="21"/>
          <w:szCs w:val="21"/>
        </w:rPr>
        <w:t>そして</w:t>
      </w:r>
    </w:p>
    <w:p w14:paraId="6ACF51AF" w14:textId="335A19E1" w:rsidR="003D5BA3" w:rsidRDefault="003D5BA3">
      <w:pPr>
        <w:rPr>
          <w:sz w:val="21"/>
          <w:szCs w:val="21"/>
        </w:rPr>
      </w:pPr>
      <w:r>
        <w:rPr>
          <w:sz w:val="21"/>
          <w:szCs w:val="21"/>
        </w:rPr>
        <w:t>(2)</w:t>
      </w:r>
      <w:r>
        <w:rPr>
          <w:rFonts w:hint="eastAsia"/>
          <w:sz w:val="21"/>
          <w:szCs w:val="21"/>
        </w:rPr>
        <w:t>けれども</w:t>
      </w:r>
    </w:p>
    <w:p w14:paraId="605C1DBB" w14:textId="77777777" w:rsidR="003D5BA3" w:rsidRDefault="003D5BA3">
      <w:pPr>
        <w:rPr>
          <w:sz w:val="21"/>
          <w:szCs w:val="21"/>
        </w:rPr>
      </w:pPr>
    </w:p>
    <w:p w14:paraId="48ED7CDA" w14:textId="5A06D908" w:rsidR="003D5BA3" w:rsidRDefault="003D5BA3">
      <w:pPr>
        <w:rPr>
          <w:sz w:val="21"/>
          <w:szCs w:val="21"/>
        </w:rPr>
      </w:pPr>
      <w:r>
        <w:rPr>
          <w:sz w:val="21"/>
          <w:szCs w:val="21"/>
        </w:rPr>
        <w:t>318</w:t>
      </w:r>
    </w:p>
    <w:p w14:paraId="59DBA2F1" w14:textId="468C8FFC" w:rsidR="003D5BA3" w:rsidRDefault="003D5BA3">
      <w:pPr>
        <w:rPr>
          <w:sz w:val="21"/>
          <w:szCs w:val="21"/>
        </w:rPr>
      </w:pPr>
      <w:r>
        <w:rPr>
          <w:sz w:val="21"/>
          <w:szCs w:val="21"/>
        </w:rPr>
        <w:t>(1)</w:t>
      </w:r>
      <w:r>
        <w:rPr>
          <w:rFonts w:hint="eastAsia"/>
          <w:sz w:val="21"/>
          <w:szCs w:val="21"/>
        </w:rPr>
        <w:t>バイオメトリックスとは人物照合システムのことである．それは，指紋・声紋・網膜パターンによって識別している．</w:t>
      </w:r>
    </w:p>
    <w:p w14:paraId="5B994DAD" w14:textId="115ECBF0" w:rsidR="003D5BA3" w:rsidRDefault="003D5BA3">
      <w:pPr>
        <w:rPr>
          <w:sz w:val="21"/>
          <w:szCs w:val="21"/>
        </w:rPr>
      </w:pPr>
      <w:r>
        <w:rPr>
          <w:sz w:val="21"/>
          <w:szCs w:val="21"/>
        </w:rPr>
        <w:t>(2)</w:t>
      </w:r>
      <w:r>
        <w:rPr>
          <w:rFonts w:hint="eastAsia"/>
          <w:sz w:val="21"/>
          <w:szCs w:val="21"/>
        </w:rPr>
        <w:t>修正なし</w:t>
      </w:r>
    </w:p>
    <w:p w14:paraId="7CC27473" w14:textId="77777777" w:rsidR="003D5BA3" w:rsidRDefault="003D5BA3">
      <w:pPr>
        <w:rPr>
          <w:sz w:val="21"/>
          <w:szCs w:val="21"/>
        </w:rPr>
      </w:pPr>
    </w:p>
    <w:p w14:paraId="4AFA5DCE" w14:textId="1296F8DD" w:rsidR="003D5BA3" w:rsidRDefault="003D5BA3">
      <w:pPr>
        <w:rPr>
          <w:sz w:val="21"/>
          <w:szCs w:val="21"/>
        </w:rPr>
      </w:pPr>
      <w:r>
        <w:rPr>
          <w:sz w:val="21"/>
          <w:szCs w:val="21"/>
        </w:rPr>
        <w:t>319</w:t>
      </w:r>
    </w:p>
    <w:p w14:paraId="01ED95C3" w14:textId="570B1633" w:rsidR="003D5BA3" w:rsidRDefault="003D5BA3">
      <w:pPr>
        <w:rPr>
          <w:sz w:val="21"/>
          <w:szCs w:val="21"/>
        </w:rPr>
      </w:pPr>
      <w:r>
        <w:rPr>
          <w:rFonts w:hint="eastAsia"/>
          <w:sz w:val="21"/>
          <w:szCs w:val="21"/>
        </w:rPr>
        <w:t>単調で緩急がないためあまり迫力がない文章となっている．</w:t>
      </w:r>
    </w:p>
    <w:p w14:paraId="5F5F9039" w14:textId="77777777" w:rsidR="003D5BA3" w:rsidRDefault="003D5BA3">
      <w:pPr>
        <w:rPr>
          <w:sz w:val="21"/>
          <w:szCs w:val="21"/>
        </w:rPr>
      </w:pPr>
    </w:p>
    <w:p w14:paraId="702CB18C" w14:textId="1FAD1F52" w:rsidR="003D5BA3" w:rsidRDefault="003D5BA3">
      <w:pPr>
        <w:rPr>
          <w:sz w:val="21"/>
          <w:szCs w:val="21"/>
        </w:rPr>
      </w:pPr>
      <w:r>
        <w:rPr>
          <w:sz w:val="21"/>
          <w:szCs w:val="21"/>
        </w:rPr>
        <w:t>320</w:t>
      </w:r>
    </w:p>
    <w:p w14:paraId="4F975A0A" w14:textId="14F038EC" w:rsidR="003D5BA3" w:rsidRDefault="003D5BA3">
      <w:pPr>
        <w:rPr>
          <w:sz w:val="21"/>
          <w:szCs w:val="21"/>
        </w:rPr>
      </w:pPr>
      <w:r>
        <w:rPr>
          <w:rFonts w:hint="eastAsia"/>
          <w:sz w:val="21"/>
          <w:szCs w:val="21"/>
        </w:rPr>
        <w:t>これまでのインスリン受容体に関する研究論文では，遺伝子活性化の判定を線虫寿命の延長効果で確認している．しかし，本論文のインスリン受容体には，遺伝子変異細胞の使用を試みる．また，実験条件は前報で確立した最適条件で実施する．この分析は，細胞の特定遺伝子の活性化の有無を定量的に計測しようとするものである．</w:t>
      </w:r>
    </w:p>
    <w:p w14:paraId="23178341" w14:textId="77777777" w:rsidR="00891DB4" w:rsidRDefault="00891DB4">
      <w:pPr>
        <w:rPr>
          <w:sz w:val="21"/>
          <w:szCs w:val="21"/>
        </w:rPr>
      </w:pPr>
    </w:p>
    <w:p w14:paraId="4C12F511" w14:textId="13822D5B" w:rsidR="003E3BFA" w:rsidRDefault="003E3BFA">
      <w:pPr>
        <w:rPr>
          <w:sz w:val="21"/>
          <w:szCs w:val="21"/>
        </w:rPr>
      </w:pPr>
      <w:r>
        <w:rPr>
          <w:sz w:val="21"/>
          <w:szCs w:val="21"/>
        </w:rPr>
        <w:t>6</w:t>
      </w:r>
      <w:r>
        <w:rPr>
          <w:rFonts w:hint="eastAsia"/>
          <w:sz w:val="21"/>
          <w:szCs w:val="21"/>
        </w:rPr>
        <w:t>月</w:t>
      </w:r>
      <w:r>
        <w:rPr>
          <w:sz w:val="21"/>
          <w:szCs w:val="21"/>
        </w:rPr>
        <w:t>18</w:t>
      </w:r>
      <w:r>
        <w:rPr>
          <w:rFonts w:hint="eastAsia"/>
          <w:sz w:val="21"/>
          <w:szCs w:val="21"/>
        </w:rPr>
        <w:t>日（月）に解いた問題</w:t>
      </w:r>
    </w:p>
    <w:p w14:paraId="58131C3E" w14:textId="65E52685" w:rsidR="00891DB4" w:rsidRDefault="00891DB4">
      <w:pPr>
        <w:rPr>
          <w:sz w:val="21"/>
          <w:szCs w:val="21"/>
        </w:rPr>
      </w:pPr>
      <w:r>
        <w:rPr>
          <w:sz w:val="21"/>
          <w:szCs w:val="21"/>
        </w:rPr>
        <w:t>321</w:t>
      </w:r>
    </w:p>
    <w:p w14:paraId="01E74547" w14:textId="7748E92A" w:rsidR="00891DB4" w:rsidRDefault="00891DB4">
      <w:pPr>
        <w:rPr>
          <w:sz w:val="21"/>
          <w:szCs w:val="21"/>
        </w:rPr>
      </w:pPr>
      <w:r>
        <w:rPr>
          <w:rFonts w:hint="eastAsia"/>
          <w:sz w:val="21"/>
          <w:szCs w:val="21"/>
        </w:rPr>
        <w:t>本研究の目的は，「機械加工のおける加工速度の影響」を実験的に解明しようとするものである．まず，実験では加工速度Vを</w:t>
      </w:r>
      <w:r>
        <w:rPr>
          <w:sz w:val="21"/>
          <w:szCs w:val="21"/>
        </w:rPr>
        <w:t>3</w:t>
      </w:r>
      <w:r>
        <w:rPr>
          <w:rFonts w:hint="eastAsia"/>
          <w:sz w:val="21"/>
          <w:szCs w:val="21"/>
        </w:rPr>
        <w:t>段階に変化させたときの</w:t>
      </w:r>
      <w:r>
        <w:rPr>
          <w:sz w:val="21"/>
          <w:szCs w:val="21"/>
        </w:rPr>
        <w:t>3</w:t>
      </w:r>
      <w:r>
        <w:rPr>
          <w:rFonts w:hint="eastAsia"/>
          <w:sz w:val="21"/>
          <w:szCs w:val="21"/>
        </w:rPr>
        <w:t>分力</w:t>
      </w:r>
      <w:r>
        <w:rPr>
          <w:sz w:val="21"/>
          <w:szCs w:val="21"/>
        </w:rPr>
        <w:t>p</w:t>
      </w:r>
      <w:r>
        <w:rPr>
          <w:rFonts w:hint="eastAsia"/>
          <w:sz w:val="21"/>
          <w:szCs w:val="21"/>
        </w:rPr>
        <w:t>，</w:t>
      </w:r>
      <w:r>
        <w:rPr>
          <w:sz w:val="21"/>
          <w:szCs w:val="21"/>
        </w:rPr>
        <w:t>q</w:t>
      </w:r>
      <w:r>
        <w:rPr>
          <w:rFonts w:hint="eastAsia"/>
          <w:sz w:val="21"/>
          <w:szCs w:val="21"/>
        </w:rPr>
        <w:t>，</w:t>
      </w:r>
      <w:r>
        <w:rPr>
          <w:sz w:val="21"/>
          <w:szCs w:val="21"/>
        </w:rPr>
        <w:t>r</w:t>
      </w:r>
      <w:r>
        <w:rPr>
          <w:rFonts w:hint="eastAsia"/>
          <w:sz w:val="21"/>
          <w:szCs w:val="21"/>
        </w:rPr>
        <w:t>と温度θを測定している．このときの3分力と温度はそれぞれ圧電型動力計とCA熱電対を用いて測定する．</w:t>
      </w:r>
    </w:p>
    <w:p w14:paraId="4325F747" w14:textId="77777777" w:rsidR="00891DB4" w:rsidRDefault="00891DB4">
      <w:pPr>
        <w:rPr>
          <w:sz w:val="21"/>
          <w:szCs w:val="21"/>
        </w:rPr>
      </w:pPr>
    </w:p>
    <w:p w14:paraId="228C44EC" w14:textId="0BB67424" w:rsidR="00891DB4" w:rsidRDefault="00891DB4">
      <w:pPr>
        <w:rPr>
          <w:sz w:val="21"/>
          <w:szCs w:val="21"/>
        </w:rPr>
      </w:pPr>
      <w:r>
        <w:rPr>
          <w:sz w:val="21"/>
          <w:szCs w:val="21"/>
        </w:rPr>
        <w:t>322</w:t>
      </w:r>
    </w:p>
    <w:p w14:paraId="7A3CDB50" w14:textId="255AE699" w:rsidR="00891DB4" w:rsidRDefault="00A85A48">
      <w:pPr>
        <w:rPr>
          <w:sz w:val="21"/>
          <w:szCs w:val="21"/>
        </w:rPr>
      </w:pPr>
      <w:r>
        <w:rPr>
          <w:rFonts w:hint="eastAsia"/>
          <w:sz w:val="21"/>
          <w:szCs w:val="21"/>
        </w:rPr>
        <w:t>いた，浴びるものだ，なったのである</w:t>
      </w:r>
    </w:p>
    <w:p w14:paraId="2B4D374D" w14:textId="77777777" w:rsidR="00A85A48" w:rsidRDefault="00A85A48">
      <w:pPr>
        <w:rPr>
          <w:sz w:val="21"/>
          <w:szCs w:val="21"/>
        </w:rPr>
      </w:pPr>
    </w:p>
    <w:p w14:paraId="4C4F55E5" w14:textId="639A5532" w:rsidR="00A85A48" w:rsidRDefault="00A85A48">
      <w:pPr>
        <w:rPr>
          <w:sz w:val="21"/>
          <w:szCs w:val="21"/>
        </w:rPr>
      </w:pPr>
      <w:r>
        <w:rPr>
          <w:sz w:val="21"/>
          <w:szCs w:val="21"/>
        </w:rPr>
        <w:t>323</w:t>
      </w:r>
    </w:p>
    <w:p w14:paraId="1A9F12A0" w14:textId="6E6BC29E" w:rsidR="00A85A48" w:rsidRDefault="00A85A48">
      <w:pPr>
        <w:rPr>
          <w:sz w:val="21"/>
          <w:szCs w:val="21"/>
        </w:rPr>
      </w:pPr>
      <w:r>
        <w:rPr>
          <w:rFonts w:hint="eastAsia"/>
          <w:sz w:val="21"/>
          <w:szCs w:val="21"/>
        </w:rPr>
        <w:t>文章が単独で完結していないためわかりづらい</w:t>
      </w:r>
    </w:p>
    <w:p w14:paraId="3716134C" w14:textId="77777777" w:rsidR="00A85A48" w:rsidRDefault="00A85A48">
      <w:pPr>
        <w:rPr>
          <w:sz w:val="21"/>
          <w:szCs w:val="21"/>
        </w:rPr>
      </w:pPr>
    </w:p>
    <w:p w14:paraId="64EF13AA" w14:textId="16B16AA9" w:rsidR="00A85A48" w:rsidRDefault="00A85A48">
      <w:pPr>
        <w:rPr>
          <w:sz w:val="21"/>
          <w:szCs w:val="21"/>
        </w:rPr>
      </w:pPr>
      <w:r>
        <w:rPr>
          <w:sz w:val="21"/>
          <w:szCs w:val="21"/>
        </w:rPr>
        <w:t>324</w:t>
      </w:r>
    </w:p>
    <w:p w14:paraId="42D23E6B" w14:textId="0B888BBB" w:rsidR="00A85A48" w:rsidRDefault="00A85A48">
      <w:pPr>
        <w:rPr>
          <w:sz w:val="21"/>
          <w:szCs w:val="21"/>
        </w:rPr>
      </w:pPr>
      <w:r>
        <w:rPr>
          <w:rFonts w:hint="eastAsia"/>
          <w:sz w:val="21"/>
          <w:szCs w:val="21"/>
        </w:rPr>
        <w:t>我が国において，加速しており，さらに，失業率が急増していて，これらの要因に伴う</w:t>
      </w:r>
    </w:p>
    <w:p w14:paraId="106539E9" w14:textId="77777777" w:rsidR="00A85A48" w:rsidRDefault="00A85A48">
      <w:pPr>
        <w:rPr>
          <w:sz w:val="21"/>
          <w:szCs w:val="21"/>
        </w:rPr>
      </w:pPr>
    </w:p>
    <w:p w14:paraId="166B633C" w14:textId="68BAA1B4" w:rsidR="00A85A48" w:rsidRDefault="00A85A48">
      <w:pPr>
        <w:rPr>
          <w:sz w:val="21"/>
          <w:szCs w:val="21"/>
        </w:rPr>
      </w:pPr>
      <w:r>
        <w:rPr>
          <w:sz w:val="21"/>
          <w:szCs w:val="21"/>
        </w:rPr>
        <w:t>325</w:t>
      </w:r>
    </w:p>
    <w:p w14:paraId="30CAA221" w14:textId="1A346E0B" w:rsidR="00A85A48" w:rsidRDefault="00A85A48">
      <w:pPr>
        <w:rPr>
          <w:sz w:val="21"/>
          <w:szCs w:val="21"/>
        </w:rPr>
      </w:pPr>
      <w:r>
        <w:rPr>
          <w:rFonts w:hint="eastAsia"/>
          <w:sz w:val="21"/>
          <w:szCs w:val="21"/>
        </w:rPr>
        <w:t>我が国では，超高齢化社会が急速に進展した．これに伴って，医療費負担人口が若年化して</w:t>
      </w:r>
      <w:r>
        <w:rPr>
          <w:rFonts w:hint="eastAsia"/>
          <w:sz w:val="21"/>
          <w:szCs w:val="21"/>
        </w:rPr>
        <w:lastRenderedPageBreak/>
        <w:t>いる．一方，遺伝子治療に代表される高度医療技術が普及しつつある．このため，医療費の巨大化が加速された．さらに，最近の経済状況はデフレスパイラル現象に落ち込んだ．このデフレスパイラルによって，壮年層の失業率が急増している．以上の要因から医療保険制度の破綻が懸念されているのである．この段階で，医療保険制度の破綻回避の方策が用作検討されることになった．</w:t>
      </w:r>
    </w:p>
    <w:p w14:paraId="686E5204" w14:textId="77777777" w:rsidR="00A85A48" w:rsidRDefault="00A85A48">
      <w:pPr>
        <w:rPr>
          <w:sz w:val="21"/>
          <w:szCs w:val="21"/>
        </w:rPr>
      </w:pPr>
    </w:p>
    <w:p w14:paraId="6B4D623B" w14:textId="2B48F7EF" w:rsidR="00A85A48" w:rsidRDefault="00A85A48">
      <w:pPr>
        <w:rPr>
          <w:sz w:val="21"/>
          <w:szCs w:val="21"/>
        </w:rPr>
      </w:pPr>
      <w:r>
        <w:rPr>
          <w:sz w:val="21"/>
          <w:szCs w:val="21"/>
        </w:rPr>
        <w:t>326</w:t>
      </w:r>
    </w:p>
    <w:p w14:paraId="12BE582A" w14:textId="1115F085" w:rsidR="00A85A48" w:rsidRDefault="00A85A48">
      <w:pPr>
        <w:rPr>
          <w:sz w:val="21"/>
          <w:szCs w:val="21"/>
        </w:rPr>
      </w:pPr>
      <w:r>
        <w:rPr>
          <w:rFonts w:hint="eastAsia"/>
          <w:sz w:val="21"/>
          <w:szCs w:val="21"/>
        </w:rPr>
        <w:t>文と文のつながりが分かりづらくなってしまう．</w:t>
      </w:r>
    </w:p>
    <w:p w14:paraId="11B8D817" w14:textId="77777777" w:rsidR="00A85A48" w:rsidRDefault="00A85A48">
      <w:pPr>
        <w:rPr>
          <w:sz w:val="21"/>
          <w:szCs w:val="21"/>
        </w:rPr>
      </w:pPr>
    </w:p>
    <w:p w14:paraId="7B469F8D" w14:textId="160B3DAD" w:rsidR="00A85A48" w:rsidRDefault="00A85A48">
      <w:pPr>
        <w:rPr>
          <w:sz w:val="21"/>
          <w:szCs w:val="21"/>
        </w:rPr>
      </w:pPr>
      <w:r>
        <w:rPr>
          <w:sz w:val="21"/>
          <w:szCs w:val="21"/>
        </w:rPr>
        <w:t>327</w:t>
      </w:r>
    </w:p>
    <w:p w14:paraId="5F63E313" w14:textId="159B6FEE" w:rsidR="00A85A48" w:rsidRDefault="00A85A48">
      <w:pPr>
        <w:rPr>
          <w:sz w:val="21"/>
          <w:szCs w:val="21"/>
        </w:rPr>
      </w:pPr>
      <w:r>
        <w:rPr>
          <w:rFonts w:hint="eastAsia"/>
          <w:sz w:val="21"/>
          <w:szCs w:val="21"/>
        </w:rPr>
        <w:t>結晶体内部イオンの相対的位置の変化で発生する誘電分極が，外力負荷応力で生じた結晶を組み込んだ回路に電流が流れることが，圧電効果だと説明されている．本研究はこの</w:t>
      </w:r>
      <w:r w:rsidR="00761A85">
        <w:rPr>
          <w:rFonts w:hint="eastAsia"/>
          <w:sz w:val="21"/>
          <w:szCs w:val="21"/>
        </w:rPr>
        <w:t>圧電効果を結晶学的に解明しようとするものである．</w:t>
      </w:r>
    </w:p>
    <w:p w14:paraId="0721A926" w14:textId="77777777" w:rsidR="00761A85" w:rsidRDefault="00761A85">
      <w:pPr>
        <w:rPr>
          <w:sz w:val="21"/>
          <w:szCs w:val="21"/>
        </w:rPr>
      </w:pPr>
    </w:p>
    <w:p w14:paraId="3162C64F" w14:textId="0AE09B34" w:rsidR="00761A85" w:rsidRDefault="00761A85">
      <w:pPr>
        <w:rPr>
          <w:sz w:val="21"/>
          <w:szCs w:val="21"/>
        </w:rPr>
      </w:pPr>
      <w:r>
        <w:rPr>
          <w:sz w:val="21"/>
          <w:szCs w:val="21"/>
        </w:rPr>
        <w:t>328</w:t>
      </w:r>
    </w:p>
    <w:p w14:paraId="355EA4AF" w14:textId="2B5AB969" w:rsidR="00761A85" w:rsidRDefault="00761A85">
      <w:pPr>
        <w:rPr>
          <w:sz w:val="21"/>
          <w:szCs w:val="21"/>
        </w:rPr>
      </w:pPr>
      <w:r>
        <w:rPr>
          <w:sz w:val="21"/>
          <w:szCs w:val="21"/>
        </w:rPr>
        <w:t>(1)</w:t>
      </w:r>
      <w:r>
        <w:rPr>
          <w:rFonts w:hint="eastAsia"/>
          <w:sz w:val="21"/>
          <w:szCs w:val="21"/>
        </w:rPr>
        <w:t>の方が強く印象付けられる．長文と短文を使い分けることが必要であった．</w:t>
      </w:r>
    </w:p>
    <w:p w14:paraId="5287AF2F" w14:textId="77777777" w:rsidR="00761A85" w:rsidRDefault="00761A85">
      <w:pPr>
        <w:rPr>
          <w:sz w:val="21"/>
          <w:szCs w:val="21"/>
        </w:rPr>
      </w:pPr>
    </w:p>
    <w:p w14:paraId="3A588733" w14:textId="5F84D74B" w:rsidR="00761A85" w:rsidRDefault="00761A85">
      <w:pPr>
        <w:rPr>
          <w:sz w:val="21"/>
          <w:szCs w:val="21"/>
        </w:rPr>
      </w:pPr>
      <w:r>
        <w:rPr>
          <w:sz w:val="21"/>
          <w:szCs w:val="21"/>
        </w:rPr>
        <w:t>329</w:t>
      </w:r>
    </w:p>
    <w:p w14:paraId="7147834B" w14:textId="618C8EBD" w:rsidR="00761A85" w:rsidRDefault="00761A85">
      <w:pPr>
        <w:rPr>
          <w:sz w:val="21"/>
          <w:szCs w:val="21"/>
        </w:rPr>
      </w:pPr>
      <w:r>
        <w:rPr>
          <w:rFonts w:hint="eastAsia"/>
          <w:sz w:val="21"/>
          <w:szCs w:val="21"/>
        </w:rPr>
        <w:t>従来理論では，ダイヤモンドが超硬合金を切削する時に発生する切削温度による溶融超硬合金が凝着したダイヤモンドで，つぎに切削するときに超硬合金の凝着部がダイヤモンドを剥離することで磨耗が進行する現象をダイヤモンド剥離現象であると説明させていた．本研究の新知見では，このメカニズムの誤謬を解明している．</w:t>
      </w:r>
    </w:p>
    <w:p w14:paraId="684CC438" w14:textId="77777777" w:rsidR="00761A85" w:rsidRDefault="00761A85">
      <w:pPr>
        <w:rPr>
          <w:sz w:val="21"/>
          <w:szCs w:val="21"/>
        </w:rPr>
      </w:pPr>
    </w:p>
    <w:p w14:paraId="64109732" w14:textId="72FC3CC3" w:rsidR="00761A85" w:rsidRDefault="00761A85">
      <w:pPr>
        <w:rPr>
          <w:sz w:val="21"/>
          <w:szCs w:val="21"/>
        </w:rPr>
      </w:pPr>
      <w:r>
        <w:rPr>
          <w:sz w:val="21"/>
          <w:szCs w:val="21"/>
        </w:rPr>
        <w:t>330</w:t>
      </w:r>
    </w:p>
    <w:p w14:paraId="6B8546DB" w14:textId="2338A397" w:rsidR="00761A85" w:rsidRDefault="00761A85">
      <w:pPr>
        <w:rPr>
          <w:sz w:val="21"/>
          <w:szCs w:val="21"/>
        </w:rPr>
      </w:pPr>
      <w:r>
        <w:rPr>
          <w:rFonts w:hint="eastAsia"/>
          <w:sz w:val="21"/>
          <w:szCs w:val="21"/>
        </w:rPr>
        <w:t>図番が文末にあるので内容が理解できない．</w:t>
      </w:r>
    </w:p>
    <w:p w14:paraId="4EE89A2B" w14:textId="77777777" w:rsidR="00761A85" w:rsidRDefault="00761A85">
      <w:pPr>
        <w:rPr>
          <w:sz w:val="21"/>
          <w:szCs w:val="21"/>
        </w:rPr>
      </w:pPr>
    </w:p>
    <w:p w14:paraId="4C6F33F2" w14:textId="6DA76468" w:rsidR="00761A85" w:rsidRDefault="00761A85">
      <w:pPr>
        <w:rPr>
          <w:sz w:val="21"/>
          <w:szCs w:val="21"/>
        </w:rPr>
      </w:pPr>
      <w:r>
        <w:rPr>
          <w:sz w:val="21"/>
          <w:szCs w:val="21"/>
        </w:rPr>
        <w:t>331</w:t>
      </w:r>
    </w:p>
    <w:p w14:paraId="612899F6" w14:textId="6DA8D49C" w:rsidR="00761A85" w:rsidRDefault="00761A85">
      <w:pPr>
        <w:rPr>
          <w:sz w:val="21"/>
          <w:szCs w:val="21"/>
        </w:rPr>
      </w:pPr>
      <w:r>
        <w:rPr>
          <w:rFonts w:hint="eastAsia"/>
          <w:sz w:val="21"/>
          <w:szCs w:val="21"/>
        </w:rPr>
        <w:t>「図６に」を文頭に置き，文末の「図６にしめす」を消す．</w:t>
      </w:r>
    </w:p>
    <w:p w14:paraId="00F14482" w14:textId="77777777" w:rsidR="00761A85" w:rsidRDefault="00761A85">
      <w:pPr>
        <w:rPr>
          <w:sz w:val="21"/>
          <w:szCs w:val="21"/>
        </w:rPr>
      </w:pPr>
    </w:p>
    <w:p w14:paraId="42DDEEFE" w14:textId="73D251BB" w:rsidR="00761A85" w:rsidRDefault="00761A85">
      <w:pPr>
        <w:rPr>
          <w:sz w:val="21"/>
          <w:szCs w:val="21"/>
        </w:rPr>
      </w:pPr>
      <w:r>
        <w:rPr>
          <w:sz w:val="21"/>
          <w:szCs w:val="21"/>
        </w:rPr>
        <w:t>332</w:t>
      </w:r>
    </w:p>
    <w:p w14:paraId="57264FDA" w14:textId="6560299B" w:rsidR="00761A85" w:rsidRDefault="00761A85">
      <w:pPr>
        <w:rPr>
          <w:sz w:val="21"/>
          <w:szCs w:val="21"/>
        </w:rPr>
      </w:pPr>
      <w:r>
        <w:rPr>
          <w:rFonts w:hint="eastAsia"/>
          <w:sz w:val="21"/>
          <w:szCs w:val="21"/>
        </w:rPr>
        <w:t>「図６のように」だけではなく，「光ファイバーとは図６のように」のように</w:t>
      </w:r>
      <w:r w:rsidR="00851E59">
        <w:rPr>
          <w:rFonts w:hint="eastAsia"/>
          <w:sz w:val="21"/>
          <w:szCs w:val="21"/>
        </w:rPr>
        <w:t>説明もつけるとわかりやすい</w:t>
      </w:r>
    </w:p>
    <w:p w14:paraId="3528FCB5" w14:textId="77777777" w:rsidR="00851E59" w:rsidRDefault="00851E59">
      <w:pPr>
        <w:rPr>
          <w:sz w:val="21"/>
          <w:szCs w:val="21"/>
        </w:rPr>
      </w:pPr>
    </w:p>
    <w:p w14:paraId="00738260" w14:textId="18BDDFEC" w:rsidR="00851E59" w:rsidRDefault="00851E59">
      <w:pPr>
        <w:rPr>
          <w:sz w:val="21"/>
          <w:szCs w:val="21"/>
        </w:rPr>
      </w:pPr>
      <w:r>
        <w:rPr>
          <w:sz w:val="21"/>
          <w:szCs w:val="21"/>
        </w:rPr>
        <w:lastRenderedPageBreak/>
        <w:t>333</w:t>
      </w:r>
    </w:p>
    <w:p w14:paraId="6A5D4F73" w14:textId="09F9A989" w:rsidR="00851E59" w:rsidRDefault="00851E59">
      <w:pPr>
        <w:rPr>
          <w:sz w:val="21"/>
          <w:szCs w:val="21"/>
        </w:rPr>
      </w:pPr>
      <w:r>
        <w:rPr>
          <w:sz w:val="21"/>
          <w:szCs w:val="21"/>
        </w:rPr>
        <w:t>(1),(2),(3)</w:t>
      </w:r>
      <w:r>
        <w:rPr>
          <w:rFonts w:hint="eastAsia"/>
          <w:sz w:val="21"/>
          <w:szCs w:val="21"/>
        </w:rPr>
        <w:t>を箇条書きにするべきである．</w:t>
      </w:r>
    </w:p>
    <w:p w14:paraId="49E99C80" w14:textId="77777777" w:rsidR="00851E59" w:rsidRDefault="00851E59">
      <w:pPr>
        <w:rPr>
          <w:sz w:val="21"/>
          <w:szCs w:val="21"/>
        </w:rPr>
      </w:pPr>
    </w:p>
    <w:p w14:paraId="2225A907" w14:textId="2FF3EAB2" w:rsidR="00851E59" w:rsidRDefault="00851E59">
      <w:pPr>
        <w:rPr>
          <w:sz w:val="21"/>
          <w:szCs w:val="21"/>
        </w:rPr>
      </w:pPr>
      <w:r>
        <w:rPr>
          <w:sz w:val="21"/>
          <w:szCs w:val="21"/>
        </w:rPr>
        <w:t>334</w:t>
      </w:r>
    </w:p>
    <w:p w14:paraId="19D232CF" w14:textId="46770655" w:rsidR="00851E59" w:rsidRDefault="00851E59">
      <w:pPr>
        <w:rPr>
          <w:sz w:val="21"/>
          <w:szCs w:val="21"/>
        </w:rPr>
      </w:pPr>
      <w:r>
        <w:rPr>
          <w:rFonts w:hint="eastAsia"/>
          <w:sz w:val="21"/>
          <w:szCs w:val="21"/>
        </w:rPr>
        <w:t>二番目の「増加」を「増大」に，次を「変化」，「大きくなり」，「累積する」に順に変える．</w:t>
      </w:r>
    </w:p>
    <w:p w14:paraId="5F3AB249" w14:textId="77777777" w:rsidR="00851E59" w:rsidRDefault="00851E59">
      <w:pPr>
        <w:rPr>
          <w:sz w:val="21"/>
          <w:szCs w:val="21"/>
        </w:rPr>
      </w:pPr>
    </w:p>
    <w:p w14:paraId="69D67854" w14:textId="3455C150" w:rsidR="00851E59" w:rsidRDefault="00851E59">
      <w:pPr>
        <w:rPr>
          <w:sz w:val="21"/>
          <w:szCs w:val="21"/>
        </w:rPr>
      </w:pPr>
      <w:r>
        <w:rPr>
          <w:sz w:val="21"/>
          <w:szCs w:val="21"/>
        </w:rPr>
        <w:t>335</w:t>
      </w:r>
    </w:p>
    <w:p w14:paraId="17757081" w14:textId="7DD9265C" w:rsidR="00652AAE" w:rsidRDefault="00652AAE">
      <w:pPr>
        <w:rPr>
          <w:sz w:val="21"/>
          <w:szCs w:val="21"/>
        </w:rPr>
      </w:pPr>
      <w:r>
        <w:rPr>
          <w:rFonts w:hint="eastAsia"/>
          <w:sz w:val="21"/>
          <w:szCs w:val="21"/>
        </w:rPr>
        <w:t>図６に示すように，Aが小さくなるにしたがって，Bは減少する．すると，このBの変化に対して同様にCも推移し，最終的にはDも累減することにある．</w:t>
      </w:r>
    </w:p>
    <w:p w14:paraId="0EA190F5" w14:textId="77777777" w:rsidR="00652AAE" w:rsidRDefault="00652AAE">
      <w:pPr>
        <w:rPr>
          <w:sz w:val="21"/>
          <w:szCs w:val="21"/>
        </w:rPr>
      </w:pPr>
    </w:p>
    <w:p w14:paraId="6742D274" w14:textId="0DAF2377" w:rsidR="00652AAE" w:rsidRDefault="00652AAE">
      <w:pPr>
        <w:rPr>
          <w:sz w:val="21"/>
          <w:szCs w:val="21"/>
        </w:rPr>
      </w:pPr>
      <w:r>
        <w:rPr>
          <w:sz w:val="21"/>
          <w:szCs w:val="21"/>
        </w:rPr>
        <w:t>336</w:t>
      </w:r>
    </w:p>
    <w:p w14:paraId="0990A8FA" w14:textId="5A29E785" w:rsidR="00652AAE" w:rsidRDefault="00652AAE">
      <w:pPr>
        <w:rPr>
          <w:sz w:val="21"/>
          <w:szCs w:val="21"/>
        </w:rPr>
      </w:pPr>
      <w:r>
        <w:rPr>
          <w:rFonts w:hint="eastAsia"/>
          <w:sz w:val="21"/>
          <w:szCs w:val="21"/>
        </w:rPr>
        <w:t>図５のように，本論文では</w:t>
      </w:r>
      <w:r w:rsidR="003E3BFA">
        <w:rPr>
          <w:rFonts w:hint="eastAsia"/>
          <w:sz w:val="21"/>
          <w:szCs w:val="21"/>
        </w:rPr>
        <w:t>実データ圧力分布における積分値が示す最小の発生時間をT１と定義している．</w:t>
      </w:r>
    </w:p>
    <w:p w14:paraId="14A3B914" w14:textId="77777777" w:rsidR="003E3BFA" w:rsidRDefault="003E3BFA">
      <w:pPr>
        <w:rPr>
          <w:sz w:val="21"/>
          <w:szCs w:val="21"/>
        </w:rPr>
      </w:pPr>
    </w:p>
    <w:p w14:paraId="67FFECFC" w14:textId="2FDBBB67" w:rsidR="003E3BFA" w:rsidRDefault="003E3BFA">
      <w:pPr>
        <w:rPr>
          <w:sz w:val="21"/>
          <w:szCs w:val="21"/>
        </w:rPr>
      </w:pPr>
      <w:r>
        <w:rPr>
          <w:sz w:val="21"/>
          <w:szCs w:val="21"/>
        </w:rPr>
        <w:t>337</w:t>
      </w:r>
    </w:p>
    <w:p w14:paraId="60336CA4" w14:textId="7B54CCF5" w:rsidR="003E3BFA" w:rsidRDefault="003E3BFA">
      <w:pPr>
        <w:rPr>
          <w:sz w:val="21"/>
          <w:szCs w:val="21"/>
        </w:rPr>
      </w:pPr>
      <w:r>
        <w:rPr>
          <w:rFonts w:hint="eastAsia"/>
          <w:sz w:val="21"/>
          <w:szCs w:val="21"/>
        </w:rPr>
        <w:t>IT技術者は音声認識が次世代の情報制御技術になりあると考えている．</w:t>
      </w:r>
    </w:p>
    <w:p w14:paraId="7F47C950" w14:textId="77777777" w:rsidR="003E3BFA" w:rsidRDefault="003E3BFA">
      <w:pPr>
        <w:rPr>
          <w:sz w:val="21"/>
          <w:szCs w:val="21"/>
        </w:rPr>
      </w:pPr>
    </w:p>
    <w:p w14:paraId="0002FB13" w14:textId="3B34B2A2" w:rsidR="003E3BFA" w:rsidRDefault="003E3BFA">
      <w:pPr>
        <w:rPr>
          <w:sz w:val="21"/>
          <w:szCs w:val="21"/>
        </w:rPr>
      </w:pPr>
      <w:r>
        <w:rPr>
          <w:sz w:val="21"/>
          <w:szCs w:val="21"/>
        </w:rPr>
        <w:t>338</w:t>
      </w:r>
    </w:p>
    <w:p w14:paraId="0D66C8DE" w14:textId="7B4B1854" w:rsidR="003E3BFA" w:rsidRDefault="003E3BFA">
      <w:pPr>
        <w:rPr>
          <w:sz w:val="21"/>
          <w:szCs w:val="21"/>
        </w:rPr>
      </w:pPr>
      <w:r>
        <w:rPr>
          <w:rFonts w:hint="eastAsia"/>
          <w:sz w:val="21"/>
          <w:szCs w:val="21"/>
        </w:rPr>
        <w:t>大容量ハードディスクで映画や音楽を好きな時に視聴するビデオオンデマンド技術が開発されている．</w:t>
      </w:r>
    </w:p>
    <w:p w14:paraId="0AF14EF3" w14:textId="77777777" w:rsidR="003E3BFA" w:rsidRDefault="003E3BFA">
      <w:pPr>
        <w:rPr>
          <w:sz w:val="21"/>
          <w:szCs w:val="21"/>
        </w:rPr>
      </w:pPr>
    </w:p>
    <w:p w14:paraId="666E65AA" w14:textId="744C28F6" w:rsidR="003E3BFA" w:rsidRDefault="003E3BFA">
      <w:pPr>
        <w:rPr>
          <w:sz w:val="21"/>
          <w:szCs w:val="21"/>
        </w:rPr>
      </w:pPr>
      <w:r>
        <w:rPr>
          <w:sz w:val="21"/>
          <w:szCs w:val="21"/>
        </w:rPr>
        <w:t>339</w:t>
      </w:r>
    </w:p>
    <w:p w14:paraId="343F1D19" w14:textId="0EE89379" w:rsidR="003E3BFA" w:rsidRDefault="003E3BFA">
      <w:pPr>
        <w:rPr>
          <w:sz w:val="21"/>
          <w:szCs w:val="21"/>
        </w:rPr>
      </w:pPr>
      <w:r>
        <w:rPr>
          <w:rFonts w:hint="eastAsia"/>
          <w:sz w:val="21"/>
          <w:szCs w:val="21"/>
        </w:rPr>
        <w:t>IT戦略の最大ターゲットは，ネットワークにノートパソコンを携帯電話を用いて好きな場所からアクセスできるモバイルコンピューティングである．</w:t>
      </w:r>
    </w:p>
    <w:p w14:paraId="0B6E52EA" w14:textId="77777777" w:rsidR="003E3BFA" w:rsidRDefault="003E3BFA">
      <w:pPr>
        <w:rPr>
          <w:sz w:val="21"/>
          <w:szCs w:val="21"/>
        </w:rPr>
      </w:pPr>
    </w:p>
    <w:p w14:paraId="226F9933" w14:textId="0F761E9A" w:rsidR="003E3BFA" w:rsidRDefault="003E3BFA">
      <w:pPr>
        <w:rPr>
          <w:sz w:val="21"/>
          <w:szCs w:val="21"/>
        </w:rPr>
      </w:pPr>
      <w:r>
        <w:rPr>
          <w:sz w:val="21"/>
          <w:szCs w:val="21"/>
        </w:rPr>
        <w:t>340</w:t>
      </w:r>
    </w:p>
    <w:p w14:paraId="10D8110E" w14:textId="7EA6C101" w:rsidR="003E3BFA" w:rsidRDefault="003E3BFA">
      <w:pPr>
        <w:rPr>
          <w:sz w:val="21"/>
          <w:szCs w:val="21"/>
        </w:rPr>
      </w:pPr>
      <w:r>
        <w:rPr>
          <w:rFonts w:hint="eastAsia"/>
          <w:sz w:val="21"/>
          <w:szCs w:val="21"/>
        </w:rPr>
        <w:t>現在，新情報処理技術である遺伝子アルゴリズムはAとBならびにCとDに応用されている</w:t>
      </w:r>
    </w:p>
    <w:p w14:paraId="5E474942" w14:textId="6FD25997" w:rsidR="00E22D71" w:rsidRDefault="00E22D71">
      <w:pPr>
        <w:rPr>
          <w:sz w:val="21"/>
          <w:szCs w:val="21"/>
        </w:rPr>
      </w:pPr>
    </w:p>
    <w:p w14:paraId="73C3F648" w14:textId="2780EB4C" w:rsidR="00E22D71" w:rsidRDefault="00E22D71">
      <w:pPr>
        <w:rPr>
          <w:sz w:val="21"/>
          <w:szCs w:val="21"/>
        </w:rPr>
      </w:pPr>
      <w:r>
        <w:rPr>
          <w:sz w:val="21"/>
          <w:szCs w:val="21"/>
        </w:rPr>
        <w:t>6</w:t>
      </w:r>
      <w:r>
        <w:rPr>
          <w:rFonts w:hint="eastAsia"/>
          <w:sz w:val="21"/>
          <w:szCs w:val="21"/>
        </w:rPr>
        <w:t>月</w:t>
      </w:r>
      <w:r>
        <w:rPr>
          <w:sz w:val="21"/>
          <w:szCs w:val="21"/>
        </w:rPr>
        <w:t>23</w:t>
      </w:r>
      <w:r>
        <w:rPr>
          <w:rFonts w:hint="eastAsia"/>
          <w:sz w:val="21"/>
          <w:szCs w:val="21"/>
        </w:rPr>
        <w:t>日（土）に解いた問題</w:t>
      </w:r>
    </w:p>
    <w:p w14:paraId="17CF811A" w14:textId="0E452CED" w:rsidR="00E22D71" w:rsidRDefault="00E22D71">
      <w:pPr>
        <w:rPr>
          <w:sz w:val="21"/>
          <w:szCs w:val="21"/>
        </w:rPr>
      </w:pPr>
      <w:r>
        <w:rPr>
          <w:rFonts w:hint="eastAsia"/>
          <w:sz w:val="21"/>
          <w:szCs w:val="21"/>
        </w:rPr>
        <w:t>341</w:t>
      </w:r>
    </w:p>
    <w:p w14:paraId="0ED9433D" w14:textId="56DAC665" w:rsidR="00E22D71" w:rsidRDefault="00E22D71">
      <w:pPr>
        <w:rPr>
          <w:sz w:val="21"/>
          <w:szCs w:val="21"/>
        </w:rPr>
      </w:pPr>
      <w:r>
        <w:rPr>
          <w:rFonts w:hint="eastAsia"/>
          <w:sz w:val="21"/>
          <w:szCs w:val="21"/>
        </w:rPr>
        <w:t>遺伝的アルゴリズムの応用例としては，以下のものがある．</w:t>
      </w:r>
    </w:p>
    <w:p w14:paraId="3F9DE787" w14:textId="404E4027" w:rsidR="00E22D71" w:rsidRDefault="00E22D71">
      <w:pPr>
        <w:rPr>
          <w:sz w:val="21"/>
          <w:szCs w:val="21"/>
        </w:rPr>
      </w:pPr>
    </w:p>
    <w:p w14:paraId="6BBFDB28" w14:textId="714C93B4" w:rsidR="00E22D71" w:rsidRDefault="00E22D71">
      <w:pPr>
        <w:rPr>
          <w:rFonts w:hint="eastAsia"/>
          <w:sz w:val="21"/>
          <w:szCs w:val="21"/>
        </w:rPr>
      </w:pPr>
      <w:r>
        <w:rPr>
          <w:rFonts w:hint="eastAsia"/>
          <w:sz w:val="21"/>
          <w:szCs w:val="21"/>
        </w:rPr>
        <w:lastRenderedPageBreak/>
        <w:t>｜</w:t>
      </w:r>
      <w:r>
        <w:rPr>
          <w:sz w:val="21"/>
          <w:szCs w:val="21"/>
        </w:rPr>
        <w:t>A</w:t>
      </w:r>
      <w:r>
        <w:rPr>
          <w:rFonts w:hint="eastAsia"/>
          <w:sz w:val="21"/>
          <w:szCs w:val="21"/>
        </w:rPr>
        <w:t xml:space="preserve">　　　｜</w:t>
      </w:r>
      <w:r>
        <w:rPr>
          <w:sz w:val="21"/>
          <w:szCs w:val="21"/>
        </w:rPr>
        <w:t>C</w:t>
      </w:r>
    </w:p>
    <w:p w14:paraId="17C71534" w14:textId="59E4212B" w:rsidR="00E22D71" w:rsidRDefault="00E22D71">
      <w:pPr>
        <w:rPr>
          <w:sz w:val="21"/>
          <w:szCs w:val="21"/>
        </w:rPr>
      </w:pPr>
      <w:r>
        <w:rPr>
          <w:rFonts w:hint="eastAsia"/>
          <w:sz w:val="21"/>
          <w:szCs w:val="21"/>
        </w:rPr>
        <w:t>｜</w:t>
      </w:r>
      <w:r>
        <w:rPr>
          <w:sz w:val="21"/>
          <w:szCs w:val="21"/>
        </w:rPr>
        <w:t>B</w:t>
      </w:r>
      <w:r>
        <w:rPr>
          <w:rFonts w:hint="eastAsia"/>
          <w:sz w:val="21"/>
          <w:szCs w:val="21"/>
        </w:rPr>
        <w:t>――　｜D　　｜F</w:t>
      </w:r>
    </w:p>
    <w:p w14:paraId="2C0364F3" w14:textId="1FD94A8F" w:rsidR="00E22D71" w:rsidRDefault="00E22D71">
      <w:pPr>
        <w:rPr>
          <w:sz w:val="21"/>
          <w:szCs w:val="21"/>
        </w:rPr>
      </w:pPr>
      <w:r>
        <w:rPr>
          <w:rFonts w:hint="eastAsia"/>
          <w:sz w:val="21"/>
          <w:szCs w:val="21"/>
        </w:rPr>
        <w:t xml:space="preserve">　　　　</w:t>
      </w:r>
      <w:r>
        <w:rPr>
          <w:sz w:val="21"/>
          <w:szCs w:val="21"/>
        </w:rPr>
        <w:t xml:space="preserve"> </w:t>
      </w:r>
      <w:r>
        <w:rPr>
          <w:rFonts w:hint="eastAsia"/>
          <w:sz w:val="21"/>
          <w:szCs w:val="21"/>
        </w:rPr>
        <w:t>｜E――</w:t>
      </w:r>
      <w:r>
        <w:rPr>
          <w:sz w:val="21"/>
          <w:szCs w:val="21"/>
        </w:rPr>
        <w:t xml:space="preserve"> </w:t>
      </w:r>
      <w:r>
        <w:rPr>
          <w:rFonts w:hint="eastAsia"/>
          <w:sz w:val="21"/>
          <w:szCs w:val="21"/>
        </w:rPr>
        <w:t>｜G</w:t>
      </w:r>
    </w:p>
    <w:p w14:paraId="6B07FB1B" w14:textId="2FAB2476" w:rsidR="00E22D71" w:rsidRDefault="00E22D71">
      <w:pPr>
        <w:rPr>
          <w:rFonts w:hint="eastAsia"/>
          <w:sz w:val="21"/>
          <w:szCs w:val="21"/>
        </w:rPr>
      </w:pPr>
      <w:r>
        <w:rPr>
          <w:rFonts w:hint="eastAsia"/>
          <w:sz w:val="21"/>
          <w:szCs w:val="21"/>
        </w:rPr>
        <w:t xml:space="preserve">　　　　　　　　</w:t>
      </w:r>
      <w:r>
        <w:rPr>
          <w:sz w:val="21"/>
          <w:szCs w:val="21"/>
        </w:rPr>
        <w:t xml:space="preserve"> </w:t>
      </w:r>
      <w:r>
        <w:rPr>
          <w:rFonts w:hint="eastAsia"/>
          <w:sz w:val="21"/>
          <w:szCs w:val="21"/>
        </w:rPr>
        <w:t>｜H</w:t>
      </w:r>
    </w:p>
    <w:p w14:paraId="53A29BA8" w14:textId="203A5F3D" w:rsidR="00E22D71" w:rsidRDefault="00E22D71">
      <w:pPr>
        <w:rPr>
          <w:sz w:val="21"/>
          <w:szCs w:val="21"/>
        </w:rPr>
      </w:pPr>
    </w:p>
    <w:p w14:paraId="7A646D84" w14:textId="5CEE7807" w:rsidR="00E22D71" w:rsidRDefault="00E22D71">
      <w:pPr>
        <w:rPr>
          <w:sz w:val="21"/>
          <w:szCs w:val="21"/>
        </w:rPr>
      </w:pPr>
      <w:r>
        <w:rPr>
          <w:sz w:val="21"/>
          <w:szCs w:val="21"/>
        </w:rPr>
        <w:t>342</w:t>
      </w:r>
    </w:p>
    <w:p w14:paraId="437F7F95" w14:textId="760E5071" w:rsidR="00E22D71" w:rsidRDefault="00E22D71">
      <w:pPr>
        <w:rPr>
          <w:sz w:val="21"/>
          <w:szCs w:val="21"/>
        </w:rPr>
      </w:pPr>
      <w:r>
        <w:rPr>
          <w:rFonts w:hint="eastAsia"/>
          <w:noProof/>
          <w:sz w:val="21"/>
          <w:szCs w:val="21"/>
        </w:rPr>
        <w:drawing>
          <wp:inline distT="0" distB="0" distL="0" distR="0" wp14:anchorId="39F246C2" wp14:editId="2FA207B4">
            <wp:extent cx="3784349" cy="1559964"/>
            <wp:effectExtent l="0" t="0" r="635"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8-06-23 午後0.58.25.png"/>
                    <pic:cNvPicPr/>
                  </pic:nvPicPr>
                  <pic:blipFill>
                    <a:blip r:embed="rId5">
                      <a:extLst>
                        <a:ext uri="{28A0092B-C50C-407E-A947-70E740481C1C}">
                          <a14:useLocalDpi xmlns:a14="http://schemas.microsoft.com/office/drawing/2010/main" val="0"/>
                        </a:ext>
                      </a:extLst>
                    </a:blip>
                    <a:stretch>
                      <a:fillRect/>
                    </a:stretch>
                  </pic:blipFill>
                  <pic:spPr>
                    <a:xfrm>
                      <a:off x="0" y="0"/>
                      <a:ext cx="3801454" cy="1567015"/>
                    </a:xfrm>
                    <a:prstGeom prst="rect">
                      <a:avLst/>
                    </a:prstGeom>
                  </pic:spPr>
                </pic:pic>
              </a:graphicData>
            </a:graphic>
          </wp:inline>
        </w:drawing>
      </w:r>
    </w:p>
    <w:p w14:paraId="1E30E6E7" w14:textId="3A0F0F52" w:rsidR="00E22D71" w:rsidRDefault="00E22D71">
      <w:pPr>
        <w:rPr>
          <w:sz w:val="21"/>
          <w:szCs w:val="21"/>
        </w:rPr>
      </w:pPr>
    </w:p>
    <w:p w14:paraId="6ECB9E31" w14:textId="10D06868" w:rsidR="00E22D71" w:rsidRDefault="00E22D71">
      <w:pPr>
        <w:rPr>
          <w:sz w:val="21"/>
          <w:szCs w:val="21"/>
        </w:rPr>
      </w:pPr>
      <w:r>
        <w:rPr>
          <w:sz w:val="21"/>
          <w:szCs w:val="21"/>
        </w:rPr>
        <w:t>343</w:t>
      </w:r>
    </w:p>
    <w:p w14:paraId="26421202" w14:textId="4B3837D7" w:rsidR="00E22D71" w:rsidRPr="00532CBE" w:rsidRDefault="00532CBE" w:rsidP="00532CBE">
      <w:pPr>
        <w:pStyle w:val="a3"/>
        <w:numPr>
          <w:ilvl w:val="0"/>
          <w:numId w:val="1"/>
        </w:numPr>
        <w:ind w:leftChars="0"/>
        <w:rPr>
          <w:sz w:val="21"/>
          <w:szCs w:val="21"/>
        </w:rPr>
      </w:pPr>
      <w:r w:rsidRPr="00532CBE">
        <w:rPr>
          <w:rFonts w:hint="eastAsia"/>
          <w:sz w:val="21"/>
          <w:szCs w:val="21"/>
        </w:rPr>
        <w:t>修正の必要はない</w:t>
      </w:r>
    </w:p>
    <w:p w14:paraId="55A8E3CE" w14:textId="269E24D6" w:rsidR="00532CBE" w:rsidRDefault="00532CBE" w:rsidP="00532CBE">
      <w:pPr>
        <w:pStyle w:val="a3"/>
        <w:numPr>
          <w:ilvl w:val="0"/>
          <w:numId w:val="1"/>
        </w:numPr>
        <w:ind w:leftChars="0"/>
        <w:rPr>
          <w:sz w:val="21"/>
          <w:szCs w:val="21"/>
        </w:rPr>
      </w:pPr>
      <w:r>
        <w:rPr>
          <w:rFonts w:hint="eastAsia"/>
          <w:sz w:val="21"/>
          <w:szCs w:val="21"/>
        </w:rPr>
        <w:t>修正の必要はない</w:t>
      </w:r>
    </w:p>
    <w:p w14:paraId="39AD00E0" w14:textId="42F18BDB" w:rsidR="00532CBE" w:rsidRDefault="00532CBE" w:rsidP="00532CBE">
      <w:pPr>
        <w:rPr>
          <w:sz w:val="21"/>
          <w:szCs w:val="21"/>
        </w:rPr>
      </w:pPr>
    </w:p>
    <w:p w14:paraId="478F2E38" w14:textId="080FDDCB" w:rsidR="00532CBE" w:rsidRDefault="00532CBE" w:rsidP="00532CBE">
      <w:pPr>
        <w:rPr>
          <w:rFonts w:hint="eastAsia"/>
          <w:sz w:val="21"/>
          <w:szCs w:val="21"/>
        </w:rPr>
      </w:pPr>
      <w:r>
        <w:rPr>
          <w:rFonts w:hint="eastAsia"/>
          <w:sz w:val="21"/>
          <w:szCs w:val="21"/>
        </w:rPr>
        <w:t>344</w:t>
      </w:r>
    </w:p>
    <w:p w14:paraId="50FBB153" w14:textId="3116CF5C" w:rsidR="00532CBE" w:rsidRDefault="00532CBE" w:rsidP="00532CBE">
      <w:pPr>
        <w:rPr>
          <w:rFonts w:ascii="Cambria" w:hAnsi="Cambria" w:cs="Cambria"/>
          <w:sz w:val="21"/>
          <w:szCs w:val="21"/>
        </w:rPr>
      </w:pPr>
      <w:r>
        <w:rPr>
          <w:rFonts w:hint="eastAsia"/>
          <w:sz w:val="21"/>
          <w:szCs w:val="21"/>
        </w:rPr>
        <w:t>あまりにも煩雑である</w:t>
      </w:r>
      <w:r>
        <w:rPr>
          <w:rFonts w:ascii="Apple Color Emoji" w:hAnsi="Apple Color Emoji" w:cs="Apple Color Emoji" w:hint="eastAsia"/>
          <w:sz w:val="21"/>
          <w:szCs w:val="21"/>
        </w:rPr>
        <w:t>→</w:t>
      </w:r>
      <w:r>
        <w:rPr>
          <w:rFonts w:ascii="Cambria" w:hAnsi="Cambria" w:cs="Cambria" w:hint="eastAsia"/>
          <w:sz w:val="21"/>
          <w:szCs w:val="21"/>
        </w:rPr>
        <w:t>プログラムを機械言語で記述するには，あまりにも煩雑である</w:t>
      </w:r>
    </w:p>
    <w:p w14:paraId="531DDAFB" w14:textId="3B66B1DD" w:rsidR="00532CBE" w:rsidRDefault="00532CBE" w:rsidP="00532CBE">
      <w:pPr>
        <w:rPr>
          <w:rFonts w:ascii="Cambria" w:hAnsi="Cambria" w:cs="Cambria"/>
          <w:sz w:val="21"/>
          <w:szCs w:val="21"/>
        </w:rPr>
      </w:pPr>
    </w:p>
    <w:p w14:paraId="6DC24D97" w14:textId="75041868" w:rsidR="00532CBE" w:rsidRDefault="00532CBE" w:rsidP="00532CBE">
      <w:pPr>
        <w:rPr>
          <w:rFonts w:ascii="Cambria" w:hAnsi="Cambria" w:cs="Cambria" w:hint="eastAsia"/>
          <w:sz w:val="21"/>
          <w:szCs w:val="21"/>
        </w:rPr>
      </w:pPr>
      <w:r>
        <w:rPr>
          <w:rFonts w:ascii="Cambria" w:hAnsi="Cambria" w:cs="Cambria" w:hint="eastAsia"/>
          <w:sz w:val="21"/>
          <w:szCs w:val="21"/>
        </w:rPr>
        <w:t>345</w:t>
      </w:r>
    </w:p>
    <w:p w14:paraId="6E8FA6E1" w14:textId="7027079E" w:rsidR="00532CBE" w:rsidRDefault="00532CBE" w:rsidP="00532CBE">
      <w:pPr>
        <w:rPr>
          <w:rFonts w:ascii="Cambria" w:hAnsi="Cambria" w:cs="Cambria"/>
          <w:sz w:val="21"/>
          <w:szCs w:val="21"/>
        </w:rPr>
      </w:pPr>
      <w:r>
        <w:rPr>
          <w:rFonts w:ascii="Cambria" w:hAnsi="Cambria" w:cs="Cambria"/>
          <w:sz w:val="21"/>
          <w:szCs w:val="21"/>
        </w:rPr>
        <w:t>Brainstorming</w:t>
      </w:r>
      <w:r>
        <w:rPr>
          <w:rFonts w:ascii="Cambria" w:hAnsi="Cambria" w:cs="Cambria" w:hint="eastAsia"/>
          <w:sz w:val="21"/>
          <w:szCs w:val="21"/>
        </w:rPr>
        <w:t>つまりプレーンストーンミング法は米国人の</w:t>
      </w:r>
      <w:r>
        <w:rPr>
          <w:rFonts w:ascii="Cambria" w:hAnsi="Cambria" w:cs="Cambria"/>
          <w:sz w:val="21"/>
          <w:szCs w:val="21"/>
        </w:rPr>
        <w:t>A.F.</w:t>
      </w:r>
      <w:r>
        <w:rPr>
          <w:rFonts w:ascii="Cambria" w:hAnsi="Cambria" w:cs="Cambria" w:hint="eastAsia"/>
          <w:sz w:val="21"/>
          <w:szCs w:val="21"/>
        </w:rPr>
        <w:t>オズボーンが</w:t>
      </w:r>
      <w:r>
        <w:rPr>
          <w:rFonts w:ascii="Cambria" w:hAnsi="Cambria" w:cs="Cambria"/>
          <w:sz w:val="21"/>
          <w:szCs w:val="21"/>
        </w:rPr>
        <w:t>1939</w:t>
      </w:r>
      <w:r>
        <w:rPr>
          <w:rFonts w:ascii="Cambria" w:hAnsi="Cambria" w:cs="Cambria" w:hint="eastAsia"/>
          <w:sz w:val="21"/>
          <w:szCs w:val="21"/>
        </w:rPr>
        <w:t>年に考案したもので，創造的集団思考法と言われるように，企業あるいは大学などの研究開発・企画会議で出席者の自由なアイデアを噴出もしくは捻出させる発想法として広く普及している．</w:t>
      </w:r>
    </w:p>
    <w:p w14:paraId="245C269F" w14:textId="7E425CBA" w:rsidR="00532CBE" w:rsidRDefault="00532CBE" w:rsidP="00532CBE">
      <w:pPr>
        <w:rPr>
          <w:rFonts w:ascii="Cambria" w:hAnsi="Cambria" w:cs="Cambria"/>
          <w:sz w:val="21"/>
          <w:szCs w:val="21"/>
        </w:rPr>
      </w:pPr>
    </w:p>
    <w:p w14:paraId="52EC49E6" w14:textId="325E6D87" w:rsidR="00532CBE" w:rsidRDefault="00532CBE" w:rsidP="00532CBE">
      <w:pPr>
        <w:rPr>
          <w:rFonts w:ascii="Cambria" w:hAnsi="Cambria" w:cs="Cambria" w:hint="eastAsia"/>
          <w:sz w:val="21"/>
          <w:szCs w:val="21"/>
        </w:rPr>
      </w:pPr>
      <w:r>
        <w:rPr>
          <w:rFonts w:ascii="Cambria" w:hAnsi="Cambria" w:cs="Cambria" w:hint="eastAsia"/>
          <w:sz w:val="21"/>
          <w:szCs w:val="21"/>
        </w:rPr>
        <w:t>346</w:t>
      </w:r>
    </w:p>
    <w:p w14:paraId="7D1644F4" w14:textId="46F4744C" w:rsidR="00532CBE" w:rsidRDefault="00532CBE" w:rsidP="00532CBE">
      <w:pPr>
        <w:rPr>
          <w:rFonts w:ascii="Cambria" w:hAnsi="Cambria" w:cs="Cambria"/>
          <w:sz w:val="21"/>
          <w:szCs w:val="21"/>
        </w:rPr>
      </w:pPr>
      <w:r>
        <w:rPr>
          <w:rFonts w:ascii="Cambria" w:hAnsi="Cambria" w:cs="Cambria" w:hint="eastAsia"/>
          <w:sz w:val="21"/>
          <w:szCs w:val="21"/>
        </w:rPr>
        <w:t>（以後，これをブレーンルールと呼ぶことにする）→（以後，ブレーンルール）</w:t>
      </w:r>
    </w:p>
    <w:p w14:paraId="2B1E5C6E" w14:textId="46CCB31D" w:rsidR="00532CBE" w:rsidRDefault="00532CBE" w:rsidP="00532CBE">
      <w:pPr>
        <w:rPr>
          <w:rFonts w:ascii="Cambria" w:hAnsi="Cambria" w:cs="Cambria"/>
          <w:sz w:val="21"/>
          <w:szCs w:val="21"/>
        </w:rPr>
      </w:pPr>
    </w:p>
    <w:p w14:paraId="3600407E" w14:textId="1F48B222" w:rsidR="00532CBE" w:rsidRDefault="00532CBE" w:rsidP="00532CBE">
      <w:pPr>
        <w:rPr>
          <w:rFonts w:ascii="Cambria" w:hAnsi="Cambria" w:cs="Cambria"/>
          <w:sz w:val="21"/>
          <w:szCs w:val="21"/>
        </w:rPr>
      </w:pPr>
      <w:r>
        <w:rPr>
          <w:rFonts w:ascii="Cambria" w:hAnsi="Cambria" w:cs="Cambria"/>
          <w:sz w:val="21"/>
          <w:szCs w:val="21"/>
        </w:rPr>
        <w:t>347</w:t>
      </w:r>
    </w:p>
    <w:p w14:paraId="195D44DC" w14:textId="31F2E574" w:rsidR="00532CBE" w:rsidRDefault="00532CBE" w:rsidP="00532CBE">
      <w:pPr>
        <w:rPr>
          <w:rFonts w:ascii="Cambria" w:hAnsi="Cambria" w:cs="Cambria"/>
          <w:sz w:val="21"/>
          <w:szCs w:val="21"/>
        </w:rPr>
      </w:pPr>
      <w:r>
        <w:rPr>
          <w:rFonts w:ascii="Cambria" w:hAnsi="Cambria" w:cs="Cambria" w:hint="eastAsia"/>
          <w:sz w:val="21"/>
          <w:szCs w:val="21"/>
        </w:rPr>
        <w:t>A</w:t>
      </w:r>
      <w:r>
        <w:rPr>
          <w:rFonts w:ascii="Cambria" w:hAnsi="Cambria" w:cs="Cambria" w:hint="eastAsia"/>
          <w:sz w:val="21"/>
          <w:szCs w:val="21"/>
        </w:rPr>
        <w:t>に反比例する</w:t>
      </w:r>
      <w:r>
        <w:rPr>
          <w:rFonts w:ascii="Cambria" w:hAnsi="Cambria" w:cs="Cambria"/>
          <w:sz w:val="21"/>
          <w:szCs w:val="21"/>
        </w:rPr>
        <w:t>B</w:t>
      </w:r>
      <w:r>
        <w:rPr>
          <w:rFonts w:ascii="Cambria" w:hAnsi="Cambria" w:cs="Cambria" w:hint="eastAsia"/>
          <w:sz w:val="21"/>
          <w:szCs w:val="21"/>
        </w:rPr>
        <w:t>は，</w:t>
      </w:r>
      <w:r>
        <w:rPr>
          <w:rFonts w:ascii="Cambria" w:hAnsi="Cambria" w:cs="Cambria"/>
          <w:sz w:val="21"/>
          <w:szCs w:val="21"/>
        </w:rPr>
        <w:t>C</w:t>
      </w:r>
      <w:r>
        <w:rPr>
          <w:rFonts w:ascii="Cambria" w:hAnsi="Cambria" w:cs="Cambria" w:hint="eastAsia"/>
          <w:sz w:val="21"/>
          <w:szCs w:val="21"/>
        </w:rPr>
        <w:t>で変換される．</w:t>
      </w:r>
    </w:p>
    <w:p w14:paraId="4E597093" w14:textId="5840A4A6" w:rsidR="00532CBE" w:rsidRDefault="00532CBE" w:rsidP="00532CBE">
      <w:pPr>
        <w:rPr>
          <w:rFonts w:ascii="Cambria" w:hAnsi="Cambria" w:cs="Cambria"/>
          <w:sz w:val="21"/>
          <w:szCs w:val="21"/>
        </w:rPr>
      </w:pPr>
    </w:p>
    <w:p w14:paraId="42F947B3" w14:textId="3168841E" w:rsidR="00532CBE" w:rsidRDefault="00532CBE" w:rsidP="00532CBE">
      <w:pPr>
        <w:rPr>
          <w:rFonts w:ascii="Cambria" w:hAnsi="Cambria" w:cs="Cambria" w:hint="eastAsia"/>
          <w:sz w:val="21"/>
          <w:szCs w:val="21"/>
        </w:rPr>
      </w:pPr>
      <w:r>
        <w:rPr>
          <w:rFonts w:ascii="Cambria" w:hAnsi="Cambria" w:cs="Cambria" w:hint="eastAsia"/>
          <w:sz w:val="21"/>
          <w:szCs w:val="21"/>
        </w:rPr>
        <w:lastRenderedPageBreak/>
        <w:t>348</w:t>
      </w:r>
    </w:p>
    <w:p w14:paraId="11A14925" w14:textId="29F0BCCA" w:rsidR="00532CBE" w:rsidRPr="00532CBE" w:rsidRDefault="00532CBE" w:rsidP="00532CBE">
      <w:pPr>
        <w:pStyle w:val="a3"/>
        <w:numPr>
          <w:ilvl w:val="0"/>
          <w:numId w:val="2"/>
        </w:numPr>
        <w:ind w:leftChars="0"/>
        <w:rPr>
          <w:rFonts w:ascii="Cambria" w:hAnsi="Cambria" w:cs="Cambria"/>
          <w:sz w:val="21"/>
          <w:szCs w:val="21"/>
        </w:rPr>
      </w:pPr>
      <w:r w:rsidRPr="00532CBE">
        <w:rPr>
          <w:rFonts w:ascii="Cambria" w:hAnsi="Cambria" w:cs="Cambria" w:hint="eastAsia"/>
          <w:sz w:val="21"/>
          <w:szCs w:val="21"/>
        </w:rPr>
        <w:t>質量に比例する慣性力は，加速度の比例する．</w:t>
      </w:r>
    </w:p>
    <w:p w14:paraId="4999BCE7" w14:textId="1889F137" w:rsidR="00532CBE" w:rsidRDefault="00532CBE" w:rsidP="00532CBE">
      <w:pPr>
        <w:pStyle w:val="a3"/>
        <w:numPr>
          <w:ilvl w:val="0"/>
          <w:numId w:val="2"/>
        </w:numPr>
        <w:ind w:leftChars="0"/>
        <w:rPr>
          <w:rFonts w:ascii="Cambria" w:hAnsi="Cambria" w:cs="Cambria"/>
          <w:sz w:val="21"/>
          <w:szCs w:val="21"/>
        </w:rPr>
      </w:pPr>
      <w:r>
        <w:rPr>
          <w:rFonts w:ascii="Cambria" w:hAnsi="Cambria" w:cs="Cambria" w:hint="eastAsia"/>
          <w:sz w:val="21"/>
          <w:szCs w:val="21"/>
        </w:rPr>
        <w:t>慣性力は質量に比例し，加速度はその慣性力に比例する．</w:t>
      </w:r>
    </w:p>
    <w:p w14:paraId="7EF78486" w14:textId="4C4598DC" w:rsidR="00532CBE" w:rsidRDefault="00532CBE" w:rsidP="00532CBE">
      <w:pPr>
        <w:pStyle w:val="a3"/>
        <w:numPr>
          <w:ilvl w:val="0"/>
          <w:numId w:val="2"/>
        </w:numPr>
        <w:ind w:leftChars="0"/>
        <w:rPr>
          <w:rFonts w:ascii="Cambria" w:hAnsi="Cambria" w:cs="Cambria"/>
          <w:sz w:val="21"/>
          <w:szCs w:val="21"/>
        </w:rPr>
      </w:pPr>
      <w:r>
        <w:rPr>
          <w:rFonts w:ascii="Cambria" w:hAnsi="Cambria" w:cs="Cambria" w:hint="eastAsia"/>
          <w:sz w:val="21"/>
          <w:szCs w:val="21"/>
        </w:rPr>
        <w:t>慣性力は質量に比例し，さらに慣性力は加速度に比例する．</w:t>
      </w:r>
    </w:p>
    <w:p w14:paraId="2505FBFA" w14:textId="12C05E38" w:rsidR="00532CBE" w:rsidRDefault="00532CBE" w:rsidP="00532CBE">
      <w:pPr>
        <w:pStyle w:val="a3"/>
        <w:numPr>
          <w:ilvl w:val="0"/>
          <w:numId w:val="2"/>
        </w:numPr>
        <w:ind w:leftChars="0"/>
        <w:rPr>
          <w:rFonts w:ascii="Cambria" w:hAnsi="Cambria" w:cs="Cambria"/>
          <w:sz w:val="21"/>
          <w:szCs w:val="21"/>
        </w:rPr>
      </w:pPr>
      <w:r>
        <w:rPr>
          <w:rFonts w:ascii="Cambria" w:hAnsi="Cambria" w:cs="Cambria" w:hint="eastAsia"/>
          <w:sz w:val="21"/>
          <w:szCs w:val="21"/>
        </w:rPr>
        <w:t>加速度に比例する慣性力は，質量に比例する．</w:t>
      </w:r>
    </w:p>
    <w:p w14:paraId="78EB4F0D" w14:textId="2B11A57C" w:rsidR="00532CBE" w:rsidRDefault="00532CBE" w:rsidP="00532CBE">
      <w:pPr>
        <w:rPr>
          <w:rFonts w:ascii="Cambria" w:hAnsi="Cambria" w:cs="Cambria"/>
          <w:sz w:val="21"/>
          <w:szCs w:val="21"/>
        </w:rPr>
      </w:pPr>
    </w:p>
    <w:p w14:paraId="5F064150" w14:textId="6AA5AD78" w:rsidR="00532CBE" w:rsidRDefault="00532CBE" w:rsidP="00532CBE">
      <w:pPr>
        <w:rPr>
          <w:rFonts w:ascii="Cambria" w:hAnsi="Cambria" w:cs="Cambria" w:hint="eastAsia"/>
          <w:sz w:val="21"/>
          <w:szCs w:val="21"/>
        </w:rPr>
      </w:pPr>
      <w:r>
        <w:rPr>
          <w:rFonts w:ascii="Cambria" w:hAnsi="Cambria" w:cs="Cambria" w:hint="eastAsia"/>
          <w:sz w:val="21"/>
          <w:szCs w:val="21"/>
        </w:rPr>
        <w:t>349</w:t>
      </w:r>
    </w:p>
    <w:p w14:paraId="21ECE895" w14:textId="12761BEC" w:rsidR="00532CBE" w:rsidRDefault="00532CBE" w:rsidP="00532CBE">
      <w:pPr>
        <w:pStyle w:val="a3"/>
        <w:numPr>
          <w:ilvl w:val="0"/>
          <w:numId w:val="3"/>
        </w:numPr>
        <w:ind w:leftChars="0"/>
        <w:rPr>
          <w:rFonts w:ascii="Cambria" w:hAnsi="Cambria" w:cs="Cambria"/>
          <w:sz w:val="21"/>
          <w:szCs w:val="21"/>
        </w:rPr>
      </w:pPr>
      <w:r w:rsidRPr="00532CBE">
        <w:rPr>
          <w:rFonts w:ascii="Cambria" w:hAnsi="Cambria" w:cs="Cambria" w:hint="eastAsia"/>
          <w:sz w:val="21"/>
          <w:szCs w:val="21"/>
        </w:rPr>
        <w:t>アナログ信号に変換する</w:t>
      </w:r>
      <w:r w:rsidRPr="00532CBE">
        <w:rPr>
          <w:rFonts w:ascii="Cambria" w:hAnsi="Cambria" w:cs="Cambria"/>
          <w:sz w:val="21"/>
          <w:szCs w:val="21"/>
        </w:rPr>
        <w:t>D-A</w:t>
      </w:r>
      <w:r w:rsidRPr="00532CBE">
        <w:rPr>
          <w:rFonts w:ascii="Cambria" w:hAnsi="Cambria" w:cs="Cambria" w:hint="eastAsia"/>
          <w:sz w:val="21"/>
          <w:szCs w:val="21"/>
        </w:rPr>
        <w:t>コンバータ</w:t>
      </w:r>
      <w:r w:rsidR="00D02A72">
        <w:rPr>
          <w:rFonts w:ascii="Cambria" w:hAnsi="Cambria" w:cs="Cambria" w:hint="eastAsia"/>
          <w:sz w:val="21"/>
          <w:szCs w:val="21"/>
        </w:rPr>
        <w:t>ー</w:t>
      </w:r>
      <w:r w:rsidRPr="00532CBE">
        <w:rPr>
          <w:rFonts w:ascii="Cambria" w:hAnsi="Cambria" w:cs="Cambria" w:hint="eastAsia"/>
          <w:sz w:val="21"/>
          <w:szCs w:val="21"/>
        </w:rPr>
        <w:t>は，送り機構</w:t>
      </w:r>
      <w:r>
        <w:rPr>
          <w:rFonts w:ascii="Cambria" w:hAnsi="Cambria" w:cs="Cambria" w:hint="eastAsia"/>
          <w:sz w:val="21"/>
          <w:szCs w:val="21"/>
        </w:rPr>
        <w:t>を制御している．</w:t>
      </w:r>
    </w:p>
    <w:p w14:paraId="13F3E5BF" w14:textId="0A4659CF" w:rsidR="00532CBE" w:rsidRDefault="00532CBE" w:rsidP="00532CBE">
      <w:pPr>
        <w:pStyle w:val="a3"/>
        <w:numPr>
          <w:ilvl w:val="0"/>
          <w:numId w:val="3"/>
        </w:numPr>
        <w:ind w:leftChars="0"/>
        <w:rPr>
          <w:rFonts w:ascii="Cambria" w:hAnsi="Cambria" w:cs="Cambria"/>
          <w:sz w:val="21"/>
          <w:szCs w:val="21"/>
        </w:rPr>
      </w:pPr>
      <w:r>
        <w:rPr>
          <w:rFonts w:ascii="Cambria" w:hAnsi="Cambria" w:cs="Cambria" w:hint="eastAsia"/>
          <w:sz w:val="21"/>
          <w:szCs w:val="21"/>
        </w:rPr>
        <w:t>D-A</w:t>
      </w:r>
      <w:r>
        <w:rPr>
          <w:rFonts w:ascii="Cambria" w:hAnsi="Cambria" w:cs="Cambria" w:hint="eastAsia"/>
          <w:sz w:val="21"/>
          <w:szCs w:val="21"/>
        </w:rPr>
        <w:t>コンバータ</w:t>
      </w:r>
      <w:r w:rsidR="00D02A72">
        <w:rPr>
          <w:rFonts w:ascii="Cambria" w:hAnsi="Cambria" w:cs="Cambria" w:hint="eastAsia"/>
          <w:sz w:val="21"/>
          <w:szCs w:val="21"/>
        </w:rPr>
        <w:t>ー</w:t>
      </w:r>
      <w:r>
        <w:rPr>
          <w:rFonts w:ascii="Cambria" w:hAnsi="Cambria" w:cs="Cambria" w:hint="eastAsia"/>
          <w:sz w:val="21"/>
          <w:szCs w:val="21"/>
        </w:rPr>
        <w:t>はアナログ信号に変換し，送り機構はその</w:t>
      </w:r>
      <w:r>
        <w:rPr>
          <w:rFonts w:ascii="Cambria" w:hAnsi="Cambria" w:cs="Cambria"/>
          <w:sz w:val="21"/>
          <w:szCs w:val="21"/>
        </w:rPr>
        <w:t>D-A</w:t>
      </w:r>
      <w:r>
        <w:rPr>
          <w:rFonts w:ascii="Cambria" w:hAnsi="Cambria" w:cs="Cambria" w:hint="eastAsia"/>
          <w:sz w:val="21"/>
          <w:szCs w:val="21"/>
        </w:rPr>
        <w:t>コンバータ</w:t>
      </w:r>
      <w:r w:rsidR="00D02A72">
        <w:rPr>
          <w:rFonts w:ascii="Cambria" w:hAnsi="Cambria" w:cs="Cambria" w:hint="eastAsia"/>
          <w:sz w:val="21"/>
          <w:szCs w:val="21"/>
        </w:rPr>
        <w:t>ーで制御されている．</w:t>
      </w:r>
    </w:p>
    <w:p w14:paraId="47F008CE" w14:textId="16EF712E" w:rsidR="00D02A72" w:rsidRDefault="00D02A72" w:rsidP="00532CBE">
      <w:pPr>
        <w:pStyle w:val="a3"/>
        <w:numPr>
          <w:ilvl w:val="0"/>
          <w:numId w:val="3"/>
        </w:numPr>
        <w:ind w:leftChars="0"/>
        <w:rPr>
          <w:rFonts w:ascii="Cambria" w:hAnsi="Cambria" w:cs="Cambria"/>
          <w:sz w:val="21"/>
          <w:szCs w:val="21"/>
        </w:rPr>
      </w:pPr>
      <w:r>
        <w:rPr>
          <w:rFonts w:ascii="Cambria" w:hAnsi="Cambria" w:cs="Cambria" w:hint="eastAsia"/>
          <w:sz w:val="21"/>
          <w:szCs w:val="21"/>
        </w:rPr>
        <w:t>D-A</w:t>
      </w:r>
      <w:r>
        <w:rPr>
          <w:rFonts w:ascii="Cambria" w:hAnsi="Cambria" w:cs="Cambria" w:hint="eastAsia"/>
          <w:sz w:val="21"/>
          <w:szCs w:val="21"/>
        </w:rPr>
        <w:t>コンバーターはアナログ信号に変換し，さらに</w:t>
      </w:r>
      <w:r>
        <w:rPr>
          <w:rFonts w:ascii="Cambria" w:hAnsi="Cambria" w:cs="Cambria"/>
          <w:sz w:val="21"/>
          <w:szCs w:val="21"/>
        </w:rPr>
        <w:t>D-A</w:t>
      </w:r>
      <w:r>
        <w:rPr>
          <w:rFonts w:ascii="Cambria" w:hAnsi="Cambria" w:cs="Cambria" w:hint="eastAsia"/>
          <w:sz w:val="21"/>
          <w:szCs w:val="21"/>
        </w:rPr>
        <w:t>コンバーターは送り機構を制御する．</w:t>
      </w:r>
    </w:p>
    <w:p w14:paraId="7AD5AEED" w14:textId="28EA459E" w:rsidR="00D02A72" w:rsidRPr="00D02A72" w:rsidRDefault="00D02A72" w:rsidP="00532CBE">
      <w:pPr>
        <w:pStyle w:val="a3"/>
        <w:numPr>
          <w:ilvl w:val="0"/>
          <w:numId w:val="3"/>
        </w:numPr>
        <w:ind w:leftChars="0"/>
        <w:rPr>
          <w:rFonts w:ascii="Cambria" w:hAnsi="Cambria" w:cs="Cambria"/>
          <w:sz w:val="21"/>
          <w:szCs w:val="21"/>
        </w:rPr>
      </w:pPr>
      <w:r>
        <w:rPr>
          <w:rFonts w:ascii="Cambria" w:hAnsi="Cambria" w:cs="Cambria" w:hint="eastAsia"/>
          <w:sz w:val="21"/>
          <w:szCs w:val="21"/>
        </w:rPr>
        <w:t>送り機構を制御する</w:t>
      </w:r>
      <w:r>
        <w:rPr>
          <w:rFonts w:ascii="Cambria" w:hAnsi="Cambria" w:cs="Cambria"/>
          <w:sz w:val="21"/>
          <w:szCs w:val="21"/>
        </w:rPr>
        <w:t>D-A</w:t>
      </w:r>
      <w:r>
        <w:rPr>
          <w:rFonts w:ascii="Cambria" w:hAnsi="Cambria" w:cs="Cambria" w:hint="eastAsia"/>
          <w:sz w:val="21"/>
          <w:szCs w:val="21"/>
        </w:rPr>
        <w:t>コンバーターは，アナログ信号に変換する．</w:t>
      </w:r>
      <w:r>
        <w:rPr>
          <w:rFonts w:ascii="Apple Color Emoji" w:hAnsi="Apple Color Emoji" w:cs="Apple Color Emoji" w:hint="eastAsia"/>
          <w:sz w:val="21"/>
          <w:szCs w:val="21"/>
        </w:rPr>
        <w:t>×</w:t>
      </w:r>
    </w:p>
    <w:p w14:paraId="6919CD94" w14:textId="569EB792" w:rsidR="00D02A72" w:rsidRDefault="00D02A72" w:rsidP="00D02A72">
      <w:pPr>
        <w:rPr>
          <w:rFonts w:ascii="Cambria" w:hAnsi="Cambria" w:cs="Cambria"/>
          <w:sz w:val="21"/>
          <w:szCs w:val="21"/>
        </w:rPr>
      </w:pPr>
    </w:p>
    <w:p w14:paraId="21F54F22" w14:textId="008E55BF" w:rsidR="00D02A72" w:rsidRDefault="00D02A72" w:rsidP="00D02A72">
      <w:pPr>
        <w:rPr>
          <w:rFonts w:ascii="Cambria" w:hAnsi="Cambria" w:cs="Cambria" w:hint="eastAsia"/>
          <w:sz w:val="21"/>
          <w:szCs w:val="21"/>
        </w:rPr>
      </w:pPr>
      <w:r>
        <w:rPr>
          <w:rFonts w:ascii="Cambria" w:hAnsi="Cambria" w:cs="Cambria" w:hint="eastAsia"/>
          <w:sz w:val="21"/>
          <w:szCs w:val="21"/>
        </w:rPr>
        <w:t>350</w:t>
      </w:r>
    </w:p>
    <w:p w14:paraId="31516BB8" w14:textId="5CF4DA98" w:rsidR="00532CBE" w:rsidRDefault="00D02A72" w:rsidP="00532CBE">
      <w:pPr>
        <w:rPr>
          <w:rFonts w:ascii="Cambria" w:hAnsi="Cambria" w:cs="Cambria"/>
          <w:sz w:val="21"/>
          <w:szCs w:val="21"/>
        </w:rPr>
      </w:pPr>
      <w:r>
        <w:rPr>
          <w:rFonts w:ascii="Cambria" w:hAnsi="Cambria" w:cs="Cambria" w:hint="eastAsia"/>
          <w:sz w:val="21"/>
          <w:szCs w:val="21"/>
        </w:rPr>
        <w:t>インスリンを投与することにより，より治験効果は向上する．</w:t>
      </w:r>
    </w:p>
    <w:p w14:paraId="3872E7F7" w14:textId="2B39B40A" w:rsidR="00D02A72" w:rsidRDefault="00D02A72" w:rsidP="00532CBE">
      <w:pPr>
        <w:rPr>
          <w:rFonts w:ascii="Cambria" w:hAnsi="Cambria" w:cs="Cambria"/>
          <w:sz w:val="21"/>
          <w:szCs w:val="21"/>
        </w:rPr>
      </w:pPr>
    </w:p>
    <w:p w14:paraId="5FBCBE25" w14:textId="38EE3FE1" w:rsidR="00D02A72" w:rsidRDefault="00D02A72" w:rsidP="00532CBE">
      <w:pPr>
        <w:rPr>
          <w:rFonts w:ascii="Cambria" w:hAnsi="Cambria" w:cs="Cambria" w:hint="eastAsia"/>
          <w:sz w:val="21"/>
          <w:szCs w:val="21"/>
        </w:rPr>
      </w:pPr>
      <w:r>
        <w:rPr>
          <w:rFonts w:ascii="Cambria" w:hAnsi="Cambria" w:cs="Cambria" w:hint="eastAsia"/>
          <w:sz w:val="21"/>
          <w:szCs w:val="21"/>
        </w:rPr>
        <w:t>351</w:t>
      </w:r>
    </w:p>
    <w:p w14:paraId="43A0B328" w14:textId="02D72601" w:rsidR="00D02A72" w:rsidRDefault="00D02A72" w:rsidP="00532CBE">
      <w:pPr>
        <w:rPr>
          <w:rFonts w:ascii="Cambria" w:hAnsi="Cambria" w:cs="Cambria"/>
          <w:sz w:val="21"/>
          <w:szCs w:val="21"/>
        </w:rPr>
      </w:pPr>
      <w:r>
        <w:rPr>
          <w:rFonts w:ascii="Cambria" w:hAnsi="Cambria" w:cs="Cambria" w:hint="eastAsia"/>
          <w:sz w:val="21"/>
          <w:szCs w:val="21"/>
        </w:rPr>
        <w:t>もしこれら→もし，これら　そのときには前述の→そのときには，前述の</w:t>
      </w:r>
    </w:p>
    <w:p w14:paraId="12D9B27B" w14:textId="44A0E26A" w:rsidR="00D02A72" w:rsidRDefault="00D02A72" w:rsidP="00532CBE">
      <w:pPr>
        <w:rPr>
          <w:rFonts w:ascii="Cambria" w:hAnsi="Cambria" w:cs="Cambria"/>
          <w:sz w:val="21"/>
          <w:szCs w:val="21"/>
        </w:rPr>
      </w:pPr>
    </w:p>
    <w:p w14:paraId="6B1AE328" w14:textId="08D16DDA" w:rsidR="00D02A72" w:rsidRDefault="00D02A72" w:rsidP="00532CBE">
      <w:pPr>
        <w:rPr>
          <w:rFonts w:ascii="Cambria" w:hAnsi="Cambria" w:cs="Cambria" w:hint="eastAsia"/>
          <w:sz w:val="21"/>
          <w:szCs w:val="21"/>
        </w:rPr>
      </w:pPr>
      <w:r>
        <w:rPr>
          <w:rFonts w:ascii="Cambria" w:hAnsi="Cambria" w:cs="Cambria" w:hint="eastAsia"/>
          <w:sz w:val="21"/>
          <w:szCs w:val="21"/>
        </w:rPr>
        <w:t>352</w:t>
      </w:r>
    </w:p>
    <w:p w14:paraId="656FFEDD" w14:textId="0B36B80B" w:rsidR="00D02A72" w:rsidRDefault="00D02A72" w:rsidP="00532CBE">
      <w:pPr>
        <w:rPr>
          <w:rFonts w:ascii="Cambria" w:hAnsi="Cambria" w:cs="Cambria"/>
          <w:sz w:val="21"/>
          <w:szCs w:val="21"/>
        </w:rPr>
      </w:pPr>
      <w:r>
        <w:rPr>
          <w:rFonts w:ascii="Cambria" w:hAnsi="Cambria" w:cs="Cambria" w:hint="eastAsia"/>
          <w:sz w:val="21"/>
          <w:szCs w:val="21"/>
        </w:rPr>
        <w:t>例えばこの→例えば，この　しかもその→しかも，その</w:t>
      </w:r>
    </w:p>
    <w:p w14:paraId="4D3F4241" w14:textId="0EDDA3AA" w:rsidR="00D02A72" w:rsidRDefault="00D02A72" w:rsidP="00532CBE">
      <w:pPr>
        <w:rPr>
          <w:rFonts w:ascii="Cambria" w:hAnsi="Cambria" w:cs="Cambria"/>
          <w:sz w:val="21"/>
          <w:szCs w:val="21"/>
        </w:rPr>
      </w:pPr>
    </w:p>
    <w:p w14:paraId="67DC6162" w14:textId="7FE3EC1A" w:rsidR="00D02A72" w:rsidRDefault="00D02A72" w:rsidP="00532CBE">
      <w:pPr>
        <w:rPr>
          <w:rFonts w:ascii="Cambria" w:hAnsi="Cambria" w:cs="Cambria" w:hint="eastAsia"/>
          <w:sz w:val="21"/>
          <w:szCs w:val="21"/>
        </w:rPr>
      </w:pPr>
      <w:r>
        <w:rPr>
          <w:rFonts w:ascii="Cambria" w:hAnsi="Cambria" w:cs="Cambria" w:hint="eastAsia"/>
          <w:sz w:val="21"/>
          <w:szCs w:val="21"/>
        </w:rPr>
        <w:t>353</w:t>
      </w:r>
    </w:p>
    <w:p w14:paraId="65E5A923" w14:textId="3038F612" w:rsidR="00D02A72" w:rsidRPr="00D02A72" w:rsidRDefault="00D02A72" w:rsidP="00D02A72">
      <w:pPr>
        <w:pStyle w:val="a3"/>
        <w:numPr>
          <w:ilvl w:val="0"/>
          <w:numId w:val="4"/>
        </w:numPr>
        <w:ind w:leftChars="0"/>
        <w:rPr>
          <w:rFonts w:ascii="Cambria" w:hAnsi="Cambria" w:cs="Cambria"/>
          <w:sz w:val="21"/>
          <w:szCs w:val="21"/>
        </w:rPr>
      </w:pPr>
      <w:r w:rsidRPr="00D02A72">
        <w:rPr>
          <w:rFonts w:ascii="Cambria" w:hAnsi="Cambria" w:cs="Cambria" w:hint="eastAsia"/>
          <w:sz w:val="21"/>
          <w:szCs w:val="21"/>
        </w:rPr>
        <w:t>非常においしい．</w:t>
      </w:r>
    </w:p>
    <w:p w14:paraId="3BE08AC8" w14:textId="249EAB15" w:rsidR="00D02A72" w:rsidRDefault="00D02A72" w:rsidP="00D02A72">
      <w:pPr>
        <w:pStyle w:val="a3"/>
        <w:numPr>
          <w:ilvl w:val="0"/>
          <w:numId w:val="4"/>
        </w:numPr>
        <w:ind w:leftChars="0"/>
        <w:rPr>
          <w:rFonts w:ascii="Cambria" w:hAnsi="Cambria" w:cs="Cambria"/>
          <w:sz w:val="21"/>
          <w:szCs w:val="21"/>
        </w:rPr>
      </w:pPr>
      <w:r>
        <w:rPr>
          <w:rFonts w:ascii="Cambria" w:hAnsi="Cambria" w:cs="Cambria" w:hint="eastAsia"/>
          <w:sz w:val="21"/>
          <w:szCs w:val="21"/>
        </w:rPr>
        <w:t>集積回路の原料であるシリコンの調達に，多寡が生じた．</w:t>
      </w:r>
    </w:p>
    <w:p w14:paraId="76161C71" w14:textId="47DFF075" w:rsidR="00D02A72" w:rsidRDefault="00D02A72" w:rsidP="00D02A72">
      <w:pPr>
        <w:pStyle w:val="a3"/>
        <w:numPr>
          <w:ilvl w:val="0"/>
          <w:numId w:val="4"/>
        </w:numPr>
        <w:ind w:leftChars="0"/>
        <w:rPr>
          <w:rFonts w:ascii="Cambria" w:hAnsi="Cambria" w:cs="Cambria"/>
          <w:sz w:val="21"/>
          <w:szCs w:val="21"/>
        </w:rPr>
      </w:pPr>
      <w:r>
        <w:rPr>
          <w:rFonts w:ascii="Cambria" w:hAnsi="Cambria" w:cs="Cambria" w:hint="eastAsia"/>
          <w:sz w:val="21"/>
          <w:szCs w:val="21"/>
        </w:rPr>
        <w:t>捏造は断じて科学・技術論文でも許されない．</w:t>
      </w:r>
    </w:p>
    <w:p w14:paraId="75189ABB" w14:textId="735F56D8" w:rsidR="00D02A72" w:rsidRDefault="00D02A72" w:rsidP="00D02A72">
      <w:pPr>
        <w:pStyle w:val="a3"/>
        <w:numPr>
          <w:ilvl w:val="0"/>
          <w:numId w:val="4"/>
        </w:numPr>
        <w:ind w:leftChars="0"/>
        <w:rPr>
          <w:rFonts w:ascii="Cambria" w:hAnsi="Cambria" w:cs="Cambria"/>
          <w:sz w:val="21"/>
          <w:szCs w:val="21"/>
        </w:rPr>
      </w:pPr>
      <w:r>
        <w:rPr>
          <w:rFonts w:ascii="Cambria" w:hAnsi="Cambria" w:cs="Cambria" w:hint="eastAsia"/>
          <w:sz w:val="21"/>
          <w:szCs w:val="21"/>
        </w:rPr>
        <w:t>とうてい</w:t>
      </w:r>
      <w:r>
        <w:rPr>
          <w:rFonts w:ascii="Cambria" w:hAnsi="Cambria" w:cs="Cambria"/>
          <w:sz w:val="21"/>
          <w:szCs w:val="21"/>
        </w:rPr>
        <w:t>100%</w:t>
      </w:r>
      <w:r>
        <w:rPr>
          <w:rFonts w:ascii="Cambria" w:hAnsi="Cambria" w:cs="Cambria" w:hint="eastAsia"/>
          <w:sz w:val="21"/>
          <w:szCs w:val="21"/>
        </w:rPr>
        <w:t>の治癒率などは，達成できないはずだ．</w:t>
      </w:r>
    </w:p>
    <w:p w14:paraId="7309627A" w14:textId="31ACB312" w:rsidR="00D02A72" w:rsidRDefault="00D02A72" w:rsidP="00D02A72">
      <w:pPr>
        <w:rPr>
          <w:rFonts w:ascii="Cambria" w:hAnsi="Cambria" w:cs="Cambria"/>
          <w:sz w:val="21"/>
          <w:szCs w:val="21"/>
        </w:rPr>
      </w:pPr>
    </w:p>
    <w:p w14:paraId="495E8A16" w14:textId="128E5623" w:rsidR="00D02A72" w:rsidRDefault="00D02A72" w:rsidP="00D02A72">
      <w:pPr>
        <w:rPr>
          <w:rFonts w:ascii="Cambria" w:hAnsi="Cambria" w:cs="Cambria" w:hint="eastAsia"/>
          <w:sz w:val="21"/>
          <w:szCs w:val="21"/>
        </w:rPr>
      </w:pPr>
      <w:r>
        <w:rPr>
          <w:rFonts w:ascii="Cambria" w:hAnsi="Cambria" w:cs="Cambria" w:hint="eastAsia"/>
          <w:sz w:val="21"/>
          <w:szCs w:val="21"/>
        </w:rPr>
        <w:t>354</w:t>
      </w:r>
    </w:p>
    <w:p w14:paraId="798B3967" w14:textId="3A048F6C" w:rsidR="00D02A72" w:rsidRPr="00D02A72" w:rsidRDefault="00D02A72" w:rsidP="00D02A72">
      <w:pPr>
        <w:pStyle w:val="a3"/>
        <w:numPr>
          <w:ilvl w:val="0"/>
          <w:numId w:val="5"/>
        </w:numPr>
        <w:ind w:leftChars="0"/>
        <w:rPr>
          <w:rFonts w:ascii="Cambria" w:hAnsi="Cambria" w:cs="Cambria"/>
          <w:sz w:val="21"/>
          <w:szCs w:val="21"/>
        </w:rPr>
      </w:pPr>
      <w:r w:rsidRPr="00D02A72">
        <w:rPr>
          <w:rFonts w:ascii="Cambria" w:hAnsi="Cambria" w:cs="Cambria" w:hint="eastAsia"/>
          <w:sz w:val="21"/>
          <w:szCs w:val="21"/>
        </w:rPr>
        <w:t>データ信号のノイズ発生場所は，かいもく見当は付かなかった．</w:t>
      </w:r>
    </w:p>
    <w:p w14:paraId="6E9152CD" w14:textId="301CC6D9" w:rsidR="00D02A72" w:rsidRDefault="00D02A72" w:rsidP="00D02A72">
      <w:pPr>
        <w:pStyle w:val="a3"/>
        <w:numPr>
          <w:ilvl w:val="0"/>
          <w:numId w:val="5"/>
        </w:numPr>
        <w:ind w:leftChars="0"/>
        <w:rPr>
          <w:rFonts w:ascii="Cambria" w:hAnsi="Cambria" w:cs="Cambria"/>
          <w:sz w:val="21"/>
          <w:szCs w:val="21"/>
        </w:rPr>
      </w:pPr>
      <w:r>
        <w:rPr>
          <w:rFonts w:ascii="Cambria" w:hAnsi="Cambria" w:cs="Cambria" w:hint="eastAsia"/>
          <w:sz w:val="21"/>
          <w:szCs w:val="21"/>
        </w:rPr>
        <w:t>ひずみ計に異常がないかぎり，地震を別段心配しなくてよい．</w:t>
      </w:r>
    </w:p>
    <w:p w14:paraId="5B054C5F" w14:textId="532AE698" w:rsidR="00D02A72" w:rsidRDefault="00D02A72" w:rsidP="00D02A72">
      <w:pPr>
        <w:pStyle w:val="a3"/>
        <w:numPr>
          <w:ilvl w:val="0"/>
          <w:numId w:val="5"/>
        </w:numPr>
        <w:ind w:leftChars="0"/>
        <w:rPr>
          <w:rFonts w:ascii="Cambria" w:hAnsi="Cambria" w:cs="Cambria"/>
          <w:sz w:val="21"/>
          <w:szCs w:val="21"/>
        </w:rPr>
      </w:pPr>
      <w:r>
        <w:rPr>
          <w:rFonts w:ascii="Cambria" w:hAnsi="Cambria" w:cs="Cambria"/>
          <w:sz w:val="21"/>
          <w:szCs w:val="21"/>
        </w:rPr>
        <w:t>CT</w:t>
      </w:r>
      <w:r>
        <w:rPr>
          <w:rFonts w:ascii="Cambria" w:hAnsi="Cambria" w:cs="Cambria" w:hint="eastAsia"/>
          <w:sz w:val="21"/>
          <w:szCs w:val="21"/>
        </w:rPr>
        <w:t>スキャンの画像処理で，やっと小さなガン病巣が見つかった．</w:t>
      </w:r>
    </w:p>
    <w:p w14:paraId="2FDD24DE" w14:textId="28C7926C" w:rsidR="00D02A72" w:rsidRDefault="00147DC3" w:rsidP="00D02A72">
      <w:pPr>
        <w:pStyle w:val="a3"/>
        <w:numPr>
          <w:ilvl w:val="0"/>
          <w:numId w:val="5"/>
        </w:numPr>
        <w:ind w:leftChars="0"/>
        <w:rPr>
          <w:rFonts w:ascii="Cambria" w:hAnsi="Cambria" w:cs="Cambria"/>
          <w:sz w:val="21"/>
          <w:szCs w:val="21"/>
        </w:rPr>
      </w:pPr>
      <w:r>
        <w:rPr>
          <w:rFonts w:ascii="Cambria" w:hAnsi="Cambria" w:cs="Cambria" w:hint="eastAsia"/>
          <w:sz w:val="21"/>
          <w:szCs w:val="21"/>
        </w:rPr>
        <w:lastRenderedPageBreak/>
        <w:t>超新星爆発の瞬間を観測できるのは，めったにないことだ．</w:t>
      </w:r>
    </w:p>
    <w:p w14:paraId="0B48EF30" w14:textId="6680CB1D" w:rsidR="00147DC3" w:rsidRDefault="00147DC3" w:rsidP="00147DC3">
      <w:pPr>
        <w:rPr>
          <w:rFonts w:ascii="Cambria" w:hAnsi="Cambria" w:cs="Cambria"/>
          <w:sz w:val="21"/>
          <w:szCs w:val="21"/>
        </w:rPr>
      </w:pPr>
    </w:p>
    <w:p w14:paraId="75FD0CCC" w14:textId="0EE6E721" w:rsidR="00147DC3" w:rsidRDefault="00147DC3" w:rsidP="00147DC3">
      <w:pPr>
        <w:rPr>
          <w:rFonts w:ascii="Cambria" w:hAnsi="Cambria" w:cs="Cambria" w:hint="eastAsia"/>
          <w:sz w:val="21"/>
          <w:szCs w:val="21"/>
        </w:rPr>
      </w:pPr>
      <w:r>
        <w:rPr>
          <w:rFonts w:ascii="Cambria" w:hAnsi="Cambria" w:cs="Cambria" w:hint="eastAsia"/>
          <w:sz w:val="21"/>
          <w:szCs w:val="21"/>
        </w:rPr>
        <w:t>355</w:t>
      </w:r>
    </w:p>
    <w:p w14:paraId="4B3D92A3" w14:textId="55A6ACCC" w:rsidR="00147DC3" w:rsidRPr="00147DC3" w:rsidRDefault="00147DC3" w:rsidP="00147DC3">
      <w:pPr>
        <w:pStyle w:val="a3"/>
        <w:numPr>
          <w:ilvl w:val="0"/>
          <w:numId w:val="6"/>
        </w:numPr>
        <w:ind w:leftChars="0"/>
        <w:rPr>
          <w:rFonts w:ascii="Cambria" w:hAnsi="Cambria" w:cs="Cambria"/>
          <w:sz w:val="21"/>
          <w:szCs w:val="21"/>
        </w:rPr>
      </w:pPr>
      <w:r w:rsidRPr="00147DC3">
        <w:rPr>
          <w:rFonts w:ascii="Cambria" w:hAnsi="Cambria" w:cs="Cambria" w:hint="eastAsia"/>
          <w:sz w:val="21"/>
          <w:szCs w:val="21"/>
        </w:rPr>
        <w:t>ゴミの深海底処分は，あたかも隣家の玄関にゴミを置き去りにするようなものだ．</w:t>
      </w:r>
    </w:p>
    <w:p w14:paraId="233C26BC" w14:textId="4CC2F8CC" w:rsidR="00147DC3" w:rsidRDefault="00147DC3" w:rsidP="00147DC3">
      <w:pPr>
        <w:pStyle w:val="a3"/>
        <w:numPr>
          <w:ilvl w:val="0"/>
          <w:numId w:val="6"/>
        </w:numPr>
        <w:ind w:leftChars="0"/>
        <w:rPr>
          <w:rFonts w:ascii="Cambria" w:hAnsi="Cambria" w:cs="Cambria"/>
          <w:sz w:val="21"/>
          <w:szCs w:val="21"/>
        </w:rPr>
      </w:pPr>
      <w:r>
        <w:rPr>
          <w:rFonts w:ascii="Cambria" w:hAnsi="Cambria" w:cs="Cambria" w:hint="eastAsia"/>
          <w:sz w:val="21"/>
          <w:szCs w:val="21"/>
        </w:rPr>
        <w:t>狂牛病はヨーロッパで猛威を振るったが，おそらく日本でも見つかる．</w:t>
      </w:r>
    </w:p>
    <w:p w14:paraId="6ECF94A8" w14:textId="282B4880" w:rsidR="00147DC3" w:rsidRDefault="00147DC3" w:rsidP="00147DC3">
      <w:pPr>
        <w:pStyle w:val="a3"/>
        <w:numPr>
          <w:ilvl w:val="0"/>
          <w:numId w:val="6"/>
        </w:numPr>
        <w:ind w:leftChars="0"/>
        <w:rPr>
          <w:rFonts w:ascii="Cambria" w:hAnsi="Cambria" w:cs="Cambria"/>
          <w:sz w:val="21"/>
          <w:szCs w:val="21"/>
        </w:rPr>
      </w:pPr>
      <w:r>
        <w:rPr>
          <w:rFonts w:ascii="Cambria" w:hAnsi="Cambria" w:cs="Cambria" w:hint="eastAsia"/>
          <w:sz w:val="21"/>
          <w:szCs w:val="21"/>
        </w:rPr>
        <w:t>原子力発電では，仮に誤作動したとき炉心溶融へは至らないための対策が不可欠である．</w:t>
      </w:r>
    </w:p>
    <w:p w14:paraId="1F892EFE" w14:textId="04893E3E" w:rsidR="00147DC3" w:rsidRDefault="00147DC3" w:rsidP="00147DC3">
      <w:pPr>
        <w:rPr>
          <w:rFonts w:ascii="Cambria" w:hAnsi="Cambria" w:cs="Cambria"/>
          <w:sz w:val="21"/>
          <w:szCs w:val="21"/>
        </w:rPr>
      </w:pPr>
    </w:p>
    <w:p w14:paraId="20258C2B" w14:textId="498CC5EB" w:rsidR="00147DC3" w:rsidRDefault="00147DC3" w:rsidP="00147DC3">
      <w:pPr>
        <w:rPr>
          <w:rFonts w:ascii="Cambria" w:hAnsi="Cambria" w:cs="Cambria" w:hint="eastAsia"/>
          <w:sz w:val="21"/>
          <w:szCs w:val="21"/>
        </w:rPr>
      </w:pPr>
      <w:r>
        <w:rPr>
          <w:rFonts w:ascii="Cambria" w:hAnsi="Cambria" w:cs="Cambria" w:hint="eastAsia"/>
          <w:sz w:val="21"/>
          <w:szCs w:val="21"/>
        </w:rPr>
        <w:t>356</w:t>
      </w:r>
    </w:p>
    <w:p w14:paraId="3891A5CF" w14:textId="7D4536B0" w:rsidR="00147DC3" w:rsidRPr="00147DC3" w:rsidRDefault="00147DC3" w:rsidP="00147DC3">
      <w:pPr>
        <w:pStyle w:val="a3"/>
        <w:numPr>
          <w:ilvl w:val="0"/>
          <w:numId w:val="7"/>
        </w:numPr>
        <w:ind w:leftChars="0"/>
        <w:rPr>
          <w:rFonts w:ascii="Cambria" w:hAnsi="Cambria" w:cs="Cambria"/>
          <w:sz w:val="21"/>
          <w:szCs w:val="21"/>
        </w:rPr>
      </w:pPr>
      <w:r w:rsidRPr="00147DC3">
        <w:rPr>
          <w:rFonts w:ascii="Cambria" w:hAnsi="Cambria" w:cs="Cambria"/>
          <w:sz w:val="21"/>
          <w:szCs w:val="21"/>
        </w:rPr>
        <w:t>T</w:t>
      </w:r>
      <w:r w:rsidRPr="00147DC3">
        <w:rPr>
          <w:rFonts w:ascii="Cambria" w:hAnsi="Cambria" w:cs="Cambria" w:hint="eastAsia"/>
          <w:sz w:val="21"/>
          <w:szCs w:val="21"/>
        </w:rPr>
        <w:t>社が発売する新車は，洗練されたデザインと走行性能の格段の向上が特徴である．</w:t>
      </w:r>
    </w:p>
    <w:p w14:paraId="6C7C2744" w14:textId="579F06BB" w:rsidR="00147DC3" w:rsidRDefault="00147DC3" w:rsidP="00147DC3">
      <w:pPr>
        <w:pStyle w:val="a3"/>
        <w:numPr>
          <w:ilvl w:val="0"/>
          <w:numId w:val="7"/>
        </w:numPr>
        <w:ind w:leftChars="0"/>
        <w:rPr>
          <w:rFonts w:ascii="Cambria" w:hAnsi="Cambria" w:cs="Cambria"/>
          <w:sz w:val="21"/>
          <w:szCs w:val="21"/>
        </w:rPr>
      </w:pPr>
      <w:r>
        <w:rPr>
          <w:rFonts w:ascii="Cambria" w:hAnsi="Cambria" w:cs="Cambria" w:hint="eastAsia"/>
          <w:sz w:val="21"/>
          <w:szCs w:val="21"/>
        </w:rPr>
        <w:t>アミノ酸の性質では，たんぱく質の加水分解に力点をおいて解説していこう．</w:t>
      </w:r>
    </w:p>
    <w:p w14:paraId="0AD20CE1" w14:textId="1EEFBF81" w:rsidR="00147DC3" w:rsidRDefault="00147DC3" w:rsidP="00147DC3">
      <w:pPr>
        <w:pStyle w:val="a3"/>
        <w:numPr>
          <w:ilvl w:val="0"/>
          <w:numId w:val="7"/>
        </w:numPr>
        <w:ind w:leftChars="0"/>
        <w:rPr>
          <w:rFonts w:ascii="Cambria" w:hAnsi="Cambria" w:cs="Cambria"/>
          <w:sz w:val="21"/>
          <w:szCs w:val="21"/>
        </w:rPr>
      </w:pPr>
      <w:r>
        <w:rPr>
          <w:rFonts w:ascii="Cambria" w:hAnsi="Cambria" w:cs="Cambria" w:hint="eastAsia"/>
          <w:sz w:val="21"/>
          <w:szCs w:val="21"/>
        </w:rPr>
        <w:t>アパタイトは，見るからに人工骨剤や人工歯根になるような外観をしている．</w:t>
      </w:r>
    </w:p>
    <w:p w14:paraId="6E927ED1" w14:textId="298AE564" w:rsidR="00147DC3" w:rsidRDefault="00147DC3" w:rsidP="00147DC3">
      <w:pPr>
        <w:pStyle w:val="a3"/>
        <w:numPr>
          <w:ilvl w:val="0"/>
          <w:numId w:val="7"/>
        </w:numPr>
        <w:ind w:leftChars="0"/>
        <w:rPr>
          <w:rFonts w:ascii="Cambria" w:hAnsi="Cambria" w:cs="Cambria"/>
          <w:sz w:val="21"/>
          <w:szCs w:val="21"/>
        </w:rPr>
      </w:pPr>
      <w:r>
        <w:rPr>
          <w:rFonts w:ascii="Cambria" w:hAnsi="Cambria" w:cs="Cambria" w:hint="eastAsia"/>
          <w:sz w:val="21"/>
          <w:szCs w:val="21"/>
        </w:rPr>
        <w:t>重大事故後，安全対策に関する顕著な改善が実行された．</w:t>
      </w:r>
    </w:p>
    <w:p w14:paraId="508EEBBE" w14:textId="4549F2EA" w:rsidR="00233F6B" w:rsidRDefault="00233F6B" w:rsidP="00233F6B">
      <w:pPr>
        <w:rPr>
          <w:rFonts w:ascii="Cambria" w:hAnsi="Cambria" w:cs="Cambria"/>
          <w:sz w:val="21"/>
          <w:szCs w:val="21"/>
        </w:rPr>
      </w:pPr>
    </w:p>
    <w:p w14:paraId="40F8CF14" w14:textId="2A5C9B86" w:rsidR="00233F6B" w:rsidRDefault="00233F6B" w:rsidP="00233F6B">
      <w:pPr>
        <w:rPr>
          <w:rFonts w:ascii="Cambria" w:hAnsi="Cambria" w:cs="Cambria" w:hint="eastAsia"/>
          <w:sz w:val="21"/>
          <w:szCs w:val="21"/>
        </w:rPr>
      </w:pPr>
      <w:r>
        <w:rPr>
          <w:rFonts w:ascii="Cambria" w:hAnsi="Cambria" w:cs="Cambria" w:hint="eastAsia"/>
          <w:sz w:val="21"/>
          <w:szCs w:val="21"/>
        </w:rPr>
        <w:t>357</w:t>
      </w:r>
    </w:p>
    <w:p w14:paraId="3DC71DF9" w14:textId="6D396D5E" w:rsidR="00233F6B" w:rsidRPr="00233F6B" w:rsidRDefault="00233F6B" w:rsidP="00233F6B">
      <w:pPr>
        <w:pStyle w:val="a3"/>
        <w:numPr>
          <w:ilvl w:val="0"/>
          <w:numId w:val="8"/>
        </w:numPr>
        <w:ind w:leftChars="0"/>
        <w:rPr>
          <w:rFonts w:ascii="Cambria" w:hAnsi="Cambria" w:cs="Cambria"/>
          <w:sz w:val="21"/>
          <w:szCs w:val="21"/>
        </w:rPr>
      </w:pPr>
      <w:r w:rsidRPr="00233F6B">
        <w:rPr>
          <w:rFonts w:ascii="Cambria" w:hAnsi="Cambria" w:cs="Cambria" w:hint="eastAsia"/>
          <w:sz w:val="21"/>
          <w:szCs w:val="21"/>
        </w:rPr>
        <w:t>修正の必要はない．</w:t>
      </w:r>
    </w:p>
    <w:p w14:paraId="4670B76B" w14:textId="2F83CD27" w:rsidR="00233F6B" w:rsidRDefault="00233F6B" w:rsidP="00233F6B">
      <w:pPr>
        <w:pStyle w:val="a3"/>
        <w:numPr>
          <w:ilvl w:val="0"/>
          <w:numId w:val="8"/>
        </w:numPr>
        <w:ind w:leftChars="0"/>
        <w:rPr>
          <w:rFonts w:ascii="Cambria" w:hAnsi="Cambria" w:cs="Cambria"/>
          <w:sz w:val="21"/>
          <w:szCs w:val="21"/>
        </w:rPr>
      </w:pPr>
      <w:r>
        <w:rPr>
          <w:rFonts w:ascii="Cambria" w:hAnsi="Cambria" w:cs="Cambria" w:hint="eastAsia"/>
          <w:sz w:val="21"/>
          <w:szCs w:val="21"/>
        </w:rPr>
        <w:t>対応→対応している</w:t>
      </w:r>
    </w:p>
    <w:p w14:paraId="6E621BA5" w14:textId="1D67D34C" w:rsidR="00233F6B" w:rsidRDefault="00233F6B" w:rsidP="00233F6B">
      <w:pPr>
        <w:rPr>
          <w:rFonts w:ascii="Cambria" w:hAnsi="Cambria" w:cs="Cambria"/>
          <w:sz w:val="21"/>
          <w:szCs w:val="21"/>
        </w:rPr>
      </w:pPr>
    </w:p>
    <w:p w14:paraId="3321DC0F" w14:textId="2B6BDC42" w:rsidR="00233F6B" w:rsidRDefault="00233F6B" w:rsidP="00233F6B">
      <w:pPr>
        <w:rPr>
          <w:rFonts w:ascii="Cambria" w:hAnsi="Cambria" w:cs="Cambria" w:hint="eastAsia"/>
          <w:sz w:val="21"/>
          <w:szCs w:val="21"/>
        </w:rPr>
      </w:pPr>
      <w:r>
        <w:rPr>
          <w:rFonts w:ascii="Cambria" w:hAnsi="Cambria" w:cs="Cambria" w:hint="eastAsia"/>
          <w:sz w:val="21"/>
          <w:szCs w:val="21"/>
        </w:rPr>
        <w:t>358</w:t>
      </w:r>
    </w:p>
    <w:p w14:paraId="63EDA1F2" w14:textId="4CAD86DD" w:rsidR="00233F6B" w:rsidRDefault="00233F6B" w:rsidP="00233F6B">
      <w:pPr>
        <w:rPr>
          <w:rFonts w:ascii="Cambria" w:hAnsi="Cambria" w:cs="Cambria"/>
          <w:sz w:val="21"/>
          <w:szCs w:val="21"/>
        </w:rPr>
      </w:pPr>
      <w:r>
        <w:rPr>
          <w:rFonts w:ascii="Cambria" w:hAnsi="Cambria" w:cs="Cambria" w:hint="eastAsia"/>
          <w:sz w:val="21"/>
          <w:szCs w:val="21"/>
        </w:rPr>
        <w:t>がんの予防方法として，</w:t>
      </w:r>
    </w:p>
    <w:p w14:paraId="381BBAE1" w14:textId="188C3BB8" w:rsidR="00233F6B" w:rsidRPr="00233F6B" w:rsidRDefault="00233F6B" w:rsidP="00233F6B">
      <w:pPr>
        <w:pStyle w:val="a3"/>
        <w:numPr>
          <w:ilvl w:val="0"/>
          <w:numId w:val="9"/>
        </w:numPr>
        <w:ind w:leftChars="0"/>
        <w:rPr>
          <w:rFonts w:ascii="Cambria" w:hAnsi="Cambria" w:cs="Cambria"/>
          <w:sz w:val="21"/>
          <w:szCs w:val="21"/>
        </w:rPr>
      </w:pPr>
      <w:r w:rsidRPr="00233F6B">
        <w:rPr>
          <w:rFonts w:ascii="Cambria" w:hAnsi="Cambria" w:cs="Cambria" w:hint="eastAsia"/>
          <w:sz w:val="21"/>
          <w:szCs w:val="21"/>
        </w:rPr>
        <w:t>緑黄野菜を含む均整のとれた食事を摂取すること</w:t>
      </w:r>
    </w:p>
    <w:p w14:paraId="55BEECB8" w14:textId="5DA9E8B2" w:rsidR="00233F6B" w:rsidRDefault="00233F6B" w:rsidP="00233F6B">
      <w:pPr>
        <w:pStyle w:val="a3"/>
        <w:numPr>
          <w:ilvl w:val="0"/>
          <w:numId w:val="9"/>
        </w:numPr>
        <w:ind w:leftChars="0"/>
        <w:rPr>
          <w:rFonts w:ascii="Cambria" w:hAnsi="Cambria" w:cs="Cambria"/>
          <w:sz w:val="21"/>
          <w:szCs w:val="21"/>
        </w:rPr>
      </w:pPr>
      <w:r>
        <w:rPr>
          <w:rFonts w:ascii="Cambria" w:hAnsi="Cambria" w:cs="Cambria" w:hint="eastAsia"/>
          <w:sz w:val="21"/>
          <w:szCs w:val="21"/>
        </w:rPr>
        <w:t>発がん物質を忌避し，さらに</w:t>
      </w:r>
    </w:p>
    <w:p w14:paraId="5A50CB81" w14:textId="1FD6C742" w:rsidR="00233F6B" w:rsidRDefault="00233F6B" w:rsidP="00233F6B">
      <w:pPr>
        <w:pStyle w:val="a3"/>
        <w:numPr>
          <w:ilvl w:val="0"/>
          <w:numId w:val="9"/>
        </w:numPr>
        <w:ind w:leftChars="0"/>
        <w:rPr>
          <w:rFonts w:ascii="Cambria" w:hAnsi="Cambria" w:cs="Cambria"/>
          <w:sz w:val="21"/>
          <w:szCs w:val="21"/>
        </w:rPr>
      </w:pPr>
      <w:r>
        <w:rPr>
          <w:rFonts w:ascii="Cambria" w:hAnsi="Cambria" w:cs="Cambria" w:hint="eastAsia"/>
          <w:sz w:val="21"/>
          <w:szCs w:val="21"/>
        </w:rPr>
        <w:t>適度な運動と十分な睡眠をとること</w:t>
      </w:r>
    </w:p>
    <w:p w14:paraId="0A6A2528" w14:textId="57302640" w:rsidR="00233F6B" w:rsidRDefault="00233F6B" w:rsidP="00233F6B">
      <w:pPr>
        <w:rPr>
          <w:rFonts w:ascii="Cambria" w:hAnsi="Cambria" w:cs="Cambria"/>
          <w:sz w:val="21"/>
          <w:szCs w:val="21"/>
        </w:rPr>
      </w:pPr>
      <w:r>
        <w:rPr>
          <w:rFonts w:ascii="Cambria" w:hAnsi="Cambria" w:cs="Cambria" w:hint="eastAsia"/>
          <w:sz w:val="21"/>
          <w:szCs w:val="21"/>
        </w:rPr>
        <w:t>などが挙げられる．</w:t>
      </w:r>
    </w:p>
    <w:p w14:paraId="6D3855B7" w14:textId="253D3FF9" w:rsidR="00233F6B" w:rsidRDefault="00233F6B" w:rsidP="00233F6B">
      <w:pPr>
        <w:rPr>
          <w:rFonts w:ascii="Cambria" w:hAnsi="Cambria" w:cs="Cambria"/>
          <w:sz w:val="21"/>
          <w:szCs w:val="21"/>
        </w:rPr>
      </w:pPr>
    </w:p>
    <w:p w14:paraId="39CBFBEA" w14:textId="57019023" w:rsidR="00233F6B" w:rsidRDefault="00233F6B" w:rsidP="00233F6B">
      <w:pPr>
        <w:rPr>
          <w:rFonts w:ascii="Cambria" w:hAnsi="Cambria" w:cs="Cambria" w:hint="eastAsia"/>
          <w:sz w:val="21"/>
          <w:szCs w:val="21"/>
        </w:rPr>
      </w:pPr>
      <w:r>
        <w:rPr>
          <w:rFonts w:ascii="Cambria" w:hAnsi="Cambria" w:cs="Cambria" w:hint="eastAsia"/>
          <w:sz w:val="21"/>
          <w:szCs w:val="21"/>
        </w:rPr>
        <w:t>359</w:t>
      </w:r>
    </w:p>
    <w:p w14:paraId="1D20C9C4" w14:textId="5C1AA9BE" w:rsidR="00233F6B" w:rsidRDefault="00233F6B" w:rsidP="00233F6B">
      <w:pPr>
        <w:rPr>
          <w:rFonts w:ascii="Cambria" w:hAnsi="Cambria" w:cs="Cambria"/>
          <w:sz w:val="21"/>
          <w:szCs w:val="21"/>
        </w:rPr>
      </w:pPr>
      <w:r>
        <w:rPr>
          <w:rFonts w:ascii="Cambria" w:hAnsi="Cambria" w:cs="Cambria" w:hint="eastAsia"/>
          <w:sz w:val="21"/>
          <w:szCs w:val="21"/>
        </w:rPr>
        <w:t>がんの予防方法として，以下のものが挙げられる．</w:t>
      </w:r>
    </w:p>
    <w:p w14:paraId="05EED64A" w14:textId="67B3ABF6" w:rsidR="00233F6B" w:rsidRPr="00233F6B" w:rsidRDefault="00233F6B" w:rsidP="00233F6B">
      <w:pPr>
        <w:pStyle w:val="a3"/>
        <w:numPr>
          <w:ilvl w:val="0"/>
          <w:numId w:val="10"/>
        </w:numPr>
        <w:ind w:leftChars="0"/>
        <w:rPr>
          <w:rFonts w:ascii="Cambria" w:hAnsi="Cambria" w:cs="Cambria"/>
          <w:sz w:val="21"/>
          <w:szCs w:val="21"/>
        </w:rPr>
      </w:pPr>
      <w:r w:rsidRPr="00233F6B">
        <w:rPr>
          <w:rFonts w:ascii="Cambria" w:hAnsi="Cambria" w:cs="Cambria" w:hint="eastAsia"/>
          <w:sz w:val="21"/>
          <w:szCs w:val="21"/>
        </w:rPr>
        <w:t>緑黄野菜を含む均整のとれた食事を</w:t>
      </w:r>
      <w:r>
        <w:rPr>
          <w:rFonts w:ascii="Cambria" w:hAnsi="Cambria" w:cs="Cambria" w:hint="eastAsia"/>
          <w:sz w:val="21"/>
          <w:szCs w:val="21"/>
        </w:rPr>
        <w:t>摂取</w:t>
      </w:r>
    </w:p>
    <w:p w14:paraId="7DB594FA" w14:textId="744FDA7C" w:rsidR="00233F6B" w:rsidRDefault="00233F6B" w:rsidP="00233F6B">
      <w:pPr>
        <w:pStyle w:val="a3"/>
        <w:numPr>
          <w:ilvl w:val="0"/>
          <w:numId w:val="10"/>
        </w:numPr>
        <w:ind w:leftChars="0"/>
        <w:rPr>
          <w:rFonts w:ascii="Cambria" w:hAnsi="Cambria" w:cs="Cambria"/>
          <w:sz w:val="21"/>
          <w:szCs w:val="21"/>
        </w:rPr>
      </w:pPr>
      <w:r>
        <w:rPr>
          <w:rFonts w:ascii="Cambria" w:hAnsi="Cambria" w:cs="Cambria" w:hint="eastAsia"/>
          <w:sz w:val="21"/>
          <w:szCs w:val="21"/>
        </w:rPr>
        <w:t>発がん物質を忌避</w:t>
      </w:r>
    </w:p>
    <w:p w14:paraId="2223185C" w14:textId="72D8F500" w:rsidR="00233F6B" w:rsidRDefault="00233F6B" w:rsidP="00233F6B">
      <w:pPr>
        <w:pStyle w:val="a3"/>
        <w:numPr>
          <w:ilvl w:val="0"/>
          <w:numId w:val="10"/>
        </w:numPr>
        <w:ind w:leftChars="0"/>
        <w:rPr>
          <w:rFonts w:ascii="Cambria" w:hAnsi="Cambria" w:cs="Cambria"/>
          <w:sz w:val="21"/>
          <w:szCs w:val="21"/>
        </w:rPr>
      </w:pPr>
      <w:r>
        <w:rPr>
          <w:rFonts w:ascii="Cambria" w:hAnsi="Cambria" w:cs="Cambria" w:hint="eastAsia"/>
          <w:sz w:val="21"/>
          <w:szCs w:val="21"/>
        </w:rPr>
        <w:t>適度な運動と十分な睡眠</w:t>
      </w:r>
    </w:p>
    <w:p w14:paraId="083BEBC7" w14:textId="11E4FD0F" w:rsidR="00233F6B" w:rsidRDefault="00233F6B" w:rsidP="00233F6B">
      <w:pPr>
        <w:rPr>
          <w:rFonts w:ascii="Cambria" w:hAnsi="Cambria" w:cs="Cambria"/>
          <w:sz w:val="21"/>
          <w:szCs w:val="21"/>
        </w:rPr>
      </w:pPr>
    </w:p>
    <w:p w14:paraId="18CCE2D2" w14:textId="59FD9C22" w:rsidR="00233F6B" w:rsidRDefault="00233F6B" w:rsidP="00233F6B">
      <w:pPr>
        <w:rPr>
          <w:rFonts w:ascii="Cambria" w:hAnsi="Cambria" w:cs="Cambria" w:hint="eastAsia"/>
          <w:sz w:val="21"/>
          <w:szCs w:val="21"/>
        </w:rPr>
      </w:pPr>
      <w:r>
        <w:rPr>
          <w:rFonts w:ascii="Cambria" w:hAnsi="Cambria" w:cs="Cambria" w:hint="eastAsia"/>
          <w:sz w:val="21"/>
          <w:szCs w:val="21"/>
        </w:rPr>
        <w:t>340</w:t>
      </w:r>
    </w:p>
    <w:p w14:paraId="715BA6E1" w14:textId="23042ED2" w:rsidR="00233F6B" w:rsidRPr="00233F6B" w:rsidRDefault="00233F6B" w:rsidP="00233F6B">
      <w:pPr>
        <w:rPr>
          <w:rFonts w:ascii="Cambria" w:hAnsi="Cambria" w:cs="Cambria" w:hint="eastAsia"/>
          <w:sz w:val="21"/>
          <w:szCs w:val="21"/>
        </w:rPr>
      </w:pPr>
      <w:r>
        <w:rPr>
          <w:rFonts w:ascii="Cambria" w:hAnsi="Cambria" w:cs="Cambria" w:hint="eastAsia"/>
          <w:sz w:val="21"/>
          <w:szCs w:val="21"/>
        </w:rPr>
        <w:t>インターネットサービスプロバイダーとは，インターネットの接続サービスをプロバイドすなわち提供する団体あるいは協会のことである．</w:t>
      </w:r>
      <w:bookmarkStart w:id="0" w:name="_GoBack"/>
      <w:bookmarkEnd w:id="0"/>
    </w:p>
    <w:sectPr w:rsidR="00233F6B" w:rsidRPr="00233F6B" w:rsidSect="00B200E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74C8D"/>
    <w:multiLevelType w:val="hybridMultilevel"/>
    <w:tmpl w:val="43E659D8"/>
    <w:lvl w:ilvl="0" w:tplc="0772F1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443095"/>
    <w:multiLevelType w:val="hybridMultilevel"/>
    <w:tmpl w:val="41B061DA"/>
    <w:lvl w:ilvl="0" w:tplc="66B0F5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584FD2"/>
    <w:multiLevelType w:val="hybridMultilevel"/>
    <w:tmpl w:val="203C1DC0"/>
    <w:lvl w:ilvl="0" w:tplc="ABCAD670">
      <w:start w:val="1"/>
      <w:numFmt w:val="lowerLetter"/>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46C24732"/>
    <w:multiLevelType w:val="hybridMultilevel"/>
    <w:tmpl w:val="C1C09180"/>
    <w:lvl w:ilvl="0" w:tplc="D70467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D736A45"/>
    <w:multiLevelType w:val="hybridMultilevel"/>
    <w:tmpl w:val="7882A4E2"/>
    <w:lvl w:ilvl="0" w:tplc="7C32FA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257254"/>
    <w:multiLevelType w:val="hybridMultilevel"/>
    <w:tmpl w:val="36B42148"/>
    <w:lvl w:ilvl="0" w:tplc="459612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6DB4557"/>
    <w:multiLevelType w:val="hybridMultilevel"/>
    <w:tmpl w:val="EC144512"/>
    <w:lvl w:ilvl="0" w:tplc="E0CA5024">
      <w:start w:val="1"/>
      <w:numFmt w:val="lowerLetter"/>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5BFE5EDF"/>
    <w:multiLevelType w:val="hybridMultilevel"/>
    <w:tmpl w:val="0D2468EE"/>
    <w:lvl w:ilvl="0" w:tplc="A89E3B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34F1028"/>
    <w:multiLevelType w:val="hybridMultilevel"/>
    <w:tmpl w:val="33943276"/>
    <w:lvl w:ilvl="0" w:tplc="57A4A6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63F0F24"/>
    <w:multiLevelType w:val="hybridMultilevel"/>
    <w:tmpl w:val="32E607C2"/>
    <w:lvl w:ilvl="0" w:tplc="8B548C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4"/>
  </w:num>
  <w:num w:numId="4">
    <w:abstractNumId w:val="1"/>
  </w:num>
  <w:num w:numId="5">
    <w:abstractNumId w:val="7"/>
  </w:num>
  <w:num w:numId="6">
    <w:abstractNumId w:val="9"/>
  </w:num>
  <w:num w:numId="7">
    <w:abstractNumId w:val="8"/>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9"/>
    <w:rsid w:val="00147DC3"/>
    <w:rsid w:val="00233F6B"/>
    <w:rsid w:val="003D5BA3"/>
    <w:rsid w:val="003E3BFA"/>
    <w:rsid w:val="00500667"/>
    <w:rsid w:val="005105F2"/>
    <w:rsid w:val="00532CBE"/>
    <w:rsid w:val="00566129"/>
    <w:rsid w:val="00652AAE"/>
    <w:rsid w:val="00761A85"/>
    <w:rsid w:val="00851E59"/>
    <w:rsid w:val="00891DB4"/>
    <w:rsid w:val="009730A0"/>
    <w:rsid w:val="009F47B6"/>
    <w:rsid w:val="00A85A48"/>
    <w:rsid w:val="00B200EE"/>
    <w:rsid w:val="00D02A72"/>
    <w:rsid w:val="00E22D71"/>
    <w:rsid w:val="00E26971"/>
    <w:rsid w:val="00FB4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2D98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C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582</Words>
  <Characters>3318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s15023@tokyo.kosen-ac.jp</dc:creator>
  <cp:keywords/>
  <dc:description/>
  <cp:lastModifiedBy>s15023@tokyo.kosen-ac.jp</cp:lastModifiedBy>
  <cp:revision>6</cp:revision>
  <dcterms:created xsi:type="dcterms:W3CDTF">2018-06-04T03:38:00Z</dcterms:created>
  <dcterms:modified xsi:type="dcterms:W3CDTF">2018-06-23T04:37:00Z</dcterms:modified>
</cp:coreProperties>
</file>