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b/>
          <w:bCs/>
          <w:color w:val="0F4C75"/>
          <w:sz w:val="24"/>
          <w:szCs w:val="24"/>
        </w:rPr>
        <w:t xml:space="preserve">SERVICIO NACIONAL DE ADIESTRAMIENTO EN TRABAJO INDUSTRIAL</w:t>
      </w:r>
    </w:p>
    <w:p>
      <w:pPr>
        <w:spacing w:after="60"/>
        <w:jc w:val="center"/>
      </w:pPr>
      <w:r>
        <w:rPr>
          <w:b/>
          <w:bCs/>
          <w:color w:val="0F4C75"/>
          <w:sz w:val="40"/>
          <w:szCs w:val="40"/>
        </w:rPr>
        <w:t xml:space="preserve">SENATI</w:t>
      </w:r>
    </w:p>
    <w:p>
      <w:pPr>
        <w:spacing w:after="400"/>
        <w:jc w:val="center"/>
      </w:pPr>
      <w:r>
        <w:rPr>
          <w:color w:val="64748B"/>
          <w:sz w:val="22"/>
          <w:szCs w:val="22"/>
        </w:rPr>
        <w:t xml:space="preserve">Escuela de Tecnologías de la Información</w:t>
      </w:r>
    </w:p>
    <w:p>
      <w:pPr>
        <w:pBdr>
          <w:bottom w:val="single" w:color="0F4C75" w:sz="12" w:space="1"/>
        </w:pBdr>
        <w:spacing w:after="300"/>
      </w:pPr>
    </w:p>
    <w:p>
      <w:pPr>
        <w:spacing w:after="120"/>
        <w:jc w:val="center"/>
      </w:pPr>
      <w:r>
        <w:rPr>
          <w:b/>
          <w:bCs/>
          <w:color w:val="C0603F"/>
          <w:sz w:val="26"/>
          <w:szCs w:val="26"/>
        </w:rPr>
        <w:t xml:space="preserve">INFORME DE AVANCE — SEMANA 2</w:t>
      </w:r>
    </w:p>
    <w:p>
      <w:pPr>
        <w:spacing w:after="120"/>
        <w:jc w:val="center"/>
      </w:pPr>
      <w:r>
        <w:rPr>
          <w:b/>
          <w:bCs/>
          <w:color w:val="1E293B"/>
          <w:sz w:val="44"/>
          <w:szCs w:val="44"/>
        </w:rPr>
        <w:t xml:space="preserve">El motor del CMS</w:t>
      </w:r>
    </w:p>
    <w:p>
      <w:pPr>
        <w:spacing w:after="300"/>
        <w:jc w:val="center"/>
      </w:pPr>
      <w:r>
        <w:rPr>
          <w:color w:val="64748B"/>
          <w:sz w:val="24"/>
          <w:szCs w:val="24"/>
        </w:rPr>
        <w:t xml:space="preserve">CRUD de páginas y bloques, configuración global, carta, menús, usuarios y procesamiento de imágenes</w:t>
      </w:r>
    </w:p>
    <w:p>
      <w:pPr>
        <w:pBdr>
          <w:bottom w:val="single" w:color="0F4C75" w:sz="12" w:space="1"/>
        </w:pBdr>
        <w:spacing w:after="6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tblGrid>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Curso</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Desarrollo de Aplicaciones Web</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Proyecto</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Sistema Web Autónomo (Full-CMS) — Restaurante "Sabor Marino"</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Estudiante</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Wimmer Román Quispe</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ID</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1637714</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Instructor</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David Arturo Malpartida Calixto</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Carrera</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Desarrollo de Software — Semestre V</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Sede</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CFP San Juan de Lurigancho</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Fecha</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Octubre de 2026</w:t>
            </w:r>
          </w:p>
        </w:tc>
      </w:tr>
    </w:tbl>
    <w:p>
      <w:pPr>
        <w:spacing w:after="600"/>
      </w:pPr>
    </w:p>
    <w:p>
      <w:pPr>
        <w:spacing w:after="80"/>
        <w:jc w:val="center"/>
      </w:pPr>
      <w:r>
        <w:rPr>
          <w:color w:val="64748B"/>
          <w:sz w:val="22"/>
          <w:szCs w:val="22"/>
        </w:rPr>
        <w:t xml:space="preserve">Lima — Perú</w:t>
      </w:r>
    </w:p>
    <w:p>
      <w:pPr>
        <w:spacing w:after="80"/>
        <w:jc w:val="center"/>
      </w:pPr>
      <w:r>
        <w:rPr>
          <w:color w:val="64748B"/>
          <w:sz w:val="22"/>
          <w:szCs w:val="22"/>
        </w:rPr>
        <w:t xml:space="preserve">2026</w:t>
      </w:r>
    </w:p>
    <w:p>
      <w:r>
        <w:br w:type="page"/>
      </w:r>
    </w:p>
    <w:p>
      <w:pPr>
        <w:pStyle w:val="Heading1"/>
      </w:pPr>
      <w:r>
        <w:t xml:space="preserve">1. Resumen de la semana</w:t>
      </w:r>
    </w:p>
    <w:p>
      <w:pPr>
        <w:spacing w:after="140" w:line="300"/>
        <w:jc w:val="both"/>
      </w:pPr>
      <w:r>
        <w:t xml:space="preserve">Con los cimientos listos, esta semana se construyó el </w:t>
      </w:r>
      <w:r>
        <w:rPr>
          <w:b/>
          <w:bCs/>
        </w:rPr>
        <w:t xml:space="preserve">motor</w:t>
      </w:r>
      <w:r>
        <w:t xml:space="preserve"> del sistema: todas las operaciones que el panel de administración necesitará para que una persona sin conocimientos de programación cambie el contenido, los colores, el menú y la carta del restaurante. También se resolvió la parte más técnica del backend: recibir imágenes, optimizarlas con </w:t>
      </w:r>
      <w:r>
        <w:rPr>
          <w:b/>
          <w:bCs/>
        </w:rPr>
        <w:t xml:space="preserve">sharp</w:t>
      </w:r>
      <w:r>
        <w:t xml:space="preserve"> y guardarlas en tamaños aptos para celular, tablet y escritorio.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C9B9" w:sz="4"/>
              <w:left w:val="single" w:color="C0603F" w:sz="24"/>
              <w:bottom w:val="single" w:color="F2C9B9" w:sz="4"/>
              <w:right w:val="single" w:color="F2C9B9" w:sz="4"/>
            </w:tcBorders>
            <w:shd w:fill="FDF4F0" w:color="auto" w:val="clear"/>
            <w:tcMar>
              <w:top w:type="dxa" w:w="120"/>
              <w:left w:type="dxa" w:w="200"/>
              <w:bottom w:type="dxa" w:w="120"/>
              <w:right w:type="dxa" w:w="200"/>
            </w:tcMar>
          </w:tcPr>
          <w:p>
            <w:pPr>
              <w:spacing w:after="60"/>
            </w:pPr>
            <w:r>
              <w:rPr>
                <w:b/>
                <w:bCs/>
                <w:color w:val="C0603F"/>
                <w:sz w:val="21"/>
                <w:szCs w:val="21"/>
              </w:rPr>
              <w:t xml:space="preserve">Resultado de la semana</w:t>
            </w:r>
          </w:p>
          <w:p>
            <w:pPr>
              <w:spacing w:after="60" w:line="280"/>
            </w:pPr>
            <w:r>
              <w:rPr>
                <w:b/>
                <w:bCs/>
                <w:sz w:val="20"/>
                <w:szCs w:val="20"/>
              </w:rPr>
              <w:t xml:space="preserve">56 endpoints</w:t>
            </w:r>
            <w:r>
              <w:rPr>
                <w:sz w:val="20"/>
                <w:szCs w:val="20"/>
              </w:rPr>
              <w:t xml:space="preserve"> REST en 12 módulos, todos con validación y control de roles.</w:t>
            </w:r>
          </w:p>
          <w:p>
            <w:pPr>
              <w:spacing w:after="60" w:line="280"/>
            </w:pPr>
            <w:r>
              <w:rPr>
                <w:b/>
                <w:bCs/>
                <w:sz w:val="20"/>
                <w:szCs w:val="20"/>
              </w:rPr>
              <w:t xml:space="preserve">Constructor de páginas por bloques:</w:t>
            </w:r>
            <w:r>
              <w:rPr>
                <w:sz w:val="20"/>
                <w:szCs w:val="20"/>
              </w:rPr>
              <w:t xml:space="preserve"> 7 tipos de bloque, cada uno con su esquema de validación propio para el JSON.</w:t>
            </w:r>
          </w:p>
          <w:p>
            <w:pPr>
              <w:spacing w:after="60" w:line="280"/>
            </w:pPr>
            <w:r>
              <w:rPr>
                <w:b/>
                <w:bCs/>
                <w:sz w:val="20"/>
                <w:szCs w:val="20"/>
              </w:rPr>
              <w:t xml:space="preserve">Imágenes optimizadas:</w:t>
            </w:r>
            <w:r>
              <w:rPr>
                <w:sz w:val="20"/>
                <w:szCs w:val="20"/>
              </w:rPr>
              <w:t xml:space="preserve"> una foto de 619 KB se convierte en 3 versiones WebP de 128 KB, 40 KB y 3 KB.</w:t>
            </w:r>
          </w:p>
          <w:p>
            <w:pPr>
              <w:spacing w:after="60" w:line="280"/>
            </w:pPr>
            <w:r>
              <w:rPr>
                <w:b/>
                <w:bCs/>
                <w:sz w:val="20"/>
                <w:szCs w:val="20"/>
              </w:rPr>
              <w:t xml:space="preserve">API pública</w:t>
            </w:r>
            <w:r>
              <w:rPr>
                <w:sz w:val="20"/>
                <w:szCs w:val="20"/>
              </w:rPr>
              <w:t xml:space="preserve"> que entrega cada página con sus imágenes y platos ya resueltos, lista para la web del restaurante.</w:t>
            </w:r>
          </w:p>
          <w:p>
            <w:pPr>
              <w:spacing w:after="60" w:line="280"/>
            </w:pPr>
            <w:r>
              <w:rPr>
                <w:b/>
                <w:bCs/>
                <w:sz w:val="20"/>
                <w:szCs w:val="20"/>
              </w:rPr>
              <w:t xml:space="preserve">58 de 58 pruebas automáticas aprobadas</w:t>
            </w:r>
            <w:r>
              <w:rPr>
                <w:sz w:val="20"/>
                <w:szCs w:val="20"/>
              </w:rPr>
              <w:t xml:space="preserve"> y una colección de </w:t>
            </w:r>
            <w:r>
              <w:rPr>
                <w:b/>
                <w:bCs/>
                <w:sz w:val="20"/>
                <w:szCs w:val="20"/>
              </w:rPr>
              <w:t xml:space="preserve">74 peticiones</w:t>
            </w:r>
            <w:r>
              <w:rPr>
                <w:sz w:val="20"/>
                <w:szCs w:val="20"/>
              </w:rPr>
              <w:t xml:space="preserve"> para Thunder Client / Postman, ejecutada completa sin errores.</w:t>
            </w:r>
          </w:p>
        </w:tc>
      </w:tr>
    </w:tbl>
    <w:p>
      <w:pPr>
        <w:spacing w:after="160"/>
      </w:pPr>
    </w:p>
    <w:p>
      <w:pPr>
        <w:pStyle w:val="Heading2"/>
      </w:pPr>
      <w:r>
        <w:t xml:space="preserve">1.1 Objetivos de la semana</w:t>
      </w:r>
    </w:p>
    <w:p>
      <w:pPr>
        <w:keepNext/>
        <w:spacing w:after="80" w:before="120"/>
      </w:pPr>
      <w:r>
        <w:rPr>
          <w:b/>
          <w:bCs/>
          <w:color w:val="0F4C75"/>
          <w:sz w:val="19"/>
          <w:szCs w:val="19"/>
        </w:rPr>
        <w:t xml:space="preserve">Tabla 1. </w:t>
      </w:r>
      <w:r>
        <w:rPr>
          <w:i/>
          <w:iCs/>
          <w:color w:val="64748B"/>
          <w:sz w:val="19"/>
          <w:szCs w:val="19"/>
        </w:rPr>
        <w:t xml:space="preserve">Objetivos del hito "Semana 2: El Motor".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6"/>
      </w:tblGrid>
      <w:tr>
        <w:trPr>
          <w:tblHeader/>
        </w:trPr>
        <w:tc>
          <w:tcPr>
            <w:tcW w:type="dxa" w:w="677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Objetivo planteado en la guía</w:t>
            </w:r>
          </w:p>
        </w:tc>
        <w:tc>
          <w:tcPr>
            <w:tcW w:type="dxa" w:w="225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Estado</w:t>
            </w:r>
          </w:p>
        </w:tc>
      </w:tr>
      <w:tr>
        <w:tc>
          <w:tcPr>
            <w:tcW w:type="dxa" w:w="677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CRUD completo de componentes de páginas</w:t>
            </w:r>
          </w:p>
        </w:tc>
        <w:tc>
          <w:tcPr>
            <w:tcW w:type="dxa" w:w="225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Cumplido</w:t>
            </w:r>
          </w:p>
        </w:tc>
      </w:tr>
      <w:tr>
        <w:tc>
          <w:tcPr>
            <w:tcW w:type="dxa" w:w="67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Lógica de almacenamiento de archivos (imágenes procesadas con sharp)</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Cumplido</w:t>
            </w:r>
          </w:p>
        </w:tc>
      </w:tr>
      <w:tr>
        <w:tc>
          <w:tcPr>
            <w:tcW w:type="dxa" w:w="677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Endpoints de configuración global de colores</w:t>
            </w:r>
          </w:p>
        </w:tc>
        <w:tc>
          <w:tcPr>
            <w:tcW w:type="dxa" w:w="225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Cumplido</w:t>
            </w:r>
          </w:p>
        </w:tc>
      </w:tr>
      <w:tr>
        <w:tc>
          <w:tcPr>
            <w:tcW w:type="dxa" w:w="67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Colección de Postman / Thunder Client (entregable 3)</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Cumplido (adelantado)</w:t>
            </w:r>
          </w:p>
        </w:tc>
      </w:tr>
      <w:tr>
        <w:tc>
          <w:tcPr>
            <w:tcW w:type="dxa" w:w="677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Menús, carta, usuarios, API pública y estadísticas</w:t>
            </w:r>
          </w:p>
        </w:tc>
        <w:tc>
          <w:tcPr>
            <w:tcW w:type="dxa" w:w="225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Cumplido (adicional)</w:t>
            </w:r>
          </w:p>
        </w:tc>
      </w:tr>
    </w:tbl>
    <w:p>
      <w:pPr>
        <w:spacing w:after="160"/>
      </w:pPr>
    </w:p>
    <w:p>
      <w:pPr>
        <w:pStyle w:val="Heading1"/>
      </w:pPr>
      <w:r>
        <w:t xml:space="preserve">2. Actividades realizadas</w:t>
      </w:r>
    </w:p>
    <w:p>
      <w:pPr>
        <w:keepNext/>
        <w:spacing w:after="80" w:before="120"/>
      </w:pPr>
      <w:r>
        <w:rPr>
          <w:b/>
          <w:bCs/>
          <w:color w:val="0F4C75"/>
          <w:sz w:val="19"/>
          <w:szCs w:val="19"/>
        </w:rPr>
        <w:t xml:space="preserve">Tabla 2. </w:t>
      </w:r>
      <w:r>
        <w:rPr>
          <w:i/>
          <w:iCs/>
          <w:color w:val="64748B"/>
          <w:sz w:val="19"/>
          <w:szCs w:val="19"/>
        </w:rPr>
        <w:t xml:space="preserve">Actividades desarrolladas durante la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964"/>
        <w:gridCol w:w="3340"/>
      </w:tblGrid>
      <w:tr>
        <w:trPr>
          <w:tblHeader/>
        </w:trPr>
        <w:tc>
          <w:tcPr>
            <w:tcW w:type="dxa" w:w="72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N.º</w:t>
            </w:r>
          </w:p>
        </w:tc>
        <w:tc>
          <w:tcPr>
            <w:tcW w:type="dxa" w:w="496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Actividad</w:t>
            </w:r>
          </w:p>
        </w:tc>
        <w:tc>
          <w:tcPr>
            <w:tcW w:type="dxa" w:w="334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Archivos principales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w:t>
            </w:r>
          </w:p>
        </w:tc>
        <w:tc>
          <w:tcPr>
            <w:tcW w:type="dxa" w:w="49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Configuración global: colores, logo, contacto y redes sociales</w:t>
            </w:r>
          </w:p>
        </w:tc>
        <w:tc>
          <w:tcPr>
            <w:tcW w:type="dxa" w:w="334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settings.service.js</w:t>
            </w:r>
            <w:r>
              <w:rPr>
                <w:sz w:val="19"/>
                <w:szCs w:val="19"/>
              </w:rPr>
              <w:t xml:space="preserve">, </w:t>
            </w:r>
            <w:r>
              <w:rPr>
                <w:rFonts w:ascii="Consolas" w:cs="Consolas" w:eastAsia="Consolas" w:hAnsi="Consolas"/>
                <w:color w:val="0F4C75"/>
                <w:sz w:val="19"/>
                <w:szCs w:val="19"/>
                <w:shd w:fill="EEF3F8" w:val="clear"/>
              </w:rPr>
              <w:t xml:space="preserve">settings.routes.js</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2</w:t>
            </w:r>
          </w:p>
        </w:tc>
        <w:tc>
          <w:tcPr>
            <w:tcW w:type="dxa" w:w="49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CRUD de páginas con slug automático y página de inicio única</w:t>
            </w:r>
          </w:p>
        </w:tc>
        <w:tc>
          <w:tcPr>
            <w:tcW w:type="dxa" w:w="3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pages.service.js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3</w:t>
            </w:r>
          </w:p>
        </w:tc>
        <w:tc>
          <w:tcPr>
            <w:tcW w:type="dxa" w:w="49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CRUD de bloques con validación por tipo, duplicar y reordenar</w:t>
            </w:r>
          </w:p>
        </w:tc>
        <w:tc>
          <w:tcPr>
            <w:tcW w:type="dxa" w:w="334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blocks.validator.js</w:t>
            </w:r>
            <w:r>
              <w:rPr>
                <w:sz w:val="19"/>
                <w:szCs w:val="19"/>
              </w:rPr>
              <w:t xml:space="preserve">, </w:t>
            </w:r>
            <w:r>
              <w:rPr>
                <w:rFonts w:ascii="Consolas" w:cs="Consolas" w:eastAsia="Consolas" w:hAnsi="Consolas"/>
                <w:color w:val="0F4C75"/>
                <w:sz w:val="19"/>
                <w:szCs w:val="19"/>
                <w:shd w:fill="EEF3F8" w:val="clear"/>
              </w:rPr>
              <w:t xml:space="preserve">pages.service.js</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w:t>
            </w:r>
          </w:p>
        </w:tc>
        <w:tc>
          <w:tcPr>
            <w:tcW w:type="dxa" w:w="49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Menús de navegación en árbol con submenús y reordenamiento</w:t>
            </w:r>
          </w:p>
        </w:tc>
        <w:tc>
          <w:tcPr>
            <w:tcW w:type="dxa" w:w="3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menus.service.js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5</w:t>
            </w:r>
          </w:p>
        </w:tc>
        <w:tc>
          <w:tcPr>
            <w:tcW w:type="dxa" w:w="49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Carta: categorías y platos con precios en céntimos y búsqueda</w:t>
            </w:r>
          </w:p>
        </w:tc>
        <w:tc>
          <w:tcPr>
            <w:tcW w:type="dxa" w:w="334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menuCarta.service.js</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6</w:t>
            </w:r>
          </w:p>
        </w:tc>
        <w:tc>
          <w:tcPr>
            <w:tcW w:type="dxa" w:w="49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Subida de imágenes con multer y procesamiento con sharp</w:t>
            </w:r>
          </w:p>
        </w:tc>
        <w:tc>
          <w:tcPr>
            <w:tcW w:type="dxa" w:w="3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upload.middleware.js</w:t>
            </w:r>
            <w:r>
              <w:rPr>
                <w:sz w:val="19"/>
                <w:szCs w:val="19"/>
              </w:rPr>
              <w:t xml:space="preserve">, </w:t>
            </w:r>
            <w:r>
              <w:rPr>
                <w:rFonts w:ascii="Consolas" w:cs="Consolas" w:eastAsia="Consolas" w:hAnsi="Consolas"/>
                <w:color w:val="0F4C75"/>
                <w:sz w:val="19"/>
                <w:szCs w:val="19"/>
                <w:shd w:fill="EEF3F8" w:val="clear"/>
              </w:rPr>
              <w:t xml:space="preserve">media.service.js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7</w:t>
            </w:r>
          </w:p>
        </w:tc>
        <w:tc>
          <w:tcPr>
            <w:tcW w:type="dxa" w:w="49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Gestión de usuarios con reglas para no perder el acceso</w:t>
            </w:r>
          </w:p>
        </w:tc>
        <w:tc>
          <w:tcPr>
            <w:tcW w:type="dxa" w:w="334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users.service.js</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8</w:t>
            </w:r>
          </w:p>
        </w:tc>
        <w:tc>
          <w:tcPr>
            <w:tcW w:type="dxa" w:w="49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API pública que "resuelve" imágenes, platos y enlaces</w:t>
            </w:r>
          </w:p>
        </w:tc>
        <w:tc>
          <w:tcPr>
            <w:tcW w:type="dxa" w:w="3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public.service.js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9</w:t>
            </w:r>
          </w:p>
        </w:tc>
        <w:tc>
          <w:tcPr>
            <w:tcW w:type="dxa" w:w="49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Estadísticas para el dashboard</w:t>
            </w:r>
          </w:p>
        </w:tc>
        <w:tc>
          <w:tcPr>
            <w:tcW w:type="dxa" w:w="334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stats.service.js</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10</w:t>
            </w:r>
          </w:p>
        </w:tc>
        <w:tc>
          <w:tcPr>
            <w:tcW w:type="dxa" w:w="49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Traducción de errores de SQLite a códigos HTTP</w:t>
            </w:r>
          </w:p>
        </w:tc>
        <w:tc>
          <w:tcPr>
            <w:tcW w:type="dxa" w:w="3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error.middleware.js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11</w:t>
            </w:r>
          </w:p>
        </w:tc>
        <w:tc>
          <w:tcPr>
            <w:tcW w:type="dxa" w:w="49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48 pruebas automáticas nuevas (58 en total)</w:t>
            </w:r>
          </w:p>
        </w:tc>
        <w:tc>
          <w:tcPr>
            <w:tcW w:type="dxa" w:w="334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tests/content.test.js</w:t>
            </w:r>
            <w:r>
              <w:rPr>
                <w:sz w:val="19"/>
                <w:szCs w:val="19"/>
              </w:rPr>
              <w:t xml:space="preserve">, </w:t>
            </w:r>
            <w:r>
              <w:rPr>
                <w:rFonts w:ascii="Consolas" w:cs="Consolas" w:eastAsia="Consolas" w:hAnsi="Consolas"/>
                <w:color w:val="0F4C75"/>
                <w:sz w:val="19"/>
                <w:szCs w:val="19"/>
                <w:shd w:fill="EEF3F8" w:val="clear"/>
              </w:rPr>
              <w:t xml:space="preserve">tests/helpers.js</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12</w:t>
            </w:r>
          </w:p>
        </w:tc>
        <w:tc>
          <w:tcPr>
            <w:tcW w:type="dxa" w:w="49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Colección Thunder Client / Postman y documentación de la API</w:t>
            </w:r>
          </w:p>
        </w:tc>
        <w:tc>
          <w:tcPr>
            <w:tcW w:type="dxa" w:w="3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docs/api/</w:t>
            </w:r>
          </w:p>
        </w:tc>
      </w:tr>
    </w:tbl>
    <w:p>
      <w:pPr>
        <w:spacing w:after="160"/>
      </w:pPr>
    </w:p>
    <w:p>
      <w:pPr>
        <w:pStyle w:val="Heading1"/>
      </w:pPr>
      <w:r>
        <w:t xml:space="preserve">3. Organización de la API</w:t>
      </w:r>
    </w:p>
    <w:p>
      <w:pPr>
        <w:spacing w:after="140" w:line="300"/>
        <w:jc w:val="both"/>
      </w:pPr>
      <w:r>
        <w:t xml:space="preserve">Cada módulo sigue el mismo patrón de la semana 1: un archivo de </w:t>
      </w:r>
      <w:r>
        <w:rPr>
          <w:b/>
          <w:bCs/>
        </w:rPr>
        <w:t xml:space="preserve">rutas</w:t>
      </w:r>
      <w:r>
        <w:t xml:space="preserve"> (URL + protección), un </w:t>
      </w:r>
      <w:r>
        <w:rPr>
          <w:b/>
          <w:bCs/>
        </w:rPr>
        <w:t xml:space="preserve">controlador</w:t>
      </w:r>
      <w:r>
        <w:t xml:space="preserve"> (HTTP) y un </w:t>
      </w:r>
      <w:r>
        <w:rPr>
          <w:b/>
          <w:bCs/>
        </w:rPr>
        <w:t xml:space="preserve">servicio</w:t>
      </w:r>
      <w:r>
        <w:t xml:space="preserve"> (lógica + SQL). Gracias a eso, agregar un módulo nuevo es repetir una receta conocida.</w:t>
      </w:r>
    </w:p>
    <w:p>
      <w:pPr>
        <w:keepNext/>
        <w:spacing w:after="80" w:before="120"/>
      </w:pPr>
      <w:r>
        <w:rPr>
          <w:b/>
          <w:bCs/>
          <w:color w:val="0F4C75"/>
          <w:sz w:val="19"/>
          <w:szCs w:val="19"/>
        </w:rPr>
        <w:t xml:space="preserve">Tabla 3. </w:t>
      </w:r>
      <w:r>
        <w:rPr>
          <w:i/>
          <w:iCs/>
          <w:color w:val="64748B"/>
          <w:sz w:val="19"/>
          <w:szCs w:val="19"/>
        </w:rPr>
        <w:t xml:space="preserve">Módulos de la API y cantidad de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1264"/>
        <w:gridCol w:w="3971"/>
      </w:tblGrid>
      <w:tr>
        <w:trPr>
          <w:tblHeader/>
        </w:trPr>
        <w:tc>
          <w:tcPr>
            <w:tcW w:type="dxa" w:w="3791"/>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Módulo</w:t>
            </w:r>
          </w:p>
        </w:tc>
        <w:tc>
          <w:tcPr>
            <w:tcW w:type="dxa" w:w="126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Endpoints</w:t>
            </w:r>
          </w:p>
        </w:tc>
        <w:tc>
          <w:tcPr>
            <w:tcW w:type="dxa" w:w="3971"/>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Acceso</w:t>
            </w:r>
          </w:p>
        </w:tc>
      </w:tr>
      <w:tr>
        <w:tc>
          <w:tcPr>
            <w:tcW w:type="dxa" w:w="379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Autenticación y sistema</w:t>
            </w:r>
          </w:p>
        </w:tc>
        <w:tc>
          <w:tcPr>
            <w:tcW w:type="dxa" w:w="12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w:t>
            </w:r>
          </w:p>
        </w:tc>
        <w:tc>
          <w:tcPr>
            <w:tcW w:type="dxa" w:w="397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Público / sesión</w:t>
            </w:r>
          </w:p>
        </w:tc>
      </w:tr>
      <w:tr>
        <w:tc>
          <w:tcPr>
            <w:tcW w:type="dxa" w:w="37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Configuración global y redes sociales</w:t>
            </w:r>
          </w:p>
        </w:tc>
        <w:tc>
          <w:tcPr>
            <w:tcW w:type="dxa" w:w="12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6</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Lectura: ADMIN y EDITOR · Escritura: solo ADMIN</w:t>
            </w:r>
          </w:p>
        </w:tc>
      </w:tr>
      <w:tr>
        <w:tc>
          <w:tcPr>
            <w:tcW w:type="dxa" w:w="379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Páginas</w:t>
            </w:r>
          </w:p>
        </w:tc>
        <w:tc>
          <w:tcPr>
            <w:tcW w:type="dxa" w:w="12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5</w:t>
            </w:r>
          </w:p>
        </w:tc>
        <w:tc>
          <w:tcPr>
            <w:tcW w:type="dxa" w:w="397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y EDITOR</w:t>
            </w:r>
          </w:p>
        </w:tc>
      </w:tr>
      <w:tr>
        <w:tc>
          <w:tcPr>
            <w:tcW w:type="dxa" w:w="37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Bloques (page_components)</w:t>
            </w:r>
          </w:p>
        </w:tc>
        <w:tc>
          <w:tcPr>
            <w:tcW w:type="dxa" w:w="12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6</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y EDITOR</w:t>
            </w:r>
          </w:p>
        </w:tc>
      </w:tr>
      <w:tr>
        <w:tc>
          <w:tcPr>
            <w:tcW w:type="dxa" w:w="379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Menús de navegación</w:t>
            </w:r>
          </w:p>
        </w:tc>
        <w:tc>
          <w:tcPr>
            <w:tcW w:type="dxa" w:w="12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6</w:t>
            </w:r>
          </w:p>
        </w:tc>
        <w:tc>
          <w:tcPr>
            <w:tcW w:type="dxa" w:w="397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y EDITOR</w:t>
            </w:r>
          </w:p>
        </w:tc>
      </w:tr>
      <w:tr>
        <w:tc>
          <w:tcPr>
            <w:tcW w:type="dxa" w:w="37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Categorías y platos</w:t>
            </w:r>
          </w:p>
        </w:tc>
        <w:tc>
          <w:tcPr>
            <w:tcW w:type="dxa" w:w="12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12</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y EDITOR</w:t>
            </w:r>
          </w:p>
        </w:tc>
      </w:tr>
      <w:tr>
        <w:tc>
          <w:tcPr>
            <w:tcW w:type="dxa" w:w="379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Medios (imágenes)</w:t>
            </w:r>
          </w:p>
        </w:tc>
        <w:tc>
          <w:tcPr>
            <w:tcW w:type="dxa" w:w="12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5</w:t>
            </w:r>
          </w:p>
        </w:tc>
        <w:tc>
          <w:tcPr>
            <w:tcW w:type="dxa" w:w="397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y EDITOR</w:t>
            </w:r>
          </w:p>
        </w:tc>
      </w:tr>
      <w:tr>
        <w:tc>
          <w:tcPr>
            <w:tcW w:type="dxa" w:w="37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Usuarios</w:t>
            </w:r>
          </w:p>
        </w:tc>
        <w:tc>
          <w:tcPr>
            <w:tcW w:type="dxa" w:w="12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6</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Solo ADMIN</w:t>
            </w:r>
          </w:p>
        </w:tc>
      </w:tr>
      <w:tr>
        <w:tc>
          <w:tcPr>
            <w:tcW w:type="dxa" w:w="379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Dashboard</w:t>
            </w:r>
          </w:p>
        </w:tc>
        <w:tc>
          <w:tcPr>
            <w:tcW w:type="dxa" w:w="12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w:t>
            </w:r>
          </w:p>
        </w:tc>
        <w:tc>
          <w:tcPr>
            <w:tcW w:type="dxa" w:w="397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y EDITOR</w:t>
            </w:r>
          </w:p>
        </w:tc>
      </w:tr>
      <w:tr>
        <w:tc>
          <w:tcPr>
            <w:tcW w:type="dxa" w:w="37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API pública</w:t>
            </w:r>
          </w:p>
        </w:tc>
        <w:tc>
          <w:tcPr>
            <w:tcW w:type="dxa" w:w="126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5</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Pública (sin login)</w:t>
            </w:r>
          </w:p>
        </w:tc>
      </w:tr>
      <w:tr>
        <w:tc>
          <w:tcPr>
            <w:tcW w:type="dxa" w:w="379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b/>
                <w:bCs/>
                <w:sz w:val="19"/>
                <w:szCs w:val="19"/>
              </w:rPr>
              <w:t xml:space="preserve">Total</w:t>
            </w:r>
          </w:p>
        </w:tc>
        <w:tc>
          <w:tcPr>
            <w:tcW w:type="dxa" w:w="126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b/>
                <w:bCs/>
                <w:sz w:val="19"/>
                <w:szCs w:val="19"/>
              </w:rPr>
              <w:t xml:space="preserve">56</w:t>
            </w:r>
          </w:p>
        </w:tc>
        <w:tc>
          <w:tcPr>
            <w:tcW w:type="dxa" w:w="3971"/>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p>
        </w:tc>
      </w:tr>
    </w:tbl>
    <w:p>
      <w:pPr>
        <w:spacing w:after="160"/>
      </w:pPr>
    </w:p>
    <w:p>
      <w:pPr>
        <w:spacing w:after="140" w:line="300"/>
        <w:jc w:val="both"/>
      </w:pPr>
      <w:r>
        <w:t xml:space="preserve">Para no repetir la protección en cada ruta, se crearon dos combinaciones reutilizables de middlewares: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backend/src/middlewares/roles.js</w:t>
            </w:r>
          </w:p>
          <w:p>
            <w:pPr>
              <w:spacing w:after="0" w:line="250"/>
            </w:pPr>
            <w:r>
              <w:rPr>
                <w:rFonts w:ascii="Consolas" w:cs="Consolas" w:eastAsia="Consolas" w:hAnsi="Consolas"/>
                <w:color w:val="1F2937"/>
                <w:sz w:val="17"/>
                <w:szCs w:val="17"/>
              </w:rPr>
              <w:t xml:space="preserve">export const anyStaff = [requireAuth, requireRole('ADMIN', 'EDITOR')]; // contenido: páginas, carta, menús, medios</w:t>
            </w:r>
          </w:p>
          <w:p>
            <w:pPr>
              <w:spacing w:after="0" w:line="250"/>
            </w:pPr>
            <w:r>
              <w:rPr>
                <w:rFonts w:ascii="Consolas" w:cs="Consolas" w:eastAsia="Consolas" w:hAnsi="Consolas"/>
                <w:color w:val="1F2937"/>
                <w:sz w:val="17"/>
                <w:szCs w:val="17"/>
              </w:rPr>
              <w:t xml:space="preserve">export const adminOnly = [requireAuth, requireRole('ADMIN')];          // apariencia y usuarios</w:t>
            </w:r>
          </w:p>
        </w:tc>
      </w:tr>
    </w:tbl>
    <w:p>
      <w:pPr>
        <w:spacing w:after="120"/>
      </w:pPr>
    </w:p>
    <w:p>
      <w:pPr>
        <w:spacing w:after="140" w:line="300"/>
        <w:jc w:val="both"/>
      </w:pPr>
      <w:r>
        <w:t xml:space="preserve">La lista completa de los 56 endpoints está en el </w:t>
      </w:r>
      <w:r>
        <w:rPr>
          <w:b/>
          <w:bCs/>
        </w:rPr>
        <w:t xml:space="preserve">Anexo A</w:t>
      </w:r>
      <w:r>
        <w:t xml:space="preserve"> y en </w:t>
      </w:r>
      <w:r>
        <w:rPr>
          <w:rFonts w:ascii="Consolas" w:cs="Consolas" w:eastAsia="Consolas" w:hAnsi="Consolas"/>
          <w:color w:val="0F4C75"/>
          <w:sz w:val="19"/>
          <w:szCs w:val="19"/>
          <w:shd w:fill="EEF3F8" w:val="clear"/>
        </w:rPr>
        <w:t xml:space="preserve">docs/api/README.md</w:t>
      </w:r>
      <w:r>
        <w:t xml:space="preserve">.</w:t>
      </w:r>
    </w:p>
    <w:p>
      <w:pPr>
        <w:pStyle w:val="Heading1"/>
      </w:pPr>
      <w:r>
        <w:t xml:space="preserve">4. Constructor de páginas por bloques</w:t>
      </w:r>
    </w:p>
    <w:p>
      <w:pPr>
        <w:pStyle w:val="Heading2"/>
      </w:pPr>
      <w:r>
        <w:t xml:space="preserve">4.1 Tipos de bloque</w:t>
      </w:r>
    </w:p>
    <w:p>
      <w:pPr>
        <w:spacing w:after="140" w:line="300"/>
        <w:jc w:val="both"/>
      </w:pPr>
      <w:r>
        <w:t xml:space="preserve">La tabla </w:t>
      </w:r>
      <w:r>
        <w:rPr>
          <w:rFonts w:ascii="Consolas" w:cs="Consolas" w:eastAsia="Consolas" w:hAnsi="Consolas"/>
          <w:color w:val="0F4C75"/>
          <w:sz w:val="19"/>
          <w:szCs w:val="19"/>
          <w:shd w:fill="EEF3F8" w:val="clear"/>
        </w:rPr>
        <w:t xml:space="preserve">page_components</w:t>
      </w:r>
      <w:r>
        <w:t xml:space="preserve"> guarda el contenido de cada bloque como JSON. Como cada tipo necesita campos distintos, se definió un </w:t>
      </w:r>
      <w:r>
        <w:rPr>
          <w:b/>
          <w:bCs/>
        </w:rPr>
        <w:t xml:space="preserve">esquema Zod por tipo</w:t>
      </w:r>
      <w:r>
        <w:t xml:space="preserve">. El panel podrá pedir el catálogo con </w:t>
      </w:r>
      <w:r>
        <w:rPr>
          <w:rFonts w:ascii="Consolas" w:cs="Consolas" w:eastAsia="Consolas" w:hAnsi="Consolas"/>
          <w:color w:val="0F4C75"/>
          <w:sz w:val="19"/>
          <w:szCs w:val="19"/>
          <w:shd w:fill="EEF3F8" w:val="clear"/>
        </w:rPr>
        <w:t xml:space="preserve">GET /api/components/types</w:t>
      </w:r>
      <w:r>
        <w:t xml:space="preserve"> para mostrar los bloques disponibles con sus valores iniciales.</w:t>
      </w:r>
    </w:p>
    <w:p>
      <w:pPr>
        <w:keepNext/>
        <w:spacing w:after="80" w:before="120"/>
      </w:pPr>
      <w:r>
        <w:rPr>
          <w:b/>
          <w:bCs/>
          <w:color w:val="0F4C75"/>
          <w:sz w:val="19"/>
          <w:szCs w:val="19"/>
        </w:rPr>
        <w:t xml:space="preserve">Tabla 4. </w:t>
      </w:r>
      <w:r>
        <w:rPr>
          <w:i/>
          <w:iCs/>
          <w:color w:val="64748B"/>
          <w:sz w:val="19"/>
          <w:szCs w:val="19"/>
        </w:rPr>
        <w:t xml:space="preserve">Catálogo de bloques.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986"/>
        <w:gridCol w:w="5415"/>
      </w:tblGrid>
      <w:tr>
        <w:trPr>
          <w:tblHeader/>
        </w:trPr>
        <w:tc>
          <w:tcPr>
            <w:tcW w:type="dxa" w:w="1625"/>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Tipo</w:t>
            </w:r>
          </w:p>
        </w:tc>
        <w:tc>
          <w:tcPr>
            <w:tcW w:type="dxa" w:w="198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Nombre en el panel</w:t>
            </w:r>
          </w:p>
        </w:tc>
        <w:tc>
          <w:tcPr>
            <w:tcW w:type="dxa" w:w="5415"/>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Campos del JSON</w:t>
            </w:r>
          </w:p>
        </w:tc>
      </w:tr>
      <w:tr>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hero</w:t>
            </w:r>
          </w:p>
        </w:tc>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Portada</w:t>
            </w:r>
          </w:p>
        </w:tc>
        <w:tc>
          <w:tcPr>
            <w:tcW w:type="dxa" w:w="541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title, subtitle, imageId, buttonText, buttonLink</w:t>
            </w:r>
          </w:p>
        </w:tc>
      </w:tr>
      <w:tr>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menu</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Carta</w:t>
            </w:r>
          </w:p>
        </w:tc>
        <w:tc>
          <w:tcPr>
            <w:tcW w:type="dxa" w:w="54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title, subtitle, categoryIds[] (vacío = todas), onlyFeatured</w:t>
            </w:r>
          </w:p>
        </w:tc>
      </w:tr>
      <w:tr>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gallery</w:t>
            </w:r>
          </w:p>
        </w:tc>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Galería</w:t>
            </w:r>
          </w:p>
        </w:tc>
        <w:tc>
          <w:tcPr>
            <w:tcW w:type="dxa" w:w="541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title, imageIds[] (máx. 24)</w:t>
            </w:r>
          </w:p>
        </w:tc>
      </w:tr>
      <w:tr>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testimonials</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Testimonios</w:t>
            </w:r>
          </w:p>
        </w:tc>
        <w:tc>
          <w:tcPr>
            <w:tcW w:type="dxa" w:w="54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title, items[] con name, text y rating (1 a 5)</w:t>
            </w:r>
          </w:p>
        </w:tc>
      </w:tr>
      <w:tr>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schedule</w:t>
            </w:r>
          </w:p>
        </w:tc>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Horario</w:t>
            </w:r>
          </w:p>
        </w:tc>
        <w:tc>
          <w:tcPr>
            <w:tcW w:type="dxa" w:w="541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title, items[] con days y hours, note</w:t>
            </w:r>
          </w:p>
        </w:tc>
      </w:tr>
      <w:tr>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contact</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Contacto</w:t>
            </w:r>
          </w:p>
        </w:tc>
        <w:tc>
          <w:tcPr>
            <w:tcW w:type="dxa" w:w="54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title, subtitle, showMap, showWhatsapp</w:t>
            </w:r>
          </w:p>
        </w:tc>
      </w:tr>
      <w:tr>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text</w:t>
            </w:r>
          </w:p>
        </w:tc>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Texto con imagen</w:t>
            </w:r>
          </w:p>
        </w:tc>
        <w:tc>
          <w:tcPr>
            <w:tcW w:type="dxa" w:w="541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title, body, imageId, imagePosition (left/right)</w:t>
            </w:r>
          </w:p>
        </w:tc>
      </w:tr>
    </w:tbl>
    <w:p>
      <w:pPr>
        <w:spacing w:after="160"/>
      </w:pPr>
    </w:p>
    <w:p>
      <w:pPr>
        <w:pStyle w:val="Heading2"/>
      </w:pPr>
      <w:r>
        <w:t xml:space="preserve">4.2 Validación del JSON según el tipo</w:t>
      </w:r>
    </w:p>
    <w:p>
      <w:pPr>
        <w:spacing w:after="140" w:line="300"/>
        <w:jc w:val="both"/>
      </w:pPr>
      <w:r>
        <w:t xml:space="preserve">Antes de guardar, el servicio busca el esquema del tipo y valida el contenido. Si algo está mal, devuelve </w:t>
      </w:r>
      <w:r>
        <w:rPr>
          <w:b/>
          <w:bCs/>
        </w:rPr>
        <w:t xml:space="preserve">la ruta exacta del campo</w:t>
      </w:r>
      <w:r>
        <w:t xml:space="preserve"> con error (por ejemplo </w:t>
      </w:r>
      <w:r>
        <w:rPr>
          <w:rFonts w:ascii="Consolas" w:cs="Consolas" w:eastAsia="Consolas" w:hAnsi="Consolas"/>
          <w:color w:val="0F4C75"/>
          <w:sz w:val="19"/>
          <w:szCs w:val="19"/>
          <w:shd w:fill="EEF3F8" w:val="clear"/>
        </w:rPr>
        <w:t xml:space="preserve">content.items.0.rating</w:t>
      </w:r>
      <w:r>
        <w:t xml:space="preserve">), lo que permitirá al panel marcar en rojo el campo correcto.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backend/src/validators/blocks.validator.js (bloque testimonios)</w:t>
            </w:r>
          </w:p>
          <w:p>
            <w:pPr>
              <w:spacing w:after="0" w:line="250"/>
            </w:pPr>
            <w:r>
              <w:rPr>
                <w:rFonts w:ascii="Consolas" w:cs="Consolas" w:eastAsia="Consolas" w:hAnsi="Consolas"/>
                <w:color w:val="1F2937"/>
                <w:sz w:val="17"/>
                <w:szCs w:val="17"/>
              </w:rPr>
              <w:t xml:space="preserve">  testimonials: z.object({</w:t>
            </w:r>
          </w:p>
          <w:p>
            <w:pPr>
              <w:spacing w:after="0" w:line="250"/>
            </w:pPr>
            <w:r>
              <w:rPr>
                <w:rFonts w:ascii="Consolas" w:cs="Consolas" w:eastAsia="Consolas" w:hAnsi="Consolas"/>
                <w:color w:val="1F2937"/>
                <w:sz w:val="17"/>
                <w:szCs w:val="17"/>
              </w:rPr>
              <w:t xml:space="preserve">    title: text(120).min(1, 'El título es obligatorio'),</w:t>
            </w:r>
          </w:p>
          <w:p>
            <w:pPr>
              <w:spacing w:after="0" w:line="250"/>
            </w:pPr>
            <w:r>
              <w:rPr>
                <w:rFonts w:ascii="Consolas" w:cs="Consolas" w:eastAsia="Consolas" w:hAnsi="Consolas"/>
                <w:color w:val="1F2937"/>
                <w:sz w:val="17"/>
                <w:szCs w:val="17"/>
              </w:rPr>
              <w:t xml:space="preserve">    items: z.array(z.object({</w:t>
            </w:r>
          </w:p>
          <w:p>
            <w:pPr>
              <w:spacing w:after="0" w:line="250"/>
            </w:pPr>
            <w:r>
              <w:rPr>
                <w:rFonts w:ascii="Consolas" w:cs="Consolas" w:eastAsia="Consolas" w:hAnsi="Consolas"/>
                <w:color w:val="1F2937"/>
                <w:sz w:val="17"/>
                <w:szCs w:val="17"/>
              </w:rPr>
              <w:t xml:space="preserve">      name: text(60).min(1, 'El nombre es obligatorio'),</w:t>
            </w:r>
          </w:p>
          <w:p>
            <w:pPr>
              <w:spacing w:after="0" w:line="250"/>
            </w:pPr>
            <w:r>
              <w:rPr>
                <w:rFonts w:ascii="Consolas" w:cs="Consolas" w:eastAsia="Consolas" w:hAnsi="Consolas"/>
                <w:color w:val="1F2937"/>
                <w:sz w:val="17"/>
                <w:szCs w:val="17"/>
              </w:rPr>
              <w:t xml:space="preserve">      text: text(400).min(1, 'El testimonio es obligatorio'),</w:t>
            </w:r>
          </w:p>
          <w:p>
            <w:pPr>
              <w:spacing w:after="0" w:line="250"/>
            </w:pPr>
            <w:r>
              <w:rPr>
                <w:rFonts w:ascii="Consolas" w:cs="Consolas" w:eastAsia="Consolas" w:hAnsi="Consolas"/>
                <w:color w:val="1F2937"/>
                <w:sz w:val="17"/>
                <w:szCs w:val="17"/>
              </w:rPr>
              <w:t xml:space="preserve">      rating: z.number().int().min(1, 'Mínimo 1 estrella').max(5, 'Máximo 5 estrellas').default(5),</w:t>
            </w:r>
          </w:p>
          <w:p>
            <w:pPr>
              <w:spacing w:after="0" w:line="250"/>
            </w:pPr>
            <w:r>
              <w:rPr>
                <w:rFonts w:ascii="Consolas" w:cs="Consolas" w:eastAsia="Consolas" w:hAnsi="Consolas"/>
                <w:color w:val="1F2937"/>
                <w:sz w:val="17"/>
                <w:szCs w:val="17"/>
              </w:rPr>
              <w:t xml:space="preserve">    })).max(12, 'Máximo 12 testimonios').default([]),</w:t>
            </w:r>
          </w:p>
          <w:p>
            <w:pPr>
              <w:spacing w:after="0" w:line="250"/>
            </w:pPr>
            <w:r>
              <w:rPr>
                <w:rFonts w:ascii="Consolas" w:cs="Consolas" w:eastAsia="Consolas" w:hAnsi="Consolas"/>
                <w:color w:val="1F2937"/>
                <w:sz w:val="17"/>
                <w:szCs w:val="17"/>
              </w:rPr>
              <w:t xml:space="preserve">  }),</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backend/src/services/pages.service.js</w:t>
            </w:r>
          </w:p>
          <w:p>
            <w:pPr>
              <w:spacing w:after="0" w:line="250"/>
            </w:pPr>
            <w:r>
              <w:rPr>
                <w:rFonts w:ascii="Consolas" w:cs="Consolas" w:eastAsia="Consolas" w:hAnsi="Consolas"/>
                <w:color w:val="1F2937"/>
                <w:sz w:val="17"/>
                <w:szCs w:val="17"/>
              </w:rPr>
              <w:t xml:space="preserve">function validateContent(type, content) {</w:t>
            </w:r>
          </w:p>
          <w:p>
            <w:pPr>
              <w:spacing w:after="0" w:line="250"/>
            </w:pPr>
            <w:r>
              <w:rPr>
                <w:rFonts w:ascii="Consolas" w:cs="Consolas" w:eastAsia="Consolas" w:hAnsi="Consolas"/>
                <w:color w:val="1F2937"/>
                <w:sz w:val="17"/>
                <w:szCs w:val="17"/>
              </w:rPr>
              <w:t xml:space="preserve">  const result = BLOCK_SCHEMAS[type].safeParse(content);</w:t>
            </w:r>
          </w:p>
          <w:p>
            <w:pPr>
              <w:spacing w:after="0" w:line="250"/>
            </w:pPr>
            <w:r>
              <w:rPr>
                <w:rFonts w:ascii="Consolas" w:cs="Consolas" w:eastAsia="Consolas" w:hAnsi="Consolas"/>
                <w:color w:val="1F2937"/>
                <w:sz w:val="17"/>
                <w:szCs w:val="17"/>
              </w:rPr>
              <w:t xml:space="preserve">  if (!result.success) {</w:t>
            </w:r>
          </w:p>
          <w:p>
            <w:pPr>
              <w:spacing w:after="0" w:line="250"/>
            </w:pPr>
            <w:r>
              <w:rPr>
                <w:rFonts w:ascii="Consolas" w:cs="Consolas" w:eastAsia="Consolas" w:hAnsi="Consolas"/>
                <w:color w:val="1F2937"/>
                <w:sz w:val="17"/>
                <w:szCs w:val="17"/>
              </w:rPr>
              <w:t xml:space="preserve">    throw new AppError(400, `El contenido no es válido para un bloque "${type}"`,</w:t>
            </w:r>
          </w:p>
          <w:p>
            <w:pPr>
              <w:spacing w:after="0" w:line="250"/>
            </w:pPr>
            <w:r>
              <w:rPr>
                <w:rFonts w:ascii="Consolas" w:cs="Consolas" w:eastAsia="Consolas" w:hAnsi="Consolas"/>
                <w:color w:val="1F2937"/>
                <w:sz w:val="17"/>
                <w:szCs w:val="17"/>
              </w:rPr>
              <w:t xml:space="preserve">      result.error.issues.map((i) =&gt; ({ field: `content.${i.path.join('.')}`, message: i.message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return result.data;</w:t>
            </w:r>
          </w:p>
          <w:p>
            <w:pPr>
              <w:spacing w:after="0" w:line="250"/>
            </w:pPr>
            <w:r>
              <w:rPr>
                <w:rFonts w:ascii="Consolas" w:cs="Consolas" w:eastAsia="Consolas" w:hAnsi="Consolas"/>
                <w:color w:val="1F2937"/>
                <w:sz w:val="17"/>
                <w:szCs w:val="17"/>
              </w:rPr>
              <w:t xml:space="preserve">}</w:t>
            </w:r>
          </w:p>
        </w:tc>
      </w:tr>
    </w:tbl>
    <w:p>
      <w:pPr>
        <w:spacing w:after="120"/>
      </w:pPr>
    </w:p>
    <w:p>
      <w:pPr>
        <w:spacing w:after="140" w:line="300"/>
        <w:jc w:val="both"/>
      </w:pPr>
      <w:r>
        <w:t xml:space="preserve">Ejemplo real de respuesta al enviar un testimonio sin nombre y con 9 estrellas: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POST /api/pages/:id/components</w:t>
            </w:r>
          </w:p>
          <w:p>
            <w:pPr>
              <w:spacing w:after="0" w:line="250"/>
            </w:pPr>
            <w:r>
              <w:rPr>
                <w:rFonts w:ascii="Consolas" w:cs="Consolas" w:eastAsia="Consolas" w:hAnsi="Consolas"/>
                <w:color w:val="1F2937"/>
                <w:sz w:val="17"/>
                <w:szCs w:val="17"/>
              </w:rPr>
              <w:t xml:space="preserve">HTTP 400 Bad Request</w:t>
            </w:r>
          </w:p>
          <w:p>
            <w:pPr>
              <w:spacing w:after="0" w:line="250"/>
            </w:pPr>
            <w:r>
              <w:rPr>
                <w:rFonts w:ascii="Consolas" w:cs="Consolas" w:eastAsia="Consolas" w:hAnsi="Consolas"/>
                <w:color w:val="1F2937"/>
                <w:sz w:val="17"/>
                <w:szCs w:val="17"/>
              </w:rPr>
              <w:t xml:space="preserve">{</w:t>
            </w:r>
          </w:p>
          <w:p>
            <w:pPr>
              <w:spacing w:after="0" w:line="250"/>
            </w:pPr>
            <w:r>
              <w:rPr>
                <w:rFonts w:ascii="Consolas" w:cs="Consolas" w:eastAsia="Consolas" w:hAnsi="Consolas"/>
                <w:color w:val="1F2937"/>
                <w:sz w:val="17"/>
                <w:szCs w:val="17"/>
              </w:rPr>
              <w:t xml:space="preserve">  "error": {</w:t>
            </w:r>
          </w:p>
          <w:p>
            <w:pPr>
              <w:spacing w:after="0" w:line="250"/>
            </w:pPr>
            <w:r>
              <w:rPr>
                <w:rFonts w:ascii="Consolas" w:cs="Consolas" w:eastAsia="Consolas" w:hAnsi="Consolas"/>
                <w:color w:val="1F2937"/>
                <w:sz w:val="17"/>
                <w:szCs w:val="17"/>
              </w:rPr>
              <w:t xml:space="preserve">    "message": "El contenido no es válido para un bloque \"testimonials\"",</w:t>
            </w:r>
          </w:p>
          <w:p>
            <w:pPr>
              <w:spacing w:after="0" w:line="250"/>
            </w:pPr>
            <w:r>
              <w:rPr>
                <w:rFonts w:ascii="Consolas" w:cs="Consolas" w:eastAsia="Consolas" w:hAnsi="Consolas"/>
                <w:color w:val="1F2937"/>
                <w:sz w:val="17"/>
                <w:szCs w:val="17"/>
              </w:rPr>
              <w:t xml:space="preserve">    "details": [</w:t>
            </w:r>
          </w:p>
          <w:p>
            <w:pPr>
              <w:spacing w:after="0" w:line="250"/>
            </w:pPr>
            <w:r>
              <w:rPr>
                <w:rFonts w:ascii="Consolas" w:cs="Consolas" w:eastAsia="Consolas" w:hAnsi="Consolas"/>
                <w:color w:val="1F2937"/>
                <w:sz w:val="17"/>
                <w:szCs w:val="17"/>
              </w:rPr>
              <w:t xml:space="preserve">      { "field": "content.items.0.name",   "message": "El nombre es obligatorio" },</w:t>
            </w:r>
          </w:p>
          <w:p>
            <w:pPr>
              <w:spacing w:after="0" w:line="250"/>
            </w:pPr>
            <w:r>
              <w:rPr>
                <w:rFonts w:ascii="Consolas" w:cs="Consolas" w:eastAsia="Consolas" w:hAnsi="Consolas"/>
                <w:color w:val="1F2937"/>
                <w:sz w:val="17"/>
                <w:szCs w:val="17"/>
              </w:rPr>
              <w:t xml:space="preserve">      { "field": "content.items.0.rating", "message": "Máximo 5 estrellas"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w:t>
            </w:r>
          </w:p>
        </w:tc>
      </w:tr>
    </w:tbl>
    <w:p>
      <w:pPr>
        <w:spacing w:after="120"/>
      </w:pPr>
    </w:p>
    <w:p>
      <w:pPr>
        <w:pStyle w:val="Heading2"/>
      </w:pPr>
      <w:r>
        <w:t xml:space="preserve">4.3 Reordenar, duplicar y ocultar</w:t>
      </w:r>
    </w:p>
    <w:p>
      <w:pPr>
        <w:pStyle w:val="ListParagraph"/>
        <w:numPr>
          <w:ilvl w:val="0"/>
          <w:numId w:val="2"/>
        </w:numPr>
        <w:spacing w:after="80" w:line="290"/>
      </w:pPr>
      <w:r>
        <w:rPr>
          <w:b/>
          <w:bCs/>
        </w:rPr>
        <w:t xml:space="preserve">Reordenar:</w:t>
      </w:r>
      <w:r>
        <w:t xml:space="preserve"> el panel envía la lista completa de ids en el nuevo orden (</w:t>
      </w:r>
      <w:r>
        <w:rPr>
          <w:rFonts w:ascii="Consolas" w:cs="Consolas" w:eastAsia="Consolas" w:hAnsi="Consolas"/>
          <w:color w:val="0F4C75"/>
          <w:sz w:val="19"/>
          <w:szCs w:val="19"/>
          <w:shd w:fill="EEF3F8" w:val="clear"/>
        </w:rPr>
        <w:t xml:space="preserve">{ "ids": [5, 1, 3] }</w:t>
      </w:r>
      <w:r>
        <w:t xml:space="preserve">). El servidor verifica que estén </w:t>
      </w:r>
      <w:r>
        <w:rPr>
          <w:b/>
          <w:bCs/>
        </w:rPr>
        <w:t xml:space="preserve">todos los bloques de esa página, sin repetir ni sobrar</w:t>
      </w:r>
      <w:r>
        <w:t xml:space="preserve">, y actualiza </w:t>
      </w:r>
      <w:r>
        <w:rPr>
          <w:rFonts w:ascii="Consolas" w:cs="Consolas" w:eastAsia="Consolas" w:hAnsi="Consolas"/>
          <w:color w:val="0F4C75"/>
          <w:sz w:val="19"/>
          <w:szCs w:val="19"/>
          <w:shd w:fill="EEF3F8" w:val="clear"/>
        </w:rPr>
        <w:t xml:space="preserve">sort_order</w:t>
      </w:r>
      <w:r>
        <w:t xml:space="preserve"> dentro de una </w:t>
      </w:r>
      <w:r>
        <w:rPr>
          <w:b/>
          <w:bCs/>
        </w:rPr>
        <w:t xml:space="preserve">transacción</w:t>
      </w:r>
      <w:r>
        <w:t xml:space="preserve">: o se guarda todo el orden o nada.</w:t>
      </w:r>
    </w:p>
    <w:p>
      <w:pPr>
        <w:pStyle w:val="ListParagraph"/>
        <w:numPr>
          <w:ilvl w:val="0"/>
          <w:numId w:val="2"/>
        </w:numPr>
        <w:spacing w:after="80" w:line="290"/>
      </w:pPr>
      <w:r>
        <w:rPr>
          <w:b/>
          <w:bCs/>
        </w:rPr>
        <w:t xml:space="preserve">Duplicar:</w:t>
      </w:r>
      <w:r>
        <w:t xml:space="preserve"> copia el bloque y lo inserta justo debajo del original, corriendo los siguientes un lugar.</w:t>
      </w:r>
    </w:p>
    <w:p>
      <w:pPr>
        <w:pStyle w:val="ListParagraph"/>
        <w:numPr>
          <w:ilvl w:val="0"/>
          <w:numId w:val="2"/>
        </w:numPr>
        <w:spacing w:after="80" w:line="290"/>
      </w:pPr>
      <w:r>
        <w:rPr>
          <w:b/>
          <w:bCs/>
        </w:rPr>
        <w:t xml:space="preserve">Ocultar:</w:t>
      </w:r>
      <w:r>
        <w:t xml:space="preserve"> </w:t>
      </w:r>
      <w:r>
        <w:rPr>
          <w:rFonts w:ascii="Consolas" w:cs="Consolas" w:eastAsia="Consolas" w:hAnsi="Consolas"/>
          <w:color w:val="0F4C75"/>
          <w:sz w:val="19"/>
          <w:szCs w:val="19"/>
          <w:shd w:fill="EEF3F8" w:val="clear"/>
        </w:rPr>
        <w:t xml:space="preserve">isVisible: false</w:t>
      </w:r>
      <w:r>
        <w:t xml:space="preserve"> mantiene el bloque en el panel pero lo saca de la web pública.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backend/src/utils/reorder.js</w:t>
            </w:r>
          </w:p>
          <w:p>
            <w:pPr>
              <w:spacing w:after="0" w:line="250"/>
            </w:pPr>
            <w:r>
              <w:rPr>
                <w:rFonts w:ascii="Consolas" w:cs="Consolas" w:eastAsia="Consolas" w:hAnsi="Consolas"/>
                <w:color w:val="1F2937"/>
                <w:sz w:val="17"/>
                <w:szCs w:val="17"/>
              </w:rPr>
              <w:t xml:space="preserve">export function reorder(table, ids, { where = '1 = 1', params = [] } = {}) {</w:t>
            </w:r>
          </w:p>
          <w:p>
            <w:pPr>
              <w:spacing w:after="0" w:line="250"/>
            </w:pPr>
            <w:r>
              <w:rPr>
                <w:rFonts w:ascii="Consolas" w:cs="Consolas" w:eastAsia="Consolas" w:hAnsi="Consolas"/>
                <w:color w:val="1F2937"/>
                <w:sz w:val="17"/>
                <w:szCs w:val="17"/>
              </w:rPr>
              <w:t xml:space="preserve">  const existing = db.prepare(`SELECT id FROM ${table} WHERE ${where}`).all(...params).map((r) =&gt; r.id);</w:t>
            </w:r>
          </w:p>
          <w:p>
            <w:pPr>
              <w:spacing w:after="0" w:line="250"/>
            </w:pPr>
            <w:r>
              <w:rPr>
                <w:rFonts w:ascii="Consolas" w:cs="Consolas" w:eastAsia="Consolas" w:hAnsi="Consolas"/>
                <w:color w:val="1F2937"/>
                <w:sz w:val="17"/>
                <w:szCs w:val="17"/>
              </w:rPr>
              <w:t xml:space="preserve">  const sameSet =</w:t>
            </w:r>
          </w:p>
          <w:p>
            <w:pPr>
              <w:spacing w:after="0" w:line="250"/>
            </w:pPr>
            <w:r>
              <w:rPr>
                <w:rFonts w:ascii="Consolas" w:cs="Consolas" w:eastAsia="Consolas" w:hAnsi="Consolas"/>
                <w:color w:val="1F2937"/>
                <w:sz w:val="17"/>
                <w:szCs w:val="17"/>
              </w:rPr>
              <w:t xml:space="preserve">    new Set(ids).size === ids.length &amp;&amp; ids.length === existing.length &amp;&amp; ids.every((id) =&gt; existing.includes(id));</w:t>
            </w:r>
          </w:p>
          <w:p>
            <w:pPr>
              <w:spacing w:after="0" w:line="250"/>
            </w:pPr>
            <w:r>
              <w:rPr>
                <w:rFonts w:ascii="Consolas" w:cs="Consolas" w:eastAsia="Consolas" w:hAnsi="Consolas"/>
                <w:color w:val="1F2937"/>
                <w:sz w:val="17"/>
                <w:szCs w:val="17"/>
              </w:rPr>
              <w:t xml:space="preserve">  if (!sameSet) {</w:t>
            </w:r>
          </w:p>
          <w:p>
            <w:pPr>
              <w:spacing w:after="0" w:line="250"/>
            </w:pPr>
            <w:r>
              <w:rPr>
                <w:rFonts w:ascii="Consolas" w:cs="Consolas" w:eastAsia="Consolas" w:hAnsi="Consolas"/>
                <w:color w:val="1F2937"/>
                <w:sz w:val="17"/>
                <w:szCs w:val="17"/>
              </w:rPr>
              <w:t xml:space="preserve">    throw new AppError(400, 'La lista de ids debe contener exactamente todos los elementos a ordenar, sin repetir', {</w:t>
            </w:r>
          </w:p>
          <w:p>
            <w:pPr>
              <w:spacing w:after="0" w:line="250"/>
            </w:pPr>
            <w:r>
              <w:rPr>
                <w:rFonts w:ascii="Consolas" w:cs="Consolas" w:eastAsia="Consolas" w:hAnsi="Consolas"/>
                <w:color w:val="1F2937"/>
                <w:sz w:val="17"/>
                <w:szCs w:val="17"/>
              </w:rPr>
              <w:t xml:space="preserve">      expected: existing.sort((a, b) =&gt; a - b),</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transaction(() =&gt; {</w:t>
            </w:r>
          </w:p>
          <w:p>
            <w:pPr>
              <w:spacing w:after="0" w:line="250"/>
            </w:pPr>
            <w:r>
              <w:rPr>
                <w:rFonts w:ascii="Consolas" w:cs="Consolas" w:eastAsia="Consolas" w:hAnsi="Consolas"/>
                <w:color w:val="1F2937"/>
                <w:sz w:val="17"/>
                <w:szCs w:val="17"/>
              </w:rPr>
              <w:t xml:space="preserve">    const stmt = db.prepare(`UPDATE ${table} SET sort_order = ? WHERE id = ?`);</w:t>
            </w:r>
          </w:p>
          <w:p>
            <w:pPr>
              <w:spacing w:after="0" w:line="250"/>
            </w:pPr>
            <w:r>
              <w:rPr>
                <w:rFonts w:ascii="Consolas" w:cs="Consolas" w:eastAsia="Consolas" w:hAnsi="Consolas"/>
                <w:color w:val="1F2937"/>
                <w:sz w:val="17"/>
                <w:szCs w:val="17"/>
              </w:rPr>
              <w:t xml:space="preserve">    ids.forEach((id, index) =&gt; stmt.run(index + 1, id));</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w:t>
            </w:r>
          </w:p>
        </w:tc>
      </w:tr>
    </w:tbl>
    <w:p>
      <w:pPr>
        <w:spacing w:after="120"/>
      </w:pPr>
    </w:p>
    <w:p>
      <w:pPr>
        <w:pStyle w:val="Heading2"/>
      </w:pPr>
      <w:r>
        <w:t xml:space="preserve">4.4 Reglas de las páginas</w:t>
      </w:r>
    </w:p>
    <w:p>
      <w:pPr>
        <w:pStyle w:val="ListParagraph"/>
        <w:numPr>
          <w:ilvl w:val="0"/>
          <w:numId w:val="2"/>
        </w:numPr>
        <w:spacing w:after="80" w:line="290"/>
      </w:pPr>
      <w:r>
        <w:t xml:space="preserve">Si no se envía un slug, se genera desde el título: "Promociones del Mes" → </w:t>
      </w:r>
      <w:r>
        <w:rPr>
          <w:rFonts w:ascii="Consolas" w:cs="Consolas" w:eastAsia="Consolas" w:hAnsi="Consolas"/>
          <w:color w:val="0F4C75"/>
          <w:sz w:val="19"/>
          <w:szCs w:val="19"/>
          <w:shd w:fill="EEF3F8" w:val="clear"/>
        </w:rPr>
        <w:t xml:space="preserve">promociones-del-mes</w:t>
      </w:r>
      <w:r>
        <w:t xml:space="preserve"> (sin tildes ni espacios).</w:t>
      </w:r>
    </w:p>
    <w:p>
      <w:pPr>
        <w:pStyle w:val="ListParagraph"/>
        <w:numPr>
          <w:ilvl w:val="0"/>
          <w:numId w:val="2"/>
        </w:numPr>
        <w:spacing w:after="80" w:line="290"/>
      </w:pPr>
      <w:r>
        <w:t xml:space="preserve">Solo </w:t>
      </w:r>
      <w:r>
        <w:rPr>
          <w:b/>
          <w:bCs/>
        </w:rPr>
        <w:t xml:space="preserve">una</w:t>
      </w:r>
      <w:r>
        <w:t xml:space="preserve"> página puede ser la de inicio: al marcar una nueva, la anterior se desmarca en la misma transacción.</w:t>
      </w:r>
    </w:p>
    <w:p>
      <w:pPr>
        <w:pStyle w:val="ListParagraph"/>
        <w:numPr>
          <w:ilvl w:val="0"/>
          <w:numId w:val="2"/>
        </w:numPr>
        <w:spacing w:after="80" w:line="290"/>
      </w:pPr>
      <w:r>
        <w:t xml:space="preserve">La página de inicio </w:t>
      </w:r>
      <w:r>
        <w:rPr>
          <w:b/>
          <w:bCs/>
        </w:rPr>
        <w:t xml:space="preserve">no se puede eliminar ni despublicar</w:t>
      </w:r>
      <w:r>
        <w:t xml:space="preserve">, para que el sitio nunca quede sin portada.</w:t>
      </w:r>
    </w:p>
    <w:p>
      <w:pPr>
        <w:pStyle w:val="ListParagraph"/>
        <w:numPr>
          <w:ilvl w:val="0"/>
          <w:numId w:val="2"/>
        </w:numPr>
        <w:spacing w:after="80" w:line="290"/>
      </w:pPr>
      <w:r>
        <w:t xml:space="preserve">Al eliminar una página, sus bloques se borran solos gracias a </w:t>
      </w:r>
      <w:r>
        <w:rPr>
          <w:rFonts w:ascii="Consolas" w:cs="Consolas" w:eastAsia="Consolas" w:hAnsi="Consolas"/>
          <w:color w:val="0F4C75"/>
          <w:sz w:val="19"/>
          <w:szCs w:val="19"/>
          <w:shd w:fill="EEF3F8" w:val="clear"/>
        </w:rPr>
        <w:t xml:space="preserve">ON DELETE CASCADE</w:t>
      </w:r>
      <w:r>
        <w:t xml:space="preserve">.</w:t>
      </w:r>
    </w:p>
    <w:p>
      <w:pPr>
        <w:pStyle w:val="Heading2"/>
      </w:pPr>
      <w:r>
        <w:t xml:space="preserve">4.5 La API pública "resuelve" los bloques</w:t>
      </w:r>
    </w:p>
    <w:p>
      <w:pPr>
        <w:spacing w:after="140" w:line="300"/>
        <w:jc w:val="both"/>
      </w:pPr>
      <w:r>
        <w:t xml:space="preserve">En la base de datos, un bloque galería solo guarda números: </w:t>
      </w:r>
      <w:r>
        <w:rPr>
          <w:rFonts w:ascii="Consolas" w:cs="Consolas" w:eastAsia="Consolas" w:hAnsi="Consolas"/>
          <w:color w:val="0F4C75"/>
          <w:sz w:val="19"/>
          <w:szCs w:val="19"/>
          <w:shd w:fill="EEF3F8" w:val="clear"/>
        </w:rPr>
        <w:t xml:space="preserve">"imageIds": [1]</w:t>
      </w:r>
      <w:r>
        <w:t xml:space="preserve">. La web pública necesitaría hacer muchas peticiones para convertir esos números en imágenes. Para evitarlo, el endpoint </w:t>
      </w:r>
      <w:r>
        <w:rPr>
          <w:rFonts w:ascii="Consolas" w:cs="Consolas" w:eastAsia="Consolas" w:hAnsi="Consolas"/>
          <w:color w:val="0F4C75"/>
          <w:sz w:val="19"/>
          <w:szCs w:val="19"/>
          <w:shd w:fill="EEF3F8" w:val="clear"/>
        </w:rPr>
        <w:t xml:space="preserve">GET /api/public/home</w:t>
      </w:r>
      <w:r>
        <w:t xml:space="preserve"> agrega a cada bloque un campo </w:t>
      </w:r>
      <w:r>
        <w:rPr>
          <w:rFonts w:ascii="Consolas" w:cs="Consolas" w:eastAsia="Consolas" w:hAnsi="Consolas"/>
          <w:color w:val="0F4C75"/>
          <w:sz w:val="19"/>
          <w:szCs w:val="19"/>
          <w:shd w:fill="EEF3F8" w:val="clear"/>
        </w:rPr>
        <w:t xml:space="preserve">data</w:t>
      </w:r>
      <w:r>
        <w:t xml:space="preserve"> con todo lo necesario para pintarlo: las URLs de cada tamaño de imagen, los platos de la carta o los datos de contacto. Los ids que ya no existen se ignoran en lugar de romper la página.</w:t>
      </w:r>
    </w:p>
    <w:p>
      <w:pPr>
        <w:keepNext/>
        <w:spacing w:after="60" w:before="120"/>
        <w:jc w:val="center"/>
      </w:pPr>
      <w:r>
        <w:drawing>
          <wp:inline distT="0" distB="0" distL="0" distR="0">
            <wp:extent cx="5334000" cy="4200525"/>
            <wp:effectExtent t="0" r="0" b="0" l="0"/>
            <wp:docPr id="1" name="public_gallery.png" descr="Lo que se guarda en page_components.content (1) frente a lo que entrega la API pública (2)." title="Lo que se guarda en page_components.content (1) frente a lo que entrega la API públic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b/>
          <w:bCs/>
          <w:color w:val="0F4C75"/>
          <w:sz w:val="19"/>
          <w:szCs w:val="19"/>
        </w:rPr>
        <w:t xml:space="preserve">Figura 1. </w:t>
      </w:r>
      <w:r>
        <w:rPr>
          <w:i/>
          <w:iCs/>
          <w:color w:val="64748B"/>
          <w:sz w:val="19"/>
          <w:szCs w:val="19"/>
        </w:rPr>
        <w:t xml:space="preserve">Lo que se guarda en page_components.content (1) frente a lo que entrega la API pública (2).</w:t>
      </w:r>
    </w:p>
    <w:p>
      <w:pPr>
        <w:keepNext/>
        <w:spacing w:after="60" w:before="120"/>
        <w:jc w:val="center"/>
      </w:pPr>
      <w:r>
        <w:drawing>
          <wp:inline distT="0" distB="0" distL="0" distR="0">
            <wp:extent cx="4953000" cy="3619500"/>
            <wp:effectExtent t="0" r="0" b="0" l="0"/>
            <wp:docPr id="1" name="public_menu.png" descr="El bloque &quot;carta&quot; con onlyFeatured: true devuelve solo los platos destacados, agrupados por categoría." title="El bloque &quot;carta&quot; con onlyFeatured: true devuelve solo los platos destacados, agrupados por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619500"/>
                    </a:xfrm>
                    <a:prstGeom prst="rect">
                      <a:avLst/>
                    </a:prstGeom>
                  </pic:spPr>
                </pic:pic>
              </a:graphicData>
            </a:graphic>
          </wp:inline>
        </w:drawing>
      </w:r>
    </w:p>
    <w:p>
      <w:pPr>
        <w:spacing w:after="200"/>
        <w:jc w:val="center"/>
      </w:pPr>
      <w:r>
        <w:rPr>
          <w:b/>
          <w:bCs/>
          <w:color w:val="0F4C75"/>
          <w:sz w:val="19"/>
          <w:szCs w:val="19"/>
        </w:rPr>
        <w:t xml:space="preserve">Figura 2. </w:t>
      </w:r>
      <w:r>
        <w:rPr>
          <w:i/>
          <w:iCs/>
          <w:color w:val="64748B"/>
          <w:sz w:val="19"/>
          <w:szCs w:val="19"/>
        </w:rPr>
        <w:t xml:space="preserve">El bloque "carta" con onlyFeatured: true devuelve solo los platos destacados, agrupados por categoría.</w:t>
      </w:r>
    </w:p>
    <w:p>
      <w:pPr>
        <w:pStyle w:val="Heading1"/>
      </w:pPr>
      <w:r>
        <w:t xml:space="preserve">5. Configuración global (Look &amp; Feel)</w:t>
      </w:r>
    </w:p>
    <w:p>
      <w:pPr>
        <w:spacing w:after="140" w:line="300"/>
        <w:jc w:val="both"/>
      </w:pPr>
      <w:r>
        <w:t xml:space="preserve">La tabla </w:t>
      </w:r>
      <w:r>
        <w:rPr>
          <w:rFonts w:ascii="Consolas" w:cs="Consolas" w:eastAsia="Consolas" w:hAnsi="Consolas"/>
          <w:color w:val="0F4C75"/>
          <w:sz w:val="19"/>
          <w:szCs w:val="19"/>
          <w:shd w:fill="EEF3F8" w:val="clear"/>
        </w:rPr>
        <w:t xml:space="preserve">site_settings</w:t>
      </w:r>
      <w:r>
        <w:t xml:space="preserve"> tiene una sola fila con el nombre del restaurante, el logo, los </w:t>
      </w:r>
      <w:r>
        <w:rPr>
          <w:b/>
          <w:bCs/>
        </w:rPr>
        <w:t xml:space="preserve">cinco colores HEX</w:t>
      </w:r>
      <w:r>
        <w:t xml:space="preserve"> y los datos de contacto. El endpoint </w:t>
      </w:r>
      <w:r>
        <w:rPr>
          <w:rFonts w:ascii="Consolas" w:cs="Consolas" w:eastAsia="Consolas" w:hAnsi="Consolas"/>
          <w:color w:val="0F4C75"/>
          <w:sz w:val="19"/>
          <w:szCs w:val="19"/>
          <w:shd w:fill="EEF3F8" w:val="clear"/>
        </w:rPr>
        <w:t xml:space="preserve">PUT /api/settings</w:t>
      </w:r>
      <w:r>
        <w:t xml:space="preserve"> acepta </w:t>
      </w:r>
      <w:r>
        <w:rPr>
          <w:b/>
          <w:bCs/>
        </w:rPr>
        <w:t xml:space="preserve">actualizaciones parciales</w:t>
      </w:r>
      <w:r>
        <w:t xml:space="preserve">: si el panel solo cambia el color primario, solo se envía ese campo. Para eso se creó un ayudante que arma el </w:t>
      </w:r>
      <w:r>
        <w:rPr>
          <w:rFonts w:ascii="Consolas" w:cs="Consolas" w:eastAsia="Consolas" w:hAnsi="Consolas"/>
          <w:color w:val="0F4C75"/>
          <w:sz w:val="19"/>
          <w:szCs w:val="19"/>
          <w:shd w:fill="EEF3F8" w:val="clear"/>
        </w:rPr>
        <w:t xml:space="preserve">UPDATE</w:t>
      </w:r>
      <w:r>
        <w:t xml:space="preserve"> únicamente con los campos recibidos: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backend/src/utils/updateBuilder.js</w:t>
            </w:r>
          </w:p>
          <w:p>
            <w:pPr>
              <w:spacing w:after="0" w:line="250"/>
            </w:pPr>
            <w:r>
              <w:rPr>
                <w:rFonts w:ascii="Consolas" w:cs="Consolas" w:eastAsia="Consolas" w:hAnsi="Consolas"/>
                <w:color w:val="1F2937"/>
                <w:sz w:val="17"/>
                <w:szCs w:val="17"/>
              </w:rPr>
              <w:t xml:space="preserve">export function buildUpdate(data, columnMap) {</w:t>
            </w:r>
          </w:p>
          <w:p>
            <w:pPr>
              <w:spacing w:after="0" w:line="250"/>
            </w:pPr>
            <w:r>
              <w:rPr>
                <w:rFonts w:ascii="Consolas" w:cs="Consolas" w:eastAsia="Consolas" w:hAnsi="Consolas"/>
                <w:color w:val="1F2937"/>
                <w:sz w:val="17"/>
                <w:szCs w:val="17"/>
              </w:rPr>
              <w:t xml:space="preserve">  const sets = [];</w:t>
            </w:r>
          </w:p>
          <w:p>
            <w:pPr>
              <w:spacing w:after="0" w:line="250"/>
            </w:pPr>
            <w:r>
              <w:rPr>
                <w:rFonts w:ascii="Consolas" w:cs="Consolas" w:eastAsia="Consolas" w:hAnsi="Consolas"/>
                <w:color w:val="1F2937"/>
                <w:sz w:val="17"/>
                <w:szCs w:val="17"/>
              </w:rPr>
              <w:t xml:space="preserve">  const values = [];</w:t>
            </w:r>
          </w:p>
          <w:p>
            <w:pPr>
              <w:spacing w:after="0" w:line="250"/>
            </w:pPr>
            <w:r>
              <w:rPr>
                <w:rFonts w:ascii="Consolas" w:cs="Consolas" w:eastAsia="Consolas" w:hAnsi="Consolas"/>
                <w:color w:val="1F2937"/>
                <w:sz w:val="17"/>
                <w:szCs w:val="17"/>
              </w:rPr>
              <w:t xml:space="preserve">  for (const [key, column] of Object.entries(columnMap)) {</w:t>
            </w:r>
          </w:p>
          <w:p>
            <w:pPr>
              <w:spacing w:after="0" w:line="250"/>
            </w:pPr>
            <w:r>
              <w:rPr>
                <w:rFonts w:ascii="Consolas" w:cs="Consolas" w:eastAsia="Consolas" w:hAnsi="Consolas"/>
                <w:color w:val="1F2937"/>
                <w:sz w:val="17"/>
                <w:szCs w:val="17"/>
              </w:rPr>
              <w:t xml:space="preserve">    if (data[key] === undefined) continue;</w:t>
            </w:r>
          </w:p>
          <w:p>
            <w:pPr>
              <w:spacing w:after="0" w:line="250"/>
            </w:pPr>
            <w:r>
              <w:rPr>
                <w:rFonts w:ascii="Consolas" w:cs="Consolas" w:eastAsia="Consolas" w:hAnsi="Consolas"/>
                <w:color w:val="1F2937"/>
                <w:sz w:val="17"/>
                <w:szCs w:val="17"/>
              </w:rPr>
              <w:t xml:space="preserve">    let value = data[key];</w:t>
            </w:r>
          </w:p>
          <w:p>
            <w:pPr>
              <w:spacing w:after="0" w:line="250"/>
            </w:pPr>
            <w:r>
              <w:rPr>
                <w:rFonts w:ascii="Consolas" w:cs="Consolas" w:eastAsia="Consolas" w:hAnsi="Consolas"/>
                <w:color w:val="1F2937"/>
                <w:sz w:val="17"/>
                <w:szCs w:val="17"/>
              </w:rPr>
              <w:t xml:space="preserve">    if (typeof value === 'boolean') value = value ? 1 : 0;</w:t>
            </w:r>
          </w:p>
          <w:p>
            <w:pPr>
              <w:spacing w:after="0" w:line="250"/>
            </w:pPr>
            <w:r>
              <w:rPr>
                <w:rFonts w:ascii="Consolas" w:cs="Consolas" w:eastAsia="Consolas" w:hAnsi="Consolas"/>
                <w:color w:val="1F2937"/>
                <w:sz w:val="17"/>
                <w:szCs w:val="17"/>
              </w:rPr>
              <w:t xml:space="preserve">    sets.push(`${column} = ?`);</w:t>
            </w:r>
          </w:p>
          <w:p>
            <w:pPr>
              <w:spacing w:after="0" w:line="250"/>
            </w:pPr>
            <w:r>
              <w:rPr>
                <w:rFonts w:ascii="Consolas" w:cs="Consolas" w:eastAsia="Consolas" w:hAnsi="Consolas"/>
                <w:color w:val="1F2937"/>
                <w:sz w:val="17"/>
                <w:szCs w:val="17"/>
              </w:rPr>
              <w:t xml:space="preserve">    values.push(value);</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return { sql: sets.join(', '), values, isEmpty: sets.length === 0 };</w:t>
            </w:r>
          </w:p>
          <w:p>
            <w:pPr>
              <w:spacing w:after="0" w:line="250"/>
            </w:pPr>
            <w:r>
              <w:rPr>
                <w:rFonts w:ascii="Consolas" w:cs="Consolas" w:eastAsia="Consolas" w:hAnsi="Consolas"/>
                <w:color w:val="1F2937"/>
                <w:sz w:val="17"/>
                <w:szCs w:val="17"/>
              </w:rPr>
              <w:t xml:space="preserve">}</w:t>
            </w:r>
          </w:p>
        </w:tc>
      </w:tr>
    </w:tbl>
    <w:p>
      <w:pPr>
        <w:spacing w:after="120"/>
      </w:pPr>
    </w:p>
    <w:p>
      <w:pPr>
        <w:spacing w:after="140" w:line="300"/>
        <w:jc w:val="both"/>
      </w:pPr>
      <w:r>
        <w:t xml:space="preserve">Los colores se validan dos veces: Zod revisa el formato (</w:t>
      </w:r>
      <w:r>
        <w:rPr>
          <w:rFonts w:ascii="Consolas" w:cs="Consolas" w:eastAsia="Consolas" w:hAnsi="Consolas"/>
          <w:color w:val="0F4C75"/>
          <w:sz w:val="19"/>
          <w:szCs w:val="19"/>
          <w:shd w:fill="EEF3F8" w:val="clear"/>
        </w:rPr>
        <w:t xml:space="preserve">#0F4C75</w:t>
      </w:r>
      <w:r>
        <w:t xml:space="preserve">) y devuelve un mensaje claro; y si algo pasara ese filtro, la restricción </w:t>
      </w:r>
      <w:r>
        <w:rPr>
          <w:rFonts w:ascii="Consolas" w:cs="Consolas" w:eastAsia="Consolas" w:hAnsi="Consolas"/>
          <w:color w:val="0F4C75"/>
          <w:sz w:val="19"/>
          <w:szCs w:val="19"/>
          <w:shd w:fill="EEF3F8" w:val="clear"/>
        </w:rPr>
        <w:t xml:space="preserve">CHECK</w:t>
      </w:r>
      <w:r>
        <w:t xml:space="preserve"> de la base de datos lo rechaza. Solo el rol </w:t>
      </w:r>
      <w:r>
        <w:rPr>
          <w:b/>
          <w:bCs/>
        </w:rPr>
        <w:t xml:space="preserve">ADMIN</w:t>
      </w:r>
      <w:r>
        <w:t xml:space="preserve"> puede cambiar la apariencia; un EDITOR recibe </w:t>
      </w:r>
      <w:r>
        <w:rPr>
          <w:b/>
          <w:bCs/>
        </w:rPr>
        <w:t xml:space="preserve">403</w:t>
      </w:r>
      <w:r>
        <w:t xml:space="preserve">.</w:t>
      </w:r>
    </w:p>
    <w:p>
      <w:pPr>
        <w:spacing w:after="140" w:line="300"/>
        <w:jc w:val="both"/>
      </w:pPr>
      <w:r>
        <w:t xml:space="preserve">En la semana 4, la web pública leerá estos colores desde </w:t>
      </w:r>
      <w:r>
        <w:rPr>
          <w:rFonts w:ascii="Consolas" w:cs="Consolas" w:eastAsia="Consolas" w:hAnsi="Consolas"/>
          <w:color w:val="0F4C75"/>
          <w:sz w:val="19"/>
          <w:szCs w:val="19"/>
          <w:shd w:fill="EEF3F8" w:val="clear"/>
        </w:rPr>
        <w:t xml:space="preserve">GET /api/public/site</w:t>
      </w:r>
      <w:r>
        <w:t xml:space="preserve"> y los inyectará como variables CSS. Ya se verificó con una prueba automática que un cambio de color hecho por el ADMIN aparece de inmediato en la API pública.</w:t>
      </w:r>
    </w:p>
    <w:p>
      <w:pPr>
        <w:pStyle w:val="Heading1"/>
      </w:pPr>
      <w:r>
        <w:t xml:space="preserve">6. Menús de navegación</w:t>
      </w:r>
    </w:p>
    <w:p>
      <w:pPr>
        <w:spacing w:after="140" w:line="300"/>
        <w:jc w:val="both"/>
      </w:pPr>
      <w:r>
        <w:t xml:space="preserve">Cada ítem del menú apunta a una </w:t>
      </w:r>
      <w:r>
        <w:rPr>
          <w:b/>
          <w:bCs/>
        </w:rPr>
        <w:t xml:space="preserve">página interna</w:t>
      </w:r>
      <w:r>
        <w:t xml:space="preserve"> (</w:t>
      </w:r>
      <w:r>
        <w:rPr>
          <w:rFonts w:ascii="Consolas" w:cs="Consolas" w:eastAsia="Consolas" w:hAnsi="Consolas"/>
          <w:color w:val="0F4C75"/>
          <w:sz w:val="19"/>
          <w:szCs w:val="19"/>
          <w:shd w:fill="EEF3F8" w:val="clear"/>
        </w:rPr>
        <w:t xml:space="preserve">pageId</w:t>
      </w:r>
      <w:r>
        <w:t xml:space="preserve">) o a una </w:t>
      </w:r>
      <w:r>
        <w:rPr>
          <w:b/>
          <w:bCs/>
        </w:rPr>
        <w:t xml:space="preserve">URL externa</w:t>
      </w:r>
      <w:r>
        <w:t xml:space="preserve"> (por ejemplo, WhatsApp). El servidor calcula el enlace final (</w:t>
      </w:r>
      <w:r>
        <w:rPr>
          <w:rFonts w:ascii="Consolas" w:cs="Consolas" w:eastAsia="Consolas" w:hAnsi="Consolas"/>
          <w:color w:val="0F4C75"/>
          <w:sz w:val="19"/>
          <w:szCs w:val="19"/>
          <w:shd w:fill="EEF3F8" w:val="clear"/>
        </w:rPr>
        <w:t xml:space="preserve">href</w:t>
      </w:r>
      <w:r>
        <w:t xml:space="preserve">): si la página es la de inicio devuelve </w:t>
      </w:r>
      <w:r>
        <w:rPr>
          <w:rFonts w:ascii="Consolas" w:cs="Consolas" w:eastAsia="Consolas" w:hAnsi="Consolas"/>
          <w:color w:val="0F4C75"/>
          <w:sz w:val="19"/>
          <w:szCs w:val="19"/>
          <w:shd w:fill="EEF3F8" w:val="clear"/>
        </w:rPr>
        <w:t xml:space="preserve">/</w:t>
      </w:r>
      <w:r>
        <w:t xml:space="preserve">; si no, </w:t>
      </w:r>
      <w:r>
        <w:rPr>
          <w:rFonts w:ascii="Consolas" w:cs="Consolas" w:eastAsia="Consolas" w:hAnsi="Consolas"/>
          <w:color w:val="0F4C75"/>
          <w:sz w:val="19"/>
          <w:szCs w:val="19"/>
          <w:shd w:fill="EEF3F8" w:val="clear"/>
        </w:rPr>
        <w:t xml:space="preserve">/slug</w:t>
      </w:r>
      <w:r>
        <w:t xml:space="preserve">. Así, si una página cambia de slug, el menú se actualiza solo.</w:t>
      </w:r>
    </w:p>
    <w:p>
      <w:pPr>
        <w:pStyle w:val="ListParagraph"/>
        <w:numPr>
          <w:ilvl w:val="0"/>
          <w:numId w:val="2"/>
        </w:numPr>
        <w:spacing w:after="80" w:line="290"/>
      </w:pPr>
      <w:r>
        <w:t xml:space="preserve">Los ítems se devuelven en forma de </w:t>
      </w:r>
      <w:r>
        <w:rPr>
          <w:b/>
          <w:bCs/>
        </w:rPr>
        <w:t xml:space="preserve">árbol</w:t>
      </w:r>
      <w:r>
        <w:t xml:space="preserve"> (ítem con sus </w:t>
      </w:r>
      <w:r>
        <w:rPr>
          <w:rFonts w:ascii="Consolas" w:cs="Consolas" w:eastAsia="Consolas" w:hAnsi="Consolas"/>
          <w:color w:val="0F4C75"/>
          <w:sz w:val="19"/>
          <w:szCs w:val="19"/>
          <w:shd w:fill="EEF3F8" w:val="clear"/>
        </w:rPr>
        <w:t xml:space="preserve">children</w:t>
      </w:r>
      <w:r>
        <w:t xml:space="preserve">) para dibujar submenús.</w:t>
      </w:r>
    </w:p>
    <w:p>
      <w:pPr>
        <w:pStyle w:val="ListParagraph"/>
        <w:numPr>
          <w:ilvl w:val="0"/>
          <w:numId w:val="2"/>
        </w:numPr>
        <w:spacing w:after="80" w:line="290"/>
      </w:pPr>
      <w:r>
        <w:t xml:space="preserve">Se permite </w:t>
      </w:r>
      <w:r>
        <w:rPr>
          <w:b/>
          <w:bCs/>
        </w:rPr>
        <w:t xml:space="preserve">un solo nivel</w:t>
      </w:r>
      <w:r>
        <w:t xml:space="preserve"> de submenú, suficiente para un restaurante y más fácil de usar en celular.</w:t>
      </w:r>
    </w:p>
    <w:p>
      <w:pPr>
        <w:pStyle w:val="ListParagraph"/>
        <w:numPr>
          <w:ilvl w:val="0"/>
          <w:numId w:val="2"/>
        </w:numPr>
        <w:spacing w:after="80" w:line="290"/>
      </w:pPr>
      <w:r>
        <w:t xml:space="preserve">El reordenamiento recibe todos los ítems con su padre, tal como los dejará el "arrastrar y soltar" del panel.</w:t>
      </w:r>
    </w:p>
    <w:p>
      <w:pPr>
        <w:pStyle w:val="ListParagraph"/>
        <w:numPr>
          <w:ilvl w:val="0"/>
          <w:numId w:val="2"/>
        </w:numPr>
        <w:spacing w:after="80" w:line="290"/>
      </w:pPr>
      <w:r>
        <w:t xml:space="preserve">Los ítems ocultos y los que apuntan a páginas despublicadas no aparecen en el menú público.</w:t>
      </w:r>
    </w:p>
    <w:p>
      <w:pPr>
        <w:pStyle w:val="Heading1"/>
      </w:pPr>
      <w:r>
        <w:t xml:space="preserve">7. Carta del restaurante</w:t>
      </w:r>
    </w:p>
    <w:p>
      <w:pPr>
        <w:spacing w:after="140" w:line="300"/>
        <w:jc w:val="both"/>
      </w:pPr>
      <w:r>
        <w:t xml:space="preserve">Los platos pertenecen a una categoría y pueden tener foto, estar destacados o marcados como no disponibles (por ejemplo, cuando se acaba el pescado del día). La API recibe y devuelve el precio en soles, pero lo guarda en céntimos: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backend/src/services/menuCarta.service.js</w:t>
            </w:r>
          </w:p>
          <w:p>
            <w:pPr>
              <w:spacing w:after="0" w:line="250"/>
            </w:pPr>
            <w:r>
              <w:rPr>
                <w:rFonts w:ascii="Consolas" w:cs="Consolas" w:eastAsia="Consolas" w:hAnsi="Consolas"/>
                <w:color w:val="1F2937"/>
                <w:sz w:val="17"/>
                <w:szCs w:val="17"/>
              </w:rPr>
              <w:t xml:space="preserve">export const toCents = (soles) =&gt; Math.round(soles * 100);</w:t>
            </w:r>
          </w:p>
          <w:p>
            <w:pPr>
              <w:spacing w:after="0" w:line="250"/>
            </w:pPr>
            <w:r>
              <w:rPr>
                <w:rFonts w:ascii="Consolas" w:cs="Consolas" w:eastAsia="Consolas" w:hAnsi="Consolas"/>
                <w:color w:val="1F2937"/>
                <w:sz w:val="17"/>
                <w:szCs w:val="17"/>
              </w:rPr>
              <w:t xml:space="preserve">export const toSoles = (cents) =&gt; cents / 100;</w:t>
            </w:r>
          </w:p>
        </w:tc>
      </w:tr>
    </w:tbl>
    <w:p>
      <w:pPr>
        <w:spacing w:after="120"/>
      </w:pPr>
    </w:p>
    <w:p>
      <w:pPr>
        <w:spacing w:after="140" w:line="300"/>
        <w:jc w:val="both"/>
      </w:pPr>
      <w:r>
        <w:t xml:space="preserve">Esto evita errores clásicos de los decimales: en JavaScript </w:t>
      </w:r>
      <w:r>
        <w:rPr>
          <w:rFonts w:ascii="Consolas" w:cs="Consolas" w:eastAsia="Consolas" w:hAnsi="Consolas"/>
          <w:color w:val="0F4C75"/>
          <w:sz w:val="19"/>
          <w:szCs w:val="19"/>
          <w:shd w:fill="EEF3F8" w:val="clear"/>
        </w:rPr>
        <w:t xml:space="preserve">0.1 + 0.2</w:t>
      </w:r>
      <w:r>
        <w:t xml:space="preserve"> da </w:t>
      </w:r>
      <w:r>
        <w:rPr>
          <w:rFonts w:ascii="Consolas" w:cs="Consolas" w:eastAsia="Consolas" w:hAnsi="Consolas"/>
          <w:color w:val="0F4C75"/>
          <w:sz w:val="19"/>
          <w:szCs w:val="19"/>
          <w:shd w:fill="EEF3F8" w:val="clear"/>
        </w:rPr>
        <w:t xml:space="preserve">0.30000000000000004</w:t>
      </w:r>
      <w:r>
        <w:t xml:space="preserve">, pero </w:t>
      </w:r>
      <w:r>
        <w:rPr>
          <w:rFonts w:ascii="Consolas" w:cs="Consolas" w:eastAsia="Consolas" w:hAnsi="Consolas"/>
          <w:color w:val="0F4C75"/>
          <w:sz w:val="19"/>
          <w:szCs w:val="19"/>
          <w:shd w:fill="EEF3F8" w:val="clear"/>
        </w:rPr>
        <w:t xml:space="preserve">10 + 20</w:t>
      </w:r>
      <w:r>
        <w:t xml:space="preserve"> siempre da </w:t>
      </w:r>
      <w:r>
        <w:rPr>
          <w:rFonts w:ascii="Consolas" w:cs="Consolas" w:eastAsia="Consolas" w:hAnsi="Consolas"/>
          <w:color w:val="0F4C75"/>
          <w:sz w:val="19"/>
          <w:szCs w:val="19"/>
          <w:shd w:fill="EEF3F8" w:val="clear"/>
        </w:rPr>
        <w:t xml:space="preserve">30</w:t>
      </w:r>
      <w:r>
        <w:t xml:space="preserve">.</w:t>
      </w:r>
    </w:p>
    <w:p>
      <w:pPr>
        <w:pStyle w:val="ListParagraph"/>
        <w:numPr>
          <w:ilvl w:val="0"/>
          <w:numId w:val="2"/>
        </w:numPr>
        <w:spacing w:after="80" w:line="290"/>
      </w:pPr>
      <w:r>
        <w:t xml:space="preserve">Búsqueda y filtros: </w:t>
      </w:r>
      <w:r>
        <w:rPr>
          <w:rFonts w:ascii="Consolas" w:cs="Consolas" w:eastAsia="Consolas" w:hAnsi="Consolas"/>
          <w:color w:val="0F4C75"/>
          <w:sz w:val="19"/>
          <w:szCs w:val="19"/>
          <w:shd w:fill="EEF3F8" w:val="clear"/>
        </w:rPr>
        <w:t xml:space="preserve">GET /api/dishes?q=ceviche&amp;categoryId=1&amp;featured=true&amp;available=true</w:t>
      </w:r>
      <w:r>
        <w:t xml:space="preserve">.</w:t>
      </w:r>
    </w:p>
    <w:p>
      <w:pPr>
        <w:pStyle w:val="ListParagraph"/>
        <w:numPr>
          <w:ilvl w:val="0"/>
          <w:numId w:val="2"/>
        </w:numPr>
        <w:spacing w:after="80" w:line="290"/>
      </w:pPr>
      <w:r>
        <w:t xml:space="preserve">Una categoría con platos </w:t>
      </w:r>
      <w:r>
        <w:rPr>
          <w:b/>
          <w:bCs/>
        </w:rPr>
        <w:t xml:space="preserve">no se puede eliminar</w:t>
      </w:r>
      <w:r>
        <w:t xml:space="preserve"> (409) y el mensaje dice cuántos platos tiene.</w:t>
      </w:r>
    </w:p>
    <w:p>
      <w:pPr>
        <w:pStyle w:val="ListParagraph"/>
        <w:numPr>
          <w:ilvl w:val="0"/>
          <w:numId w:val="2"/>
        </w:numPr>
        <w:spacing w:after="80" w:line="290"/>
      </w:pPr>
      <w:r>
        <w:t xml:space="preserve">La carta pública solo muestra categorías activas con platos disponibles.</w:t>
      </w:r>
    </w:p>
    <w:p>
      <w:pPr>
        <w:pStyle w:val="Heading1"/>
      </w:pPr>
      <w:r>
        <w:t xml:space="preserve">8. Procesamiento de imágenes con sharp</w:t>
      </w:r>
    </w:p>
    <w:p>
      <w:pPr>
        <w:pStyle w:val="Heading2"/>
      </w:pPr>
      <w:r>
        <w:t xml:space="preserve">8.1 Flujo</w:t>
      </w:r>
    </w:p>
    <w:p>
      <w:pPr>
        <w:pStyle w:val="ListParagraph"/>
        <w:numPr>
          <w:ilvl w:val="0"/>
          <w:numId w:val="3"/>
        </w:numPr>
        <w:spacing w:after="80" w:line="290"/>
      </w:pPr>
      <w:r>
        <w:rPr>
          <w:b/>
          <w:bCs/>
        </w:rPr>
        <w:t xml:space="preserve">multer</w:t>
      </w:r>
      <w:r>
        <w:t xml:space="preserve"> recibe el archivo en memoria (máximo 8 MB, solo </w:t>
      </w:r>
      <w:r>
        <w:rPr>
          <w:rFonts w:ascii="Consolas" w:cs="Consolas" w:eastAsia="Consolas" w:hAnsi="Consolas"/>
          <w:color w:val="0F4C75"/>
          <w:sz w:val="19"/>
          <w:szCs w:val="19"/>
          <w:shd w:fill="EEF3F8" w:val="clear"/>
        </w:rPr>
        <w:t xml:space="preserve">image/*</w:t>
      </w:r>
      <w:r>
        <w:t xml:space="preserve">).</w:t>
      </w:r>
    </w:p>
    <w:p>
      <w:pPr>
        <w:pStyle w:val="ListParagraph"/>
        <w:numPr>
          <w:ilvl w:val="0"/>
          <w:numId w:val="3"/>
        </w:numPr>
        <w:spacing w:after="80" w:line="290"/>
      </w:pPr>
      <w:r>
        <w:rPr>
          <w:b/>
          <w:bCs/>
        </w:rPr>
        <w:t xml:space="preserve">sharp</w:t>
      </w:r>
      <w:r>
        <w:t xml:space="preserve"> lee los metadatos para confirmar que realmente es una imagen. No se confía en la extensión: un texto renombrado a </w:t>
      </w:r>
      <w:r>
        <w:rPr>
          <w:rFonts w:ascii="Consolas" w:cs="Consolas" w:eastAsia="Consolas" w:hAnsi="Consolas"/>
          <w:color w:val="0F4C75"/>
          <w:sz w:val="19"/>
          <w:szCs w:val="19"/>
          <w:shd w:fill="EEF3F8" w:val="clear"/>
        </w:rPr>
        <w:t xml:space="preserve">.png</w:t>
      </w:r>
      <w:r>
        <w:t xml:space="preserve"> se rechaza con 400.</w:t>
      </w:r>
    </w:p>
    <w:p>
      <w:pPr>
        <w:pStyle w:val="ListParagraph"/>
        <w:numPr>
          <w:ilvl w:val="0"/>
          <w:numId w:val="3"/>
        </w:numPr>
        <w:spacing w:after="80" w:line="290"/>
      </w:pPr>
      <w:r>
        <w:t xml:space="preserve">Se corrige la orientación (fotos de celular giradas) y se generan </w:t>
      </w:r>
      <w:r>
        <w:rPr>
          <w:b/>
          <w:bCs/>
        </w:rPr>
        <w:t xml:space="preserve">3 anchos</w:t>
      </w:r>
      <w:r>
        <w:t xml:space="preserve">: 480 px (celular), 1024 px (tablet/laptop) y 1920 px (pantallas grandes). Si la imagen original es más pequeña, no se agranda.</w:t>
      </w:r>
    </w:p>
    <w:p>
      <w:pPr>
        <w:pStyle w:val="ListParagraph"/>
        <w:numPr>
          <w:ilvl w:val="0"/>
          <w:numId w:val="3"/>
        </w:numPr>
        <w:spacing w:after="80" w:line="290"/>
      </w:pPr>
      <w:r>
        <w:t xml:space="preserve">Todo se convierte a </w:t>
      </w:r>
      <w:r>
        <w:rPr>
          <w:b/>
          <w:bCs/>
        </w:rPr>
        <w:t xml:space="preserve">WebP</w:t>
      </w:r>
      <w:r>
        <w:t xml:space="preserve"> con calidad 80, un formato que pesa mucho menos que JPG o PNG con la misma calidad visual.</w:t>
      </w:r>
    </w:p>
    <w:p>
      <w:pPr>
        <w:pStyle w:val="ListParagraph"/>
        <w:numPr>
          <w:ilvl w:val="0"/>
          <w:numId w:val="3"/>
        </w:numPr>
        <w:spacing w:after="80" w:line="290"/>
      </w:pPr>
      <w:r>
        <w:t xml:space="preserve">Se registra la imagen en </w:t>
      </w:r>
      <w:r>
        <w:rPr>
          <w:rFonts w:ascii="Consolas" w:cs="Consolas" w:eastAsia="Consolas" w:hAnsi="Consolas"/>
          <w:color w:val="0F4C75"/>
          <w:sz w:val="19"/>
          <w:szCs w:val="19"/>
          <w:shd w:fill="EEF3F8" w:val="clear"/>
        </w:rPr>
        <w:t xml:space="preserve">media</w:t>
      </w:r>
      <w:r>
        <w:t xml:space="preserve"> y sus 3 versiones en </w:t>
      </w:r>
      <w:r>
        <w:rPr>
          <w:rFonts w:ascii="Consolas" w:cs="Consolas" w:eastAsia="Consolas" w:hAnsi="Consolas"/>
          <w:color w:val="0F4C75"/>
          <w:sz w:val="19"/>
          <w:szCs w:val="19"/>
          <w:shd w:fill="EEF3F8" w:val="clear"/>
        </w:rPr>
        <w:t xml:space="preserve">media_variants</w:t>
      </w:r>
      <w:r>
        <w:t xml:space="preserve"> dentro de una transacción. Si algo falla a mitad de camino, se borran los archivos ya creados.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backend/src/services/media.service.js</w:t>
            </w:r>
          </w:p>
          <w:p>
            <w:pPr>
              <w:spacing w:after="0" w:line="250"/>
            </w:pPr>
            <w:r>
              <w:rPr>
                <w:rFonts w:ascii="Consolas" w:cs="Consolas" w:eastAsia="Consolas" w:hAnsi="Consolas"/>
                <w:color w:val="1F2937"/>
                <w:sz w:val="17"/>
                <w:szCs w:val="17"/>
              </w:rPr>
              <w:t xml:space="preserve">    for (const [size, width] of Object.entries(SIZES)) {</w:t>
            </w:r>
          </w:p>
          <w:p>
            <w:pPr>
              <w:spacing w:after="0" w:line="250"/>
            </w:pPr>
            <w:r>
              <w:rPr>
                <w:rFonts w:ascii="Consolas" w:cs="Consolas" w:eastAsia="Consolas" w:hAnsi="Consolas"/>
                <w:color w:val="1F2937"/>
                <w:sz w:val="17"/>
                <w:szCs w:val="17"/>
              </w:rPr>
              <w:t xml:space="preserve">      const fileName = `${base}-${size}.webp`;</w:t>
            </w:r>
          </w:p>
          <w:p>
            <w:pPr>
              <w:spacing w:after="0" w:line="250"/>
            </w:pPr>
            <w:r>
              <w:rPr>
                <w:rFonts w:ascii="Consolas" w:cs="Consolas" w:eastAsia="Consolas" w:hAnsi="Consolas"/>
                <w:color w:val="1F2937"/>
                <w:sz w:val="17"/>
                <w:szCs w:val="17"/>
              </w:rPr>
              <w:t xml:space="preserve">      const info = await sharp(file.buffer)</w:t>
            </w:r>
          </w:p>
          <w:p>
            <w:pPr>
              <w:spacing w:after="0" w:line="250"/>
            </w:pPr>
            <w:r>
              <w:rPr>
                <w:rFonts w:ascii="Consolas" w:cs="Consolas" w:eastAsia="Consolas" w:hAnsi="Consolas"/>
                <w:color w:val="1F2937"/>
                <w:sz w:val="17"/>
                <w:szCs w:val="17"/>
              </w:rPr>
              <w:t xml:space="preserve">        .rotate() // respeta la orientación EXIF de fotos de celular</w:t>
            </w:r>
          </w:p>
          <w:p>
            <w:pPr>
              <w:spacing w:after="0" w:line="250"/>
            </w:pPr>
            <w:r>
              <w:rPr>
                <w:rFonts w:ascii="Consolas" w:cs="Consolas" w:eastAsia="Consolas" w:hAnsi="Consolas"/>
                <w:color w:val="1F2937"/>
                <w:sz w:val="17"/>
                <w:szCs w:val="17"/>
              </w:rPr>
              <w:t xml:space="preserve">        .resize({ width, withoutEnlargement: true })</w:t>
            </w:r>
          </w:p>
          <w:p>
            <w:pPr>
              <w:spacing w:after="0" w:line="250"/>
            </w:pPr>
            <w:r>
              <w:rPr>
                <w:rFonts w:ascii="Consolas" w:cs="Consolas" w:eastAsia="Consolas" w:hAnsi="Consolas"/>
                <w:color w:val="1F2937"/>
                <w:sz w:val="17"/>
                <w:szCs w:val="17"/>
              </w:rPr>
              <w:t xml:space="preserve">        .webp({ quality: 80 })</w:t>
            </w:r>
          </w:p>
          <w:p>
            <w:pPr>
              <w:spacing w:after="0" w:line="250"/>
            </w:pPr>
            <w:r>
              <w:rPr>
                <w:rFonts w:ascii="Consolas" w:cs="Consolas" w:eastAsia="Consolas" w:hAnsi="Consolas"/>
                <w:color w:val="1F2937"/>
                <w:sz w:val="17"/>
                <w:szCs w:val="17"/>
              </w:rPr>
              <w:t xml:space="preserve">        .toFile(path.join(env.uploadsDir, fileName));</w:t>
            </w:r>
          </w:p>
          <w:p>
            <w:pPr>
              <w:spacing w:after="0" w:line="250"/>
            </w:pPr>
            <w:r>
              <w:rPr>
                <w:rFonts w:ascii="Consolas" w:cs="Consolas" w:eastAsia="Consolas" w:hAnsi="Consolas"/>
                <w:color w:val="1F2937"/>
                <w:sz w:val="17"/>
                <w:szCs w:val="17"/>
              </w:rPr>
              <w:t xml:space="preserve">      // ojo: info.size es el peso en bytes; el nombre del tamaño va en "key"</w:t>
            </w:r>
          </w:p>
          <w:p>
            <w:pPr>
              <w:spacing w:after="0" w:line="250"/>
            </w:pPr>
            <w:r>
              <w:rPr>
                <w:rFonts w:ascii="Consolas" w:cs="Consolas" w:eastAsia="Consolas" w:hAnsi="Consolas"/>
                <w:color w:val="1F2937"/>
                <w:sz w:val="17"/>
                <w:szCs w:val="17"/>
              </w:rPr>
              <w:t xml:space="preserve">      written.push({ key: size, fileName, width: info.width, height: info.height, bytes: info.size });</w:t>
            </w:r>
          </w:p>
        </w:tc>
      </w:tr>
    </w:tbl>
    <w:p>
      <w:pPr>
        <w:spacing w:after="120"/>
      </w:pPr>
    </w:p>
    <w:p>
      <w:pPr>
        <w:pStyle w:val="Heading2"/>
      </w:pPr>
      <w:r>
        <w:t xml:space="preserve">8.2 Resultados reales</w:t>
      </w:r>
    </w:p>
    <w:p>
      <w:pPr>
        <w:spacing w:after="140" w:line="300"/>
        <w:jc w:val="both"/>
      </w:pPr>
      <w:r>
        <w:t xml:space="preserve">Se subió una foto de prueba en JPG de 2400 × 1600 px. Estos son los pesos que se obtuvieron:</w:t>
      </w:r>
    </w:p>
    <w:p>
      <w:pPr>
        <w:keepNext/>
        <w:spacing w:after="80" w:before="120"/>
      </w:pPr>
      <w:r>
        <w:rPr>
          <w:b/>
          <w:bCs/>
          <w:color w:val="0F4C75"/>
          <w:sz w:val="19"/>
          <w:szCs w:val="19"/>
        </w:rPr>
        <w:t xml:space="preserve">Tabla 5. </w:t>
      </w:r>
      <w:r>
        <w:rPr>
          <w:i/>
          <w:iCs/>
          <w:color w:val="64748B"/>
          <w:sz w:val="19"/>
          <w:szCs w:val="19"/>
        </w:rPr>
        <w:t xml:space="preserve">Comparación de pesos antes y después de sharp.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625"/>
        <w:gridCol w:w="2166"/>
        <w:gridCol w:w="1444"/>
        <w:gridCol w:w="1986"/>
      </w:tblGrid>
      <w:tr>
        <w:trPr>
          <w:tblHeader/>
        </w:trPr>
        <w:tc>
          <w:tcPr>
            <w:tcW w:type="dxa" w:w="1805"/>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Versión</w:t>
            </w:r>
          </w:p>
        </w:tc>
        <w:tc>
          <w:tcPr>
            <w:tcW w:type="dxa" w:w="1625"/>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Dimensiones</w:t>
            </w:r>
          </w:p>
        </w:tc>
        <w:tc>
          <w:tcPr>
            <w:tcW w:type="dxa" w:w="216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Peso</w:t>
            </w:r>
          </w:p>
        </w:tc>
        <w:tc>
          <w:tcPr>
            <w:tcW w:type="dxa" w:w="144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Reducción</w:t>
            </w:r>
          </w:p>
        </w:tc>
        <w:tc>
          <w:tcPr>
            <w:tcW w:type="dxa" w:w="198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Uso</w:t>
            </w:r>
          </w:p>
        </w:tc>
      </w:tr>
      <w:tr>
        <w:tc>
          <w:tcPr>
            <w:tcW w:type="dxa" w:w="180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Original (JPG)</w:t>
            </w:r>
          </w:p>
        </w:tc>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2400 × 1600</w:t>
            </w:r>
          </w:p>
        </w:tc>
        <w:tc>
          <w:tcPr>
            <w:tcW w:type="dxa" w:w="216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633 610 B (619 KB)</w:t>
            </w:r>
          </w:p>
        </w:tc>
        <w:tc>
          <w:tcPr>
            <w:tcW w:type="dxa" w:w="144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w:t>
            </w:r>
          </w:p>
        </w:tc>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w:t>
            </w:r>
          </w:p>
        </w:tc>
      </w:tr>
      <w:tr>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lg (WebP)</w:t>
            </w:r>
          </w:p>
        </w:tc>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1920 × 1280</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130 684 B (128 KB)</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79,4 %</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Escritorio</w:t>
            </w:r>
          </w:p>
        </w:tc>
      </w:tr>
      <w:tr>
        <w:tc>
          <w:tcPr>
            <w:tcW w:type="dxa" w:w="180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md (WebP)</w:t>
            </w:r>
          </w:p>
        </w:tc>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1024 × 683</w:t>
            </w:r>
          </w:p>
        </w:tc>
        <w:tc>
          <w:tcPr>
            <w:tcW w:type="dxa" w:w="216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41 132 B (40 KB)</w:t>
            </w:r>
          </w:p>
        </w:tc>
        <w:tc>
          <w:tcPr>
            <w:tcW w:type="dxa" w:w="144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93,5 %</w:t>
            </w:r>
          </w:p>
        </w:tc>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Tablet / laptop</w:t>
            </w:r>
          </w:p>
        </w:tc>
      </w:tr>
      <w:tr>
        <w:tc>
          <w:tcPr>
            <w:tcW w:type="dxa" w:w="18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sm (WebP)</w:t>
            </w:r>
          </w:p>
        </w:tc>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480 × 320</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3 128 B (3 KB)</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99,5 %</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Celular</w:t>
            </w:r>
          </w:p>
        </w:tc>
      </w:tr>
    </w:tbl>
    <w:p>
      <w:pPr>
        <w:spacing w:after="160"/>
      </w:pPr>
    </w:p>
    <w:p>
      <w:pPr>
        <w:spacing w:after="140" w:line="300"/>
        <w:jc w:val="both"/>
      </w:pPr>
      <w:r>
        <w:t xml:space="preserve">En un celular, la web descargará la versión de 3 KB en lugar de la de 619 KB. En la semana 4 se usará el atributo </w:t>
      </w:r>
      <w:r>
        <w:rPr>
          <w:rFonts w:ascii="Consolas" w:cs="Consolas" w:eastAsia="Consolas" w:hAnsi="Consolas"/>
          <w:color w:val="0F4C75"/>
          <w:sz w:val="19"/>
          <w:szCs w:val="19"/>
          <w:shd w:fill="EEF3F8" w:val="clear"/>
        </w:rPr>
        <w:t xml:space="preserve">srcset</w:t>
      </w:r>
      <w:r>
        <w:t xml:space="preserve"> de HTML para que el navegador elija solo el tamaño adecuado.</w:t>
      </w:r>
    </w:p>
    <w:p>
      <w:pPr>
        <w:keepNext/>
        <w:spacing w:after="60" w:before="120"/>
        <w:jc w:val="center"/>
      </w:pPr>
      <w:r>
        <w:drawing>
          <wp:inline distT="0" distB="0" distL="0" distR="0">
            <wp:extent cx="5143500" cy="3752850"/>
            <wp:effectExtent t="0" r="0" b="0" l="0"/>
            <wp:docPr id="1" name="upload.png" descr="Respuesta de POST /api/media: la imagen original y sus 3 variantes WebP en disco." title="Respuesta de POST /api/media: la imagen original y sus 3 variantes WebP en d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752850"/>
                    </a:xfrm>
                    <a:prstGeom prst="rect">
                      <a:avLst/>
                    </a:prstGeom>
                  </pic:spPr>
                </pic:pic>
              </a:graphicData>
            </a:graphic>
          </wp:inline>
        </w:drawing>
      </w:r>
    </w:p>
    <w:p>
      <w:pPr>
        <w:spacing w:after="200"/>
        <w:jc w:val="center"/>
      </w:pPr>
      <w:r>
        <w:rPr>
          <w:b/>
          <w:bCs/>
          <w:color w:val="0F4C75"/>
          <w:sz w:val="19"/>
          <w:szCs w:val="19"/>
        </w:rPr>
        <w:t xml:space="preserve">Figura 3. </w:t>
      </w:r>
      <w:r>
        <w:rPr>
          <w:i/>
          <w:iCs/>
          <w:color w:val="64748B"/>
          <w:sz w:val="19"/>
          <w:szCs w:val="19"/>
        </w:rPr>
        <w:t xml:space="preserve">Respuesta de POST /api/media: la imagen original y sus 3 variantes WebP en disco.</w:t>
      </w:r>
    </w:p>
    <w:p>
      <w:pPr>
        <w:pStyle w:val="Heading1"/>
      </w:pPr>
      <w:r>
        <w:t xml:space="preserve">9. Usuarios y permisos</w:t>
      </w:r>
    </w:p>
    <w:p>
      <w:pPr>
        <w:keepNext/>
        <w:spacing w:after="80" w:before="120"/>
      </w:pPr>
      <w:r>
        <w:rPr>
          <w:b/>
          <w:bCs/>
          <w:color w:val="0F4C75"/>
          <w:sz w:val="19"/>
          <w:szCs w:val="19"/>
        </w:rPr>
        <w:t xml:space="preserve">Tabla 6. </w:t>
      </w:r>
      <w:r>
        <w:rPr>
          <w:i/>
          <w:iCs/>
          <w:color w:val="64748B"/>
          <w:sz w:val="19"/>
          <w:szCs w:val="19"/>
        </w:rPr>
        <w:t xml:space="preserve">Matriz de permisos por 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4"/>
        <w:gridCol w:w="1444"/>
        <w:gridCol w:w="1444"/>
        <w:gridCol w:w="1444"/>
      </w:tblGrid>
      <w:tr>
        <w:trPr>
          <w:tblHeader/>
        </w:trPr>
        <w:tc>
          <w:tcPr>
            <w:tcW w:type="dxa" w:w="469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Acción</w:t>
            </w:r>
          </w:p>
        </w:tc>
        <w:tc>
          <w:tcPr>
            <w:tcW w:type="dxa" w:w="144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ADMIN</w:t>
            </w:r>
          </w:p>
        </w:tc>
        <w:tc>
          <w:tcPr>
            <w:tcW w:type="dxa" w:w="144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EDITOR</w:t>
            </w:r>
          </w:p>
        </w:tc>
        <w:tc>
          <w:tcPr>
            <w:tcW w:type="dxa" w:w="144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Visitante</w:t>
            </w:r>
          </w:p>
        </w:tc>
      </w:tr>
      <w:tr>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Ver la web pública</w:t>
            </w:r>
          </w:p>
        </w:tc>
        <w:tc>
          <w:tcPr>
            <w:tcW w:type="dxa" w:w="144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w:t>
            </w:r>
          </w:p>
        </w:tc>
        <w:tc>
          <w:tcPr>
            <w:tcW w:type="dxa" w:w="144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w:t>
            </w:r>
          </w:p>
        </w:tc>
        <w:tc>
          <w:tcPr>
            <w:tcW w:type="dxa" w:w="144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w:t>
            </w:r>
          </w:p>
        </w:tc>
      </w:tr>
      <w:tr>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Editar páginas, bloques, menús, carta y medios</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 (401)</w:t>
            </w:r>
          </w:p>
        </w:tc>
      </w:tr>
      <w:tr>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Cambiar colores, logo, contacto y redes sociales</w:t>
            </w:r>
          </w:p>
        </w:tc>
        <w:tc>
          <w:tcPr>
            <w:tcW w:type="dxa" w:w="144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w:t>
            </w:r>
          </w:p>
        </w:tc>
        <w:tc>
          <w:tcPr>
            <w:tcW w:type="dxa" w:w="144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 (403)</w:t>
            </w:r>
          </w:p>
        </w:tc>
        <w:tc>
          <w:tcPr>
            <w:tcW w:type="dxa" w:w="144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 (401)</w:t>
            </w:r>
          </w:p>
        </w:tc>
      </w:tr>
      <w:tr>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Crear, editar y eliminar usuarios</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 (403)</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 (401)</w:t>
            </w:r>
          </w:p>
        </w:tc>
      </w:tr>
    </w:tbl>
    <w:p>
      <w:pPr>
        <w:spacing w:after="160"/>
      </w:pPr>
    </w:p>
    <w:p>
      <w:pPr>
        <w:spacing w:after="140" w:line="300"/>
        <w:jc w:val="both"/>
      </w:pPr>
      <w:r>
        <w:t xml:space="preserve">Además, el sistema impide que el administrador se quede fuera: no se puede quitar el rol ni desactivar al </w:t>
      </w:r>
      <w:r>
        <w:rPr>
          <w:b/>
          <w:bCs/>
        </w:rPr>
        <w:t xml:space="preserve">último ADMIN activo</w:t>
      </w:r>
      <w:r>
        <w:t xml:space="preserve">, y nadie puede desactivarse o eliminarse a sí mismo. Las contraseñas nuevas exigen mínimo 8 caracteres, una mayúscula y un número.</w:t>
      </w:r>
    </w:p>
    <w:p>
      <w:pPr>
        <w:pStyle w:val="Heading1"/>
      </w:pPr>
      <w:r>
        <w:t xml:space="preserve">10. Manejo de errores</w:t>
      </w:r>
    </w:p>
    <w:p>
      <w:pPr>
        <w:spacing w:after="140" w:line="300"/>
        <w:jc w:val="both"/>
      </w:pPr>
      <w:r>
        <w:t xml:space="preserve">Todas las respuestas de error tienen el mismo formato (</w:t>
      </w:r>
      <w:r>
        <w:rPr>
          <w:rFonts w:ascii="Consolas" w:cs="Consolas" w:eastAsia="Consolas" w:hAnsi="Consolas"/>
          <w:color w:val="0F4C75"/>
          <w:sz w:val="19"/>
          <w:szCs w:val="19"/>
          <w:shd w:fill="EEF3F8" w:val="clear"/>
        </w:rPr>
        <w:t xml:space="preserve">{ "error": { "message", "details" } }</w:t>
      </w:r>
      <w:r>
        <w:t xml:space="preserve">), lo que simplificará los formularios del panel. Además, los errores de restricciones de SQLite se traducen a códigos HTTP entendibles en lugar de devolver un 500: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backend/src/middlewares/error.middleware.js</w:t>
            </w:r>
          </w:p>
          <w:p>
            <w:pPr>
              <w:spacing w:after="0" w:line="250"/>
            </w:pPr>
            <w:r>
              <w:rPr>
                <w:rFonts w:ascii="Consolas" w:cs="Consolas" w:eastAsia="Consolas" w:hAnsi="Consolas"/>
                <w:color w:val="1F2937"/>
                <w:sz w:val="17"/>
                <w:szCs w:val="17"/>
              </w:rPr>
              <w:t xml:space="preserve">  // Errores de restricciones de SQLite -&gt; respuestas HTTP entendibles</w:t>
            </w:r>
          </w:p>
          <w:p>
            <w:pPr>
              <w:spacing w:after="0" w:line="250"/>
            </w:pPr>
            <w:r>
              <w:rPr>
                <w:rFonts w:ascii="Consolas" w:cs="Consolas" w:eastAsia="Consolas" w:hAnsi="Consolas"/>
                <w:color w:val="1F2937"/>
                <w:sz w:val="17"/>
                <w:szCs w:val="17"/>
              </w:rPr>
              <w:t xml:space="preserve">  if (err.code === 'ERR_SQLITE_ERROR') {</w:t>
            </w:r>
          </w:p>
          <w:p>
            <w:pPr>
              <w:spacing w:after="0" w:line="250"/>
            </w:pPr>
            <w:r>
              <w:rPr>
                <w:rFonts w:ascii="Consolas" w:cs="Consolas" w:eastAsia="Consolas" w:hAnsi="Consolas"/>
                <w:color w:val="1F2937"/>
                <w:sz w:val="17"/>
                <w:szCs w:val="17"/>
              </w:rPr>
              <w:t xml:space="preserve">    if (/UNIQUE constraint failed/.test(err.message)) err = new AppError(409, 'Ya existe un registro con ese valor', [{ field: err.message.split(': ')[1] }]);</w:t>
            </w:r>
          </w:p>
          <w:p>
            <w:pPr>
              <w:spacing w:after="0" w:line="250"/>
            </w:pPr>
            <w:r>
              <w:rPr>
                <w:rFonts w:ascii="Consolas" w:cs="Consolas" w:eastAsia="Consolas" w:hAnsi="Consolas"/>
                <w:color w:val="1F2937"/>
                <w:sz w:val="17"/>
                <w:szCs w:val="17"/>
              </w:rPr>
              <w:t xml:space="preserve">    else if (/FOREIGN KEY constraint failed/.test(err.message)) err = new AppError(409, 'El registro está relacionado con otros datos o la referencia no existe');</w:t>
            </w:r>
          </w:p>
          <w:p>
            <w:pPr>
              <w:spacing w:after="0" w:line="250"/>
            </w:pPr>
            <w:r>
              <w:rPr>
                <w:rFonts w:ascii="Consolas" w:cs="Consolas" w:eastAsia="Consolas" w:hAnsi="Consolas"/>
                <w:color w:val="1F2937"/>
                <w:sz w:val="17"/>
                <w:szCs w:val="17"/>
              </w:rPr>
              <w:t xml:space="preserve">    else if (/CHECK constraint failed/.test(err.message)) err = new AppError(400, 'Los datos no cumplen las reglas de la base de datos', [{ rule: err.message.split(': ')[1] }]);</w:t>
            </w:r>
          </w:p>
          <w:p>
            <w:pPr>
              <w:spacing w:after="0" w:line="250"/>
            </w:pPr>
            <w:r>
              <w:rPr>
                <w:rFonts w:ascii="Consolas" w:cs="Consolas" w:eastAsia="Consolas" w:hAnsi="Consolas"/>
                <w:color w:val="1F2937"/>
                <w:sz w:val="17"/>
                <w:szCs w:val="17"/>
              </w:rPr>
              <w:t xml:space="preserve">  }</w:t>
            </w:r>
          </w:p>
        </w:tc>
      </w:tr>
    </w:tbl>
    <w:p>
      <w:pPr>
        <w:spacing w:after="120"/>
      </w:pPr>
    </w:p>
    <w:p>
      <w:pPr>
        <w:keepNext/>
        <w:spacing w:after="80" w:before="120"/>
      </w:pPr>
      <w:r>
        <w:rPr>
          <w:b/>
          <w:bCs/>
          <w:color w:val="0F4C75"/>
          <w:sz w:val="19"/>
          <w:szCs w:val="19"/>
        </w:rPr>
        <w:t xml:space="preserve">Tabla 7. </w:t>
      </w:r>
      <w:r>
        <w:rPr>
          <w:i/>
          <w:iCs/>
          <w:color w:val="64748B"/>
          <w:sz w:val="19"/>
          <w:szCs w:val="19"/>
        </w:rPr>
        <w:t xml:space="preserve">Códigos de respuesta usados por la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069"/>
        <w:gridCol w:w="4874"/>
      </w:tblGrid>
      <w:tr>
        <w:trPr>
          <w:tblHeader/>
        </w:trPr>
        <w:tc>
          <w:tcPr>
            <w:tcW w:type="dxa" w:w="1083"/>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Código</w:t>
            </w:r>
          </w:p>
        </w:tc>
        <w:tc>
          <w:tcPr>
            <w:tcW w:type="dxa" w:w="306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Cuándo se usa</w:t>
            </w:r>
          </w:p>
        </w:tc>
        <w:tc>
          <w:tcPr>
            <w:tcW w:type="dxa" w:w="487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Ejemplo</w:t>
            </w:r>
          </w:p>
        </w:tc>
      </w:tr>
      <w:tr>
        <w:tc>
          <w:tcPr>
            <w:tcW w:type="dxa" w:w="108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400</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Datos inválidos</w:t>
            </w:r>
          </w:p>
        </w:tc>
        <w:tc>
          <w:tcPr>
            <w:tcW w:type="dxa" w:w="487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Color "rojo", precio negativo, bloque sin título</w:t>
            </w:r>
          </w:p>
        </w:tc>
      </w:tr>
      <w:t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401</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Sin sesión o sesión expirada</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Entrar al panel sin login</w:t>
            </w:r>
          </w:p>
        </w:tc>
      </w:tr>
      <w:tr>
        <w:tc>
          <w:tcPr>
            <w:tcW w:type="dxa" w:w="108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403</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El rol no tiene permiso</w:t>
            </w:r>
          </w:p>
        </w:tc>
        <w:tc>
          <w:tcPr>
            <w:tcW w:type="dxa" w:w="487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EDITOR intenta cambiar colores</w:t>
            </w:r>
          </w:p>
        </w:tc>
      </w:tr>
      <w:t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404</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No existe</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Página o plato inexistente</w:t>
            </w:r>
          </w:p>
        </w:tc>
      </w:tr>
      <w:tr>
        <w:tc>
          <w:tcPr>
            <w:tcW w:type="dxa" w:w="108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409</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Conflicto</w:t>
            </w:r>
          </w:p>
        </w:tc>
        <w:tc>
          <w:tcPr>
            <w:tcW w:type="dxa" w:w="487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Slug repetido, categoría con platos</w:t>
            </w:r>
          </w:p>
        </w:tc>
      </w:tr>
      <w:t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413</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Archivo muy grande</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Imagen de más de 8 MB</w:t>
            </w:r>
          </w:p>
        </w:tc>
      </w:tr>
    </w:tbl>
    <w:p>
      <w:pPr>
        <w:spacing w:after="160"/>
      </w:pPr>
    </w:p>
    <w:p>
      <w:pPr>
        <w:pStyle w:val="Heading1"/>
      </w:pPr>
      <w:r>
        <w:t xml:space="preserve">11. Pruebas y evidencias</w:t>
      </w:r>
    </w:p>
    <w:p>
      <w:pPr>
        <w:pStyle w:val="Heading2"/>
      </w:pPr>
      <w:r>
        <w:t xml:space="preserve">11.1 Pruebas automáticas</w:t>
      </w:r>
    </w:p>
    <w:p>
      <w:pPr>
        <w:spacing w:after="140" w:line="300"/>
        <w:jc w:val="both"/>
      </w:pPr>
      <w:r>
        <w:t xml:space="preserve">Se agregaron 48 pruebas nuevas, agrupadas por módulo. Cada archivo de pruebas crea su propia base de datos y su propia carpeta de imágenes temporales, así que pueden ejecutarse cuantas veces se quiera sin dañar los datos reales. Algunas pruebas destacadas:</w:t>
      </w:r>
    </w:p>
    <w:p>
      <w:pPr>
        <w:pStyle w:val="ListParagraph"/>
        <w:numPr>
          <w:ilvl w:val="0"/>
          <w:numId w:val="2"/>
        </w:numPr>
        <w:spacing w:after="80" w:line="290"/>
      </w:pPr>
      <w:r>
        <w:t xml:space="preserve">Un cambio de color hecho por el ADMIN aparece en </w:t>
      </w:r>
      <w:r>
        <w:rPr>
          <w:rFonts w:ascii="Consolas" w:cs="Consolas" w:eastAsia="Consolas" w:hAnsi="Consolas"/>
          <w:color w:val="0F4C75"/>
          <w:sz w:val="19"/>
          <w:szCs w:val="19"/>
          <w:shd w:fill="EEF3F8" w:val="clear"/>
        </w:rPr>
        <w:t xml:space="preserve">/api/public/site</w:t>
      </w:r>
      <w:r>
        <w:t xml:space="preserve"> (base de la administrabilidad).</w:t>
      </w:r>
    </w:p>
    <w:p>
      <w:pPr>
        <w:pStyle w:val="ListParagraph"/>
        <w:numPr>
          <w:ilvl w:val="0"/>
          <w:numId w:val="2"/>
        </w:numPr>
        <w:spacing w:after="80" w:line="290"/>
      </w:pPr>
      <w:r>
        <w:t xml:space="preserve">Subir una imagen de 2400 px genera exactamente 3 WebP de 480, 1024 y 1920 px, todos más livianos que el original, y se sirven por HTTP.</w:t>
      </w:r>
    </w:p>
    <w:p>
      <w:pPr>
        <w:pStyle w:val="ListParagraph"/>
        <w:numPr>
          <w:ilvl w:val="0"/>
          <w:numId w:val="2"/>
        </w:numPr>
        <w:spacing w:after="80" w:line="290"/>
      </w:pPr>
      <w:r>
        <w:t xml:space="preserve">Un archivo de texto disfrazado de </w:t>
      </w:r>
      <w:r>
        <w:rPr>
          <w:rFonts w:ascii="Consolas" w:cs="Consolas" w:eastAsia="Consolas" w:hAnsi="Consolas"/>
          <w:color w:val="0F4C75"/>
          <w:sz w:val="19"/>
          <w:szCs w:val="19"/>
          <w:shd w:fill="EEF3F8" w:val="clear"/>
        </w:rPr>
        <w:t xml:space="preserve">.png</w:t>
      </w:r>
      <w:r>
        <w:t xml:space="preserve"> se rechaza.</w:t>
      </w:r>
    </w:p>
    <w:p>
      <w:pPr>
        <w:pStyle w:val="ListParagraph"/>
        <w:numPr>
          <w:ilvl w:val="0"/>
          <w:numId w:val="2"/>
        </w:numPr>
        <w:spacing w:after="80" w:line="290"/>
      </w:pPr>
      <w:r>
        <w:t xml:space="preserve">Al eliminar una imagen se borran sus archivos y el plato que la usaba queda sin foto, sin errores.</w:t>
      </w:r>
    </w:p>
    <w:p>
      <w:pPr>
        <w:pStyle w:val="ListParagraph"/>
        <w:numPr>
          <w:ilvl w:val="0"/>
          <w:numId w:val="2"/>
        </w:numPr>
        <w:spacing w:after="80" w:line="290"/>
      </w:pPr>
      <w:r>
        <w:t xml:space="preserve">Sin sesión, las 9 rutas del panel responden 401.</w:t>
      </w:r>
    </w:p>
    <w:p>
      <w:pPr>
        <w:keepNext/>
        <w:spacing w:after="60" w:before="120"/>
        <w:jc w:val="center"/>
      </w:pPr>
      <w:r>
        <w:drawing>
          <wp:inline distT="0" distB="0" distL="0" distR="0">
            <wp:extent cx="4953000" cy="3810000"/>
            <wp:effectExtent t="0" r="0" b="0" l="0"/>
            <wp:docPr id="1" name="npm_test_1.png" descr="npm test (parte 1): autenticación, configuración, páginas y bloques." title="npm test (parte 1): autenticación, configuración, páginas y blo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810000"/>
                    </a:xfrm>
                    <a:prstGeom prst="rect">
                      <a:avLst/>
                    </a:prstGeom>
                  </pic:spPr>
                </pic:pic>
              </a:graphicData>
            </a:graphic>
          </wp:inline>
        </w:drawing>
      </w:r>
    </w:p>
    <w:p>
      <w:pPr>
        <w:spacing w:after="200"/>
        <w:jc w:val="center"/>
      </w:pPr>
      <w:r>
        <w:rPr>
          <w:b/>
          <w:bCs/>
          <w:color w:val="0F4C75"/>
          <w:sz w:val="19"/>
          <w:szCs w:val="19"/>
        </w:rPr>
        <w:t xml:space="preserve">Figura 4. </w:t>
      </w:r>
      <w:r>
        <w:rPr>
          <w:i/>
          <w:iCs/>
          <w:color w:val="64748B"/>
          <w:sz w:val="19"/>
          <w:szCs w:val="19"/>
        </w:rPr>
        <w:t xml:space="preserve">npm test (parte 1): autenticación, configuración, páginas y bloques.</w:t>
      </w:r>
    </w:p>
    <w:p>
      <w:pPr>
        <w:keepNext/>
        <w:spacing w:after="60" w:before="120"/>
        <w:jc w:val="center"/>
      </w:pPr>
      <w:r>
        <w:drawing>
          <wp:inline distT="0" distB="0" distL="0" distR="0">
            <wp:extent cx="4953000" cy="3524250"/>
            <wp:effectExtent t="0" r="0" b="0" l="0"/>
            <wp:docPr id="1" name="npm_test_2.png" descr="npm test (parte 2): menús, carta, medios, usuarios y seguridad. Total: 58 pruebas aprobadas." title="npm test (parte 2): menús, carta, medios, usuarios y seguridad. Total: 58 pruebas aprob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524250"/>
                    </a:xfrm>
                    <a:prstGeom prst="rect">
                      <a:avLst/>
                    </a:prstGeom>
                  </pic:spPr>
                </pic:pic>
              </a:graphicData>
            </a:graphic>
          </wp:inline>
        </w:drawing>
      </w:r>
    </w:p>
    <w:p>
      <w:pPr>
        <w:spacing w:after="200"/>
        <w:jc w:val="center"/>
      </w:pPr>
      <w:r>
        <w:rPr>
          <w:b/>
          <w:bCs/>
          <w:color w:val="0F4C75"/>
          <w:sz w:val="19"/>
          <w:szCs w:val="19"/>
        </w:rPr>
        <w:t xml:space="preserve">Figura 5. </w:t>
      </w:r>
      <w:r>
        <w:rPr>
          <w:i/>
          <w:iCs/>
          <w:color w:val="64748B"/>
          <w:sz w:val="19"/>
          <w:szCs w:val="19"/>
        </w:rPr>
        <w:t xml:space="preserve">npm test (parte 2): menús, carta, medios, usuarios y seguridad. Total: 58 pruebas aprobadas.</w:t>
      </w:r>
    </w:p>
    <w:p>
      <w:pPr>
        <w:pStyle w:val="Heading2"/>
      </w:pPr>
      <w:r>
        <w:t xml:space="preserve">11.2 Colección de Thunder Client / Postman</w:t>
      </w:r>
    </w:p>
    <w:p>
      <w:pPr>
        <w:spacing w:after="140" w:line="300"/>
        <w:jc w:val="both"/>
      </w:pPr>
      <w:r>
        <w:t xml:space="preserve">La colección </w:t>
      </w:r>
      <w:r>
        <w:rPr>
          <w:rFonts w:ascii="Consolas" w:cs="Consolas" w:eastAsia="Consolas" w:hAnsi="Consolas"/>
          <w:color w:val="0F4C75"/>
          <w:sz w:val="19"/>
          <w:szCs w:val="19"/>
          <w:shd w:fill="EEF3F8" w:val="clear"/>
        </w:rPr>
        <w:t xml:space="preserve">docs/api/SaborMarino.postman_collection.json</w:t>
      </w:r>
      <w:r>
        <w:t xml:space="preserve"> (formato Postman v2.1, compatible con Thunder Client) tiene </w:t>
      </w:r>
      <w:r>
        <w:rPr>
          <w:b/>
          <w:bCs/>
        </w:rPr>
        <w:t xml:space="preserve">74 peticiones en 12 carpetas</w:t>
      </w:r>
      <w:r>
        <w:t xml:space="preserve">. Cada petición trae una descripción, un cuerpo de ejemplo y una prueba que verifica el código de respuesta. Las peticiones que crean registros guardan el id en una variable (</w:t>
      </w:r>
      <w:r>
        <w:rPr>
          <w:rFonts w:ascii="Consolas" w:cs="Consolas" w:eastAsia="Consolas" w:hAnsi="Consolas"/>
          <w:color w:val="0F4C75"/>
          <w:sz w:val="19"/>
          <w:szCs w:val="19"/>
          <w:shd w:fill="EEF3F8" w:val="clear"/>
        </w:rPr>
        <w:t xml:space="preserve">{{pageId}}</w:t>
      </w:r>
      <w:r>
        <w:t xml:space="preserve">, </w:t>
      </w:r>
      <w:r>
        <w:rPr>
          <w:rFonts w:ascii="Consolas" w:cs="Consolas" w:eastAsia="Consolas" w:hAnsi="Consolas"/>
          <w:color w:val="0F4C75"/>
          <w:sz w:val="19"/>
          <w:szCs w:val="19"/>
          <w:shd w:fill="EEF3F8" w:val="clear"/>
        </w:rPr>
        <w:t xml:space="preserve">{{dishId}}</w:t>
      </w:r>
      <w:r>
        <w:t xml:space="preserve">…) para que las siguientes lo usen.</w:t>
      </w:r>
    </w:p>
    <w:p>
      <w:pPr>
        <w:keepNext/>
        <w:spacing w:after="80" w:before="120"/>
      </w:pPr>
      <w:r>
        <w:rPr>
          <w:b/>
          <w:bCs/>
          <w:color w:val="0F4C75"/>
          <w:sz w:val="19"/>
          <w:szCs w:val="19"/>
        </w:rPr>
        <w:t xml:space="preserve">Tabla 8. </w:t>
      </w:r>
      <w:r>
        <w:rPr>
          <w:i/>
          <w:iCs/>
          <w:color w:val="64748B"/>
          <w:sz w:val="19"/>
          <w:szCs w:val="19"/>
        </w:rPr>
        <w:t xml:space="preserve">Contenido de la colección.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5"/>
        <w:gridCol w:w="2888"/>
        <w:gridCol w:w="1625"/>
      </w:tblGrid>
      <w:tr>
        <w:trPr>
          <w:tblHeader/>
        </w:trPr>
        <w:tc>
          <w:tcPr>
            <w:tcW w:type="dxa" w:w="2888"/>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Carpeta</w:t>
            </w:r>
          </w:p>
        </w:tc>
        <w:tc>
          <w:tcPr>
            <w:tcW w:type="dxa" w:w="1625"/>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Peticiones</w:t>
            </w:r>
          </w:p>
        </w:tc>
        <w:tc>
          <w:tcPr>
            <w:tcW w:type="dxa" w:w="2888"/>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Carpeta</w:t>
            </w:r>
          </w:p>
        </w:tc>
        <w:tc>
          <w:tcPr>
            <w:tcW w:type="dxa" w:w="1625"/>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Peticiones</w:t>
            </w:r>
          </w:p>
        </w:tc>
      </w:tr>
      <w:tr>
        <w:tc>
          <w:tcPr>
            <w:tcW w:type="dxa" w:w="288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 Autenticación</w:t>
            </w:r>
          </w:p>
        </w:tc>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5</w:t>
            </w:r>
          </w:p>
        </w:tc>
        <w:tc>
          <w:tcPr>
            <w:tcW w:type="dxa" w:w="288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7. Carta: platos</w:t>
            </w:r>
          </w:p>
        </w:tc>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9</w:t>
            </w:r>
          </w:p>
        </w:tc>
      </w:tr>
      <w:tr>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2. Configuración global</w:t>
            </w:r>
          </w:p>
        </w:tc>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8</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8. Medios</w:t>
            </w:r>
          </w:p>
        </w:tc>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6</w:t>
            </w:r>
          </w:p>
        </w:tc>
      </w:tr>
      <w:tr>
        <w:tc>
          <w:tcPr>
            <w:tcW w:type="dxa" w:w="288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3. Páginas</w:t>
            </w:r>
          </w:p>
        </w:tc>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w:t>
            </w:r>
          </w:p>
        </w:tc>
        <w:tc>
          <w:tcPr>
            <w:tcW w:type="dxa" w:w="288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9. Usuarios</w:t>
            </w:r>
          </w:p>
        </w:tc>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6</w:t>
            </w:r>
          </w:p>
        </w:tc>
      </w:tr>
      <w:tr>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 Bloques</w:t>
            </w:r>
          </w:p>
        </w:tc>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10</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10. Dashboard</w:t>
            </w:r>
          </w:p>
        </w:tc>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w:t>
            </w:r>
          </w:p>
        </w:tc>
      </w:tr>
      <w:tr>
        <w:tc>
          <w:tcPr>
            <w:tcW w:type="dxa" w:w="288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5. Menús</w:t>
            </w:r>
          </w:p>
        </w:tc>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7</w:t>
            </w:r>
          </w:p>
        </w:tc>
        <w:tc>
          <w:tcPr>
            <w:tcW w:type="dxa" w:w="288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11. API pública</w:t>
            </w:r>
          </w:p>
        </w:tc>
        <w:tc>
          <w:tcPr>
            <w:tcW w:type="dxa" w:w="1625"/>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6</w:t>
            </w:r>
          </w:p>
        </w:tc>
      </w:tr>
      <w:tr>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6. Carta: categorías</w:t>
            </w:r>
          </w:p>
        </w:tc>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12. Seguridad</w:t>
            </w:r>
          </w:p>
        </w:tc>
        <w:tc>
          <w:tcPr>
            <w:tcW w:type="dxa" w:w="16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8</w:t>
            </w:r>
          </w:p>
        </w:tc>
      </w:tr>
    </w:tbl>
    <w:p>
      <w:pPr>
        <w:spacing w:after="160"/>
      </w:pPr>
    </w:p>
    <w:p>
      <w:pPr>
        <w:spacing w:after="140" w:line="300"/>
        <w:jc w:val="both"/>
      </w:pPr>
      <w:r>
        <w:t xml:space="preserve">Para comprobar que la colección funciona de verdad, se ejecutó completa con </w:t>
      </w:r>
      <w:r>
        <w:rPr>
          <w:b/>
          <w:bCs/>
        </w:rPr>
        <w:t xml:space="preserve">Newman</w:t>
      </w:r>
      <w:r>
        <w:t xml:space="preserve"> (el motor de línea de comandos de Postman) contra una base de datos recién creada: </w:t>
      </w:r>
      <w:r>
        <w:rPr>
          <w:b/>
          <w:bCs/>
        </w:rPr>
        <w:t xml:space="preserve">74 peticiones y 75 verificaciones, 0 fallos</w:t>
      </w:r>
      <w:r>
        <w:t xml:space="preserve">.</w:t>
      </w:r>
    </w:p>
    <w:p>
      <w:pPr>
        <w:keepNext/>
        <w:spacing w:after="60" w:before="120"/>
        <w:jc w:val="center"/>
      </w:pPr>
      <w:r>
        <w:drawing>
          <wp:inline distT="0" distB="0" distL="0" distR="0">
            <wp:extent cx="4762500" cy="5391150"/>
            <wp:effectExtent t="0" r="0" b="0" l="0"/>
            <wp:docPr id="1" name="newman.png" descr="Ejecución de la colección completa con Newman: 74 peticiones, 0 fallos." title="Ejecución de la colección completa con Newman: 74 peticiones, 0 fa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5391150"/>
                    </a:xfrm>
                    <a:prstGeom prst="rect">
                      <a:avLst/>
                    </a:prstGeom>
                  </pic:spPr>
                </pic:pic>
              </a:graphicData>
            </a:graphic>
          </wp:inline>
        </w:drawing>
      </w:r>
    </w:p>
    <w:p>
      <w:pPr>
        <w:spacing w:after="200"/>
        <w:jc w:val="center"/>
      </w:pPr>
      <w:r>
        <w:rPr>
          <w:b/>
          <w:bCs/>
          <w:color w:val="0F4C75"/>
          <w:sz w:val="19"/>
          <w:szCs w:val="19"/>
        </w:rPr>
        <w:t xml:space="preserve">Figura 6. </w:t>
      </w:r>
      <w:r>
        <w:rPr>
          <w:i/>
          <w:iCs/>
          <w:color w:val="64748B"/>
          <w:sz w:val="19"/>
          <w:szCs w:val="19"/>
        </w:rPr>
        <w:t xml:space="preserve">Ejecución de la colección completa con Newman: 74 peticiones, 0 fallos.</w:t>
      </w:r>
    </w:p>
    <w:p>
      <w:pPr>
        <w:pStyle w:val="Heading1"/>
      </w:pPr>
      <w:r>
        <w:t xml:space="preserve">12. Problemas encontrados y soluciones</w:t>
      </w:r>
    </w:p>
    <w:p>
      <w:pPr>
        <w:keepNext/>
        <w:spacing w:after="80" w:before="120"/>
      </w:pPr>
      <w:r>
        <w:rPr>
          <w:b/>
          <w:bCs/>
          <w:color w:val="0F4C75"/>
          <w:sz w:val="19"/>
          <w:szCs w:val="19"/>
        </w:rPr>
        <w:t xml:space="preserve">Tabla 9. </w:t>
      </w:r>
      <w:r>
        <w:rPr>
          <w:i/>
          <w:iCs/>
          <w:color w:val="64748B"/>
          <w:sz w:val="19"/>
          <w:szCs w:val="19"/>
        </w:rPr>
        <w:t xml:space="preserve">Problemas y soluciones.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069"/>
        <w:gridCol w:w="3249"/>
      </w:tblGrid>
      <w:tr>
        <w:trPr>
          <w:tblHeader/>
        </w:trPr>
        <w:tc>
          <w:tcPr>
            <w:tcW w:type="dxa" w:w="2708"/>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Problema</w:t>
            </w:r>
          </w:p>
        </w:tc>
        <w:tc>
          <w:tcPr>
            <w:tcW w:type="dxa" w:w="306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Causa</w:t>
            </w:r>
          </w:p>
        </w:tc>
        <w:tc>
          <w:tcPr>
            <w:tcW w:type="dxa" w:w="324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Solución</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Las pruebas de subida fallaban con "CHECK constraint failed: size IN ('sm', 'md', 'lg')"</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sharp devuelve un objeto con la propiedad </w:t>
            </w:r>
            <w:r>
              <w:rPr>
                <w:rFonts w:ascii="Consolas" w:cs="Consolas" w:eastAsia="Consolas" w:hAnsi="Consolas"/>
                <w:color w:val="0F4C75"/>
                <w:sz w:val="19"/>
                <w:szCs w:val="19"/>
                <w:shd w:fill="EEF3F8" w:val="clear"/>
              </w:rPr>
              <w:t xml:space="preserve">size</w:t>
            </w:r>
            <w:r>
              <w:rPr>
                <w:sz w:val="19"/>
                <w:szCs w:val="19"/>
              </w:rPr>
              <w:t xml:space="preserve"> (peso en bytes) que </w:t>
            </w:r>
            <w:r>
              <w:rPr>
                <w:b/>
                <w:bCs/>
                <w:sz w:val="19"/>
                <w:szCs w:val="19"/>
              </w:rPr>
              <w:t xml:space="preserve">sobrescribía</w:t>
            </w:r>
            <w:r>
              <w:rPr>
                <w:sz w:val="19"/>
                <w:szCs w:val="19"/>
              </w:rPr>
              <w:t xml:space="preserve"> el nombre del tamaño ("sm") al combinar objetos con </w:t>
            </w:r>
            <w:r>
              <w:rPr>
                <w:rFonts w:ascii="Consolas" w:cs="Consolas" w:eastAsia="Consolas" w:hAnsi="Consolas"/>
                <w:color w:val="0F4C75"/>
                <w:sz w:val="19"/>
                <w:szCs w:val="19"/>
                <w:shd w:fill="EEF3F8" w:val="clear"/>
              </w:rPr>
              <w:t xml:space="preserve">...info</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Guardar el nombre del tamaño en </w:t>
            </w:r>
            <w:r>
              <w:rPr>
                <w:rFonts w:ascii="Consolas" w:cs="Consolas" w:eastAsia="Consolas" w:hAnsi="Consolas"/>
                <w:color w:val="0F4C75"/>
                <w:sz w:val="19"/>
                <w:szCs w:val="19"/>
                <w:shd w:fill="EEF3F8" w:val="clear"/>
              </w:rPr>
              <w:t xml:space="preserve">key</w:t>
            </w:r>
            <w:r>
              <w:rPr>
                <w:sz w:val="19"/>
                <w:szCs w:val="19"/>
              </w:rPr>
              <w:t xml:space="preserve"> y el peso en </w:t>
            </w:r>
            <w:r>
              <w:rPr>
                <w:rFonts w:ascii="Consolas" w:cs="Consolas" w:eastAsia="Consolas" w:hAnsi="Consolas"/>
                <w:color w:val="0F4C75"/>
                <w:sz w:val="19"/>
                <w:szCs w:val="19"/>
                <w:shd w:fill="EEF3F8" w:val="clear"/>
              </w:rPr>
              <w:t xml:space="preserve">bytes</w:t>
            </w:r>
            <w:r>
              <w:rPr>
                <w:sz w:val="19"/>
                <w:szCs w:val="19"/>
              </w:rPr>
              <w:t xml:space="preserve">. El </w:t>
            </w:r>
            <w:r>
              <w:rPr>
                <w:rFonts w:ascii="Consolas" w:cs="Consolas" w:eastAsia="Consolas" w:hAnsi="Consolas"/>
                <w:color w:val="0F4C75"/>
                <w:sz w:val="19"/>
                <w:szCs w:val="19"/>
                <w:shd w:fill="EEF3F8" w:val="clear"/>
              </w:rPr>
              <w:t xml:space="preserve">CHECK</w:t>
            </w:r>
            <w:r>
              <w:rPr>
                <w:sz w:val="19"/>
                <w:szCs w:val="19"/>
              </w:rPr>
              <w:t xml:space="preserve"> de la base de datos y las pruebas detectaron el error antes de que llegara al panel</w:t>
            </w:r>
          </w:p>
        </w:tc>
      </w:tr>
      <w:tr>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En la colección, </w:t>
            </w:r>
            <w:r>
              <w:rPr>
                <w:rFonts w:ascii="Consolas" w:cs="Consolas" w:eastAsia="Consolas" w:hAnsi="Consolas"/>
                <w:color w:val="0F4C75"/>
                <w:sz w:val="19"/>
                <w:szCs w:val="19"/>
                <w:shd w:fill="EEF3F8" w:val="clear"/>
              </w:rPr>
              <w:t xml:space="preserve">"categoryId": "{{categoryId}}"</w:t>
            </w:r>
            <w:r>
              <w:rPr>
                <w:sz w:val="19"/>
                <w:szCs w:val="19"/>
              </w:rPr>
              <w:t xml:space="preserve"> llegaba como texto y Zod lo rechazaba</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Postman reemplaza variables dentro de las comillas, así que el valor quedaba como </w:t>
            </w:r>
            <w:r>
              <w:rPr>
                <w:rFonts w:ascii="Consolas" w:cs="Consolas" w:eastAsia="Consolas" w:hAnsi="Consolas"/>
                <w:color w:val="0F4C75"/>
                <w:sz w:val="19"/>
                <w:szCs w:val="19"/>
                <w:shd w:fill="EEF3F8" w:val="clear"/>
              </w:rPr>
              <w:t xml:space="preserve">"5"</w:t>
            </w:r>
            <w:r>
              <w:rPr>
                <w:sz w:val="19"/>
                <w:szCs w:val="19"/>
              </w:rPr>
              <w:t xml:space="preserve"> (string)</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El generador de la colección quita las comillas de las variables numéricas: </w:t>
            </w:r>
            <w:r>
              <w:rPr>
                <w:rFonts w:ascii="Consolas" w:cs="Consolas" w:eastAsia="Consolas" w:hAnsi="Consolas"/>
                <w:color w:val="0F4C75"/>
                <w:sz w:val="19"/>
                <w:szCs w:val="19"/>
                <w:shd w:fill="EEF3F8" w:val="clear"/>
              </w:rPr>
              <w:t xml:space="preserve">"categoryId": {{categoryId}}</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Reordenar con </w:t>
            </w:r>
            <w:r>
              <w:rPr>
                <w:rFonts w:ascii="Consolas" w:cs="Consolas" w:eastAsia="Consolas" w:hAnsi="Consolas"/>
                <w:color w:val="0F4C75"/>
                <w:sz w:val="19"/>
                <w:szCs w:val="19"/>
                <w:shd w:fill="EEF3F8" w:val="clear"/>
              </w:rPr>
              <w:t xml:space="preserve">[1, 1, 3]</w:t>
            </w:r>
            <w:r>
              <w:rPr>
                <w:sz w:val="19"/>
                <w:szCs w:val="19"/>
              </w:rPr>
              <w:t xml:space="preserve"> podía pasar la validación</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Solo se comparaba la cantidad de ids y que existieran</w:t>
            </w:r>
          </w:p>
        </w:tc>
        <w:tc>
          <w:tcPr>
            <w:tcW w:type="dxa" w:w="324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Se agregó la verificación </w:t>
            </w:r>
            <w:r>
              <w:rPr>
                <w:rFonts w:ascii="Consolas" w:cs="Consolas" w:eastAsia="Consolas" w:hAnsi="Consolas"/>
                <w:color w:val="0F4C75"/>
                <w:sz w:val="19"/>
                <w:szCs w:val="19"/>
                <w:shd w:fill="EEF3F8" w:val="clear"/>
              </w:rPr>
              <w:t xml:space="preserve">new Set(ids).size === ids.length</w:t>
            </w:r>
            <w:r>
              <w:rPr>
                <w:sz w:val="19"/>
                <w:szCs w:val="19"/>
              </w:rPr>
              <w:t xml:space="preserve"> para rechazar repetidos</w:t>
            </w:r>
          </w:p>
        </w:tc>
      </w:tr>
      <w:tr>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PUT /categories/reorder</w:t>
            </w:r>
            <w:r>
              <w:rPr>
                <w:sz w:val="19"/>
                <w:szCs w:val="19"/>
              </w:rPr>
              <w:t xml:space="preserve"> podía confundirse con </w:t>
            </w:r>
            <w:r>
              <w:rPr>
                <w:rFonts w:ascii="Consolas" w:cs="Consolas" w:eastAsia="Consolas" w:hAnsi="Consolas"/>
                <w:color w:val="0F4C75"/>
                <w:sz w:val="19"/>
                <w:szCs w:val="19"/>
                <w:shd w:fill="EEF3F8" w:val="clear"/>
              </w:rPr>
              <w:t xml:space="preserve">PUT /categories/:id</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Express revisa las rutas en el orden en que se declaran</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Declarar </w:t>
            </w:r>
            <w:r>
              <w:rPr>
                <w:rFonts w:ascii="Consolas" w:cs="Consolas" w:eastAsia="Consolas" w:hAnsi="Consolas"/>
                <w:color w:val="0F4C75"/>
                <w:sz w:val="19"/>
                <w:szCs w:val="19"/>
                <w:shd w:fill="EEF3F8" w:val="clear"/>
              </w:rPr>
              <w:t xml:space="preserve">/reorder</w:t>
            </w:r>
            <w:r>
              <w:rPr>
                <w:sz w:val="19"/>
                <w:szCs w:val="19"/>
              </w:rPr>
              <w:t xml:space="preserve"> antes que </w:t>
            </w:r>
            <w:r>
              <w:rPr>
                <w:rFonts w:ascii="Consolas" w:cs="Consolas" w:eastAsia="Consolas" w:hAnsi="Consolas"/>
                <w:color w:val="0F4C75"/>
                <w:sz w:val="19"/>
                <w:szCs w:val="19"/>
                <w:shd w:fill="EEF3F8" w:val="clear"/>
              </w:rPr>
              <w:t xml:space="preserve">/:id</w:t>
            </w:r>
          </w:p>
        </w:tc>
      </w:tr>
    </w:tbl>
    <w:p>
      <w:pPr>
        <w:spacing w:after="160"/>
      </w:pPr>
    </w:p>
    <w:p>
      <w:pPr>
        <w:pStyle w:val="Heading1"/>
      </w:pPr>
      <w:r>
        <w:t xml:space="preserve">13. Lo que aprendí</w:t>
      </w:r>
    </w:p>
    <w:p>
      <w:pPr>
        <w:spacing w:after="140" w:line="300"/>
        <w:jc w:val="both"/>
      </w:pPr>
      <w:r>
        <w:t xml:space="preserve">Esta semana entendí de verdad para qué sirven las pruebas automáticas. El error de sharp, donde la propiedad </w:t>
      </w:r>
      <w:r>
        <w:rPr>
          <w:rFonts w:ascii="Consolas" w:cs="Consolas" w:eastAsia="Consolas" w:hAnsi="Consolas"/>
          <w:color w:val="0F4C75"/>
          <w:sz w:val="19"/>
          <w:szCs w:val="19"/>
          <w:shd w:fill="EEF3F8" w:val="clear"/>
        </w:rPr>
        <w:t xml:space="preserve">size</w:t>
      </w:r>
      <w:r>
        <w:t xml:space="preserve"> sobrescribía el nombre del tamaño, no lo hubiera visto a simple vista: el código se veía bien. Lo detectaron juntas la restricción </w:t>
      </w:r>
      <w:r>
        <w:rPr>
          <w:rFonts w:ascii="Consolas" w:cs="Consolas" w:eastAsia="Consolas" w:hAnsi="Consolas"/>
          <w:color w:val="0F4C75"/>
          <w:sz w:val="19"/>
          <w:szCs w:val="19"/>
          <w:shd w:fill="EEF3F8" w:val="clear"/>
        </w:rPr>
        <w:t xml:space="preserve">CHECK</w:t>
      </w:r>
      <w:r>
        <w:t xml:space="preserve"> de la base de datos y la prueba de subida. Si no las hubiera tenido, el error habría aparecido recién en el panel, y me habría costado mucho más encontrarlo.</w:t>
      </w:r>
    </w:p>
    <w:p>
      <w:pPr>
        <w:spacing w:after="140" w:line="300"/>
        <w:jc w:val="both"/>
      </w:pPr>
      <w:r>
        <w:t xml:space="preserve">También aprendí a pensar en quién consume la API. Al principio la API pública devolvía los bloques tal como estaban guardados, con ids de imágenes. Luego me di cuenta de que la web tendría que hacer una petición por cada imagen, así que decidí "resolver" los datos en el servidor y entregarlos listos. Fue la primera vez que diseñé un endpoint pensando en el rendimiento del frontend.</w:t>
      </w:r>
    </w:p>
    <w:p>
      <w:pPr>
        <w:spacing w:after="140" w:line="300"/>
        <w:jc w:val="both"/>
      </w:pPr>
      <w:r>
        <w:t xml:space="preserve">Con sharp vi en números lo que significa optimizar: la misma foto pasó de 619 KB a 3 KB para celular. En el restaurante, muchos clientes revisan la carta con datos móviles, así que esa diferencia se nota en la experiencia real.</w:t>
      </w:r>
    </w:p>
    <w:p>
      <w:pPr>
        <w:spacing w:after="140" w:line="300"/>
        <w:jc w:val="both"/>
      </w:pPr>
      <w:r>
        <w:t xml:space="preserve">Por último, me quedó claro que validar en varias capas no es repetir trabajo. Zod da mensajes amables al usuario, y las restricciones de la base de datos son la última línea de defensa si algo se escapa.</w:t>
      </w:r>
    </w:p>
    <w:p>
      <w:pPr>
        <w:pStyle w:val="Heading1"/>
      </w:pPr>
      <w:r>
        <w:t xml:space="preserve">14. Próximos pasos (Semana 3: El panel)</w:t>
      </w:r>
    </w:p>
    <w:p>
      <w:pPr>
        <w:pStyle w:val="ListParagraph"/>
        <w:numPr>
          <w:ilvl w:val="0"/>
          <w:numId w:val="4"/>
        </w:numPr>
        <w:spacing w:after="80" w:line="290"/>
      </w:pPr>
      <w:r>
        <w:t xml:space="preserve">Crear el proyecto Next.js con Tailwind CSS y conectarlo a la API (proxy para compartir la cookie de sesión).</w:t>
      </w:r>
    </w:p>
    <w:p>
      <w:pPr>
        <w:pStyle w:val="ListParagraph"/>
        <w:numPr>
          <w:ilvl w:val="0"/>
          <w:numId w:val="4"/>
        </w:numPr>
        <w:spacing w:after="80" w:line="290"/>
      </w:pPr>
      <w:r>
        <w:t xml:space="preserve">Pantalla de login y protección de las rutas </w:t>
      </w:r>
      <w:r>
        <w:rPr>
          <w:rFonts w:ascii="Consolas" w:cs="Consolas" w:eastAsia="Consolas" w:hAnsi="Consolas"/>
          <w:color w:val="0F4C75"/>
          <w:sz w:val="19"/>
          <w:szCs w:val="19"/>
          <w:shd w:fill="EEF3F8" w:val="clear"/>
        </w:rPr>
        <w:t xml:space="preserve">/admin</w:t>
      </w:r>
      <w:r>
        <w:t xml:space="preserve"> con middleware de Next.js.</w:t>
      </w:r>
    </w:p>
    <w:p>
      <w:pPr>
        <w:pStyle w:val="ListParagraph"/>
        <w:numPr>
          <w:ilvl w:val="0"/>
          <w:numId w:val="4"/>
        </w:numPr>
        <w:spacing w:after="80" w:line="290"/>
      </w:pPr>
      <w:r>
        <w:t xml:space="preserve">Layout responsive del panel: barra lateral que se colapsa en un menú en celulares.</w:t>
      </w:r>
    </w:p>
    <w:p>
      <w:pPr>
        <w:pStyle w:val="ListParagraph"/>
        <w:numPr>
          <w:ilvl w:val="0"/>
          <w:numId w:val="4"/>
        </w:numPr>
        <w:spacing w:after="80" w:line="290"/>
      </w:pPr>
      <w:r>
        <w:t xml:space="preserve">Apariencia con selector de colores y vista previa en vivo.</w:t>
      </w:r>
    </w:p>
    <w:p>
      <w:pPr>
        <w:pStyle w:val="ListParagraph"/>
        <w:numPr>
          <w:ilvl w:val="0"/>
          <w:numId w:val="4"/>
        </w:numPr>
        <w:spacing w:after="80" w:line="290"/>
      </w:pPr>
      <w:r>
        <w:t xml:space="preserve">Gestor de menús con arrastrar y soltar, editor de bloques por página, carta, medios y usuarios.</w:t>
      </w:r>
    </w:p>
    <w:p>
      <w:pPr>
        <w:pStyle w:val="ListParagraph"/>
        <w:numPr>
          <w:ilvl w:val="0"/>
          <w:numId w:val="4"/>
        </w:numPr>
        <w:spacing w:after="80" w:line="290"/>
      </w:pPr>
      <w:r>
        <w:t xml:space="preserve">Dashboard con las estadísticas de </w:t>
      </w:r>
      <w:r>
        <w:rPr>
          <w:rFonts w:ascii="Consolas" w:cs="Consolas" w:eastAsia="Consolas" w:hAnsi="Consolas"/>
          <w:color w:val="0F4C75"/>
          <w:sz w:val="19"/>
          <w:szCs w:val="19"/>
          <w:shd w:fill="EEF3F8" w:val="clear"/>
        </w:rPr>
        <w:t xml:space="preserve">/api/stats</w:t>
      </w:r>
      <w:r>
        <w:t xml:space="preserve">.</w:t>
      </w:r>
    </w:p>
    <w:p>
      <w:pPr>
        <w:pStyle w:val="Heading1"/>
      </w:pPr>
      <w:r>
        <w:t xml:space="preserve">15. Referencias</w:t>
      </w:r>
    </w:p>
    <w:p>
      <w:pPr>
        <w:pStyle w:val="ListParagraph"/>
        <w:numPr>
          <w:ilvl w:val="0"/>
          <w:numId w:val="2"/>
        </w:numPr>
        <w:spacing w:after="80" w:line="290"/>
      </w:pPr>
      <w:r>
        <w:t xml:space="preserve">Lovell Fuller. (2026). *sharp — High performance Node.js image processing*. https://sharp.pixelplumbing.com</w:t>
      </w:r>
    </w:p>
    <w:p>
      <w:pPr>
        <w:pStyle w:val="ListParagraph"/>
        <w:numPr>
          <w:ilvl w:val="0"/>
          <w:numId w:val="2"/>
        </w:numPr>
        <w:spacing w:after="80" w:line="290"/>
      </w:pPr>
      <w:r>
        <w:t xml:space="preserve">Express. (2026). *multer — Middleware for handling multipart/form-data*. https://github.com/expressjs/multer</w:t>
      </w:r>
    </w:p>
    <w:p>
      <w:pPr>
        <w:pStyle w:val="ListParagraph"/>
        <w:numPr>
          <w:ilvl w:val="0"/>
          <w:numId w:val="2"/>
        </w:numPr>
        <w:spacing w:after="80" w:line="290"/>
      </w:pPr>
      <w:r>
        <w:t xml:space="preserve">Zod. (2026). *Zod 4 documentation*. https://zod.dev</w:t>
      </w:r>
    </w:p>
    <w:p>
      <w:pPr>
        <w:pStyle w:val="ListParagraph"/>
        <w:numPr>
          <w:ilvl w:val="0"/>
          <w:numId w:val="2"/>
        </w:numPr>
        <w:spacing w:after="80" w:line="290"/>
      </w:pPr>
      <w:r>
        <w:t xml:space="preserve">Google. (2026). *WebP — An image format for the Web*. https://developers.google.com/speed/webp</w:t>
      </w:r>
    </w:p>
    <w:p>
      <w:pPr>
        <w:pStyle w:val="ListParagraph"/>
        <w:numPr>
          <w:ilvl w:val="0"/>
          <w:numId w:val="2"/>
        </w:numPr>
        <w:spacing w:after="80" w:line="290"/>
      </w:pPr>
      <w:r>
        <w:t xml:space="preserve">MDN Web Docs. (2026). *Responsive images (srcset y sizes)*. https://developer.mozilla.org/es/docs/Web/HTML/Responsive_images</w:t>
      </w:r>
    </w:p>
    <w:p>
      <w:pPr>
        <w:pStyle w:val="ListParagraph"/>
        <w:numPr>
          <w:ilvl w:val="0"/>
          <w:numId w:val="2"/>
        </w:numPr>
        <w:spacing w:after="80" w:line="290"/>
      </w:pPr>
      <w:r>
        <w:t xml:space="preserve">Postman. (2026). *Newman: run collections from the command line*. https://learning.postman.com/docs/collections/using-newman-cli/command-line-integration-with-newman/</w:t>
      </w:r>
    </w:p>
    <w:p>
      <w:pPr>
        <w:pStyle w:val="ListParagraph"/>
        <w:numPr>
          <w:ilvl w:val="0"/>
          <w:numId w:val="2"/>
        </w:numPr>
        <w:spacing w:after="80" w:line="290"/>
      </w:pPr>
      <w:r>
        <w:t xml:space="preserve">Fielding, R. (2000). *Architectural Styles and the Design of Network-based Software Architectures* (Cap. 5: REST). University of California, Irvine.</w:t>
      </w:r>
    </w:p>
    <w:p>
      <w:pPr>
        <w:pStyle w:val="Heading1"/>
      </w:pPr>
      <w:r>
        <w:t xml:space="preserve">Anexo A. Lista completa de endpoints</w:t>
      </w:r>
    </w:p>
    <w:p>
      <w:pPr>
        <w:keepNext/>
        <w:spacing w:after="80" w:before="120"/>
      </w:pPr>
      <w:r>
        <w:rPr>
          <w:b/>
          <w:bCs/>
          <w:color w:val="0F4C75"/>
          <w:sz w:val="19"/>
          <w:szCs w:val="19"/>
        </w:rPr>
        <w:t xml:space="preserve">Tabla 10. </w:t>
      </w:r>
      <w:r>
        <w:rPr>
          <w:i/>
          <w:iCs/>
          <w:color w:val="64748B"/>
          <w:sz w:val="19"/>
          <w:szCs w:val="19"/>
        </w:rPr>
        <w:t xml:space="preserve">Los 56 endpoints de la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993"/>
        <w:gridCol w:w="4242"/>
        <w:gridCol w:w="2257"/>
      </w:tblGrid>
      <w:tr>
        <w:trPr>
          <w:tblHeader/>
        </w:trPr>
        <w:tc>
          <w:tcPr>
            <w:tcW w:type="dxa" w:w="153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Módulo</w:t>
            </w:r>
          </w:p>
        </w:tc>
        <w:tc>
          <w:tcPr>
            <w:tcW w:type="dxa" w:w="993"/>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Método</w:t>
            </w:r>
          </w:p>
        </w:tc>
        <w:tc>
          <w:tcPr>
            <w:tcW w:type="dxa" w:w="424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Ruta</w:t>
            </w:r>
          </w:p>
        </w:tc>
        <w:tc>
          <w:tcPr>
            <w:tcW w:type="dxa" w:w="2257"/>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Acceso</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Sistema</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/api/health</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Pública</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Autenticación</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POST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/api/auth/login</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Pública (10 intentos/15 min)</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Autenticación</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POST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/api/auth/logout</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Pública</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Autenticación</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/api/auth/me</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Sesión</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Configuración</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/api/settings</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Configuración</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/api/settings</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Redes sociales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/api/social-links</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Redes sociales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POST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/api/social-links</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Redes sociales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/api/social-links/:id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Redes sociales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DELETE</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/api/social-links/:id</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Páginas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/api/pages</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Páginas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POST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/api/pages</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Páginas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/api/pages/:id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Páginas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/api/pages/:id</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Páginas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DELETE</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/api/pages/:id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Bloques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/api/components/types</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Bloques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POST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/api/pages/:id/components</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Bloques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/api/pages/:id/components/reorder</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Bloques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/api/components/:id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Bloques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POST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/api/components/:id/duplicate</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Bloques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DELETE</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/api/components/:id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Menús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/api/menus</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Menús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/api/menus/:id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Menús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POST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/api/menus/:id/items</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Menús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/api/menus/:id/items/reorder</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Menús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/api/menus/items/:itemId</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Menús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DELETE</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/api/menus/items/:itemId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Categorías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/api/categories</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Categorías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POST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/api/categories</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Categorías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/api/categories/reorder</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Categorías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/api/categories/:id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Categorías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/api/categories/:id</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Categorías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DELETE</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/api/categories/:id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Categorías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/api/categories/:id/dishes/reorder</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Platos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/api/dishes?categoryId=&amp;q=&amp;featured=&amp;available=</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Platos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POST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/api/dishes</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Platos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/api/dishes/:id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Platos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/api/dishes/:id</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Platos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DELETE</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/api/dishes/:id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Medios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/api/media</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Medios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POST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/api/media</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Medios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/api/media/:id</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Medios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/api/media/:id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Medios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DELETE</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/api/media/:id</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Usuarios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/api/users</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Usuarios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/api/users/roles</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Usuarios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POST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/api/users</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Usuarios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/api/users/:id</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Usuarios</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PUT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/api/users/:id</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Usuarios</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DELETE</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/api/users/:id</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ADMIN</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Dashboard</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/api/stats</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ADMIN, EDITOR</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Pública</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/api/public/site</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Pública</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Pública</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/api/public/home</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Pública</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Pública</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/api/public/pages</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Pública</w:t>
            </w:r>
          </w:p>
        </w:tc>
      </w:tr>
      <w:tr>
        <w:tc>
          <w:tcPr>
            <w:tcW w:type="dxa" w:w="153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Pública</w:t>
            </w:r>
          </w:p>
        </w:tc>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/api/public/pages/:slug</w:t>
            </w:r>
          </w:p>
        </w:tc>
        <w:tc>
          <w:tcPr>
            <w:tcW w:type="dxa" w:w="225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Pública</w:t>
            </w:r>
          </w:p>
        </w:tc>
      </w:tr>
      <w:tr>
        <w:tc>
          <w:tcPr>
            <w:tcW w:type="dxa" w:w="153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Pública</w:t>
            </w:r>
          </w:p>
        </w:tc>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GET</w:t>
            </w:r>
          </w:p>
        </w:tc>
        <w:tc>
          <w:tcPr>
            <w:tcW w:type="dxa" w:w="42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/api/public/carta</w:t>
            </w:r>
          </w:p>
        </w:tc>
        <w:tc>
          <w:tcPr>
            <w:tcW w:type="dxa" w:w="22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Pública</w:t>
            </w:r>
          </w:p>
        </w:tc>
      </w:tr>
    </w:tbl>
    <w:p>
      <w:pPr>
        <w:spacing w:after="160"/>
      </w:pP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4748B"/>
        <w:sz w:val="18"/>
        <w:szCs w:val="18"/>
      </w:rPr>
      <w:t xml:space="preserve">Wimmer Román Quispe — SENATI</w:t>
    </w:r>
    <w:r>
      <w:rPr>
        <w:color w:val="64748B"/>
        <w:sz w:val="18"/>
        <w:szCs w:val="18"/>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4EE" w:sz="4" w:space="4"/>
      </w:pBdr>
      <w:tabs>
        <w:tab w:val="right" w:pos="9026"/>
      </w:tabs>
    </w:pPr>
    <w:r>
      <w:rPr>
        <w:b/>
        <w:bCs/>
        <w:color w:val="0F4C75"/>
        <w:sz w:val="18"/>
        <w:szCs w:val="18"/>
      </w:rPr>
      <w:t xml:space="preserve">CMS Sabor Marino</w:t>
    </w:r>
    <w:r>
      <w:rPr>
        <w:color w:val="64748B"/>
        <w:sz w:val="18"/>
        <w:szCs w:val="18"/>
      </w:rPr>
      <w:t xml:space="preserve">	Desarrollo de Aplicaciones Web · Semana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CE4EE" w:sz="6" w:space="4"/>
      </w:pBdr>
      <w:spacing w:after="160" w:before="360"/>
      <w:outlineLvl w:val="0"/>
    </w:pPr>
    <w:rPr>
      <w:rFonts w:ascii="Calibri" w:cs="Calibri" w:eastAsia="Calibri" w:hAnsi="Calibri"/>
      <w:b/>
      <w:bCs/>
      <w:color w:val="0F4C75"/>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3282B8"/>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0d2ebcbeff5f7a69dc2976a41b3fe7c28038227.png"/><Relationship Id="rId12" Type="http://schemas.openxmlformats.org/officeDocument/2006/relationships/image" Target="media/64b5734fd62a9f3795c9f8aeb2ff78f1c079d089.png"/><Relationship Id="rId13" Type="http://schemas.openxmlformats.org/officeDocument/2006/relationships/image" Target="media/935a6a35c9c89227ecd47a5928f054b2c9f49cc8.png"/><Relationship Id="rId14" Type="http://schemas.openxmlformats.org/officeDocument/2006/relationships/image" Target="media/f566e89386f870f79006d42107c4a208f968ac0d.png"/><Relationship Id="rId15" Type="http://schemas.openxmlformats.org/officeDocument/2006/relationships/image" Target="media/bcb4f1a88f5c35d6ba09a6b69c627d1408d82310.png"/><Relationship Id="rId16" Type="http://schemas.openxmlformats.org/officeDocument/2006/relationships/image" Target="media/9e71fb2da49ee46b2ca51aedfb0f770c28b0aed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Semana 2 — CMS Sabor Marino</dc:title>
  <dc:creator>Wimmer Román Quispe</dc:creator>
  <cp:lastModifiedBy>Un-named</cp:lastModifiedBy>
  <cp:revision>1</cp:revision>
  <dcterms:created xsi:type="dcterms:W3CDTF">2026-10-10T05:03:38.644Z</dcterms:created>
  <dcterms:modified xsi:type="dcterms:W3CDTF">2026-10-10T05:03:38.644Z</dcterms:modified>
</cp:coreProperties>
</file>

<file path=docProps/custom.xml><?xml version="1.0" encoding="utf-8"?>
<Properties xmlns="http://schemas.openxmlformats.org/officeDocument/2006/custom-properties" xmlns:vt="http://schemas.openxmlformats.org/officeDocument/2006/docPropsVTypes"/>
</file>