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99DE2" w14:textId="77777777" w:rsidR="00066E4D" w:rsidRPr="00770934" w:rsidRDefault="00970C5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673A9F4C" w14:textId="77777777" w:rsidR="00066E4D" w:rsidRPr="00770934" w:rsidRDefault="00970C5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4EFE094A" w14:textId="77777777" w:rsidR="00066E4D" w:rsidRPr="00770934" w:rsidRDefault="00066E4D">
      <w:pPr>
        <w:rPr>
          <w:lang w:val="de-CH"/>
        </w:rPr>
      </w:pPr>
    </w:p>
    <w:p w14:paraId="02B73E31" w14:textId="77777777" w:rsidR="00066E4D" w:rsidRPr="00770934" w:rsidRDefault="00066E4D">
      <w:pPr>
        <w:rPr>
          <w:lang w:val="de-CH"/>
        </w:rPr>
      </w:pPr>
    </w:p>
    <w:p w14:paraId="4AD99D44" w14:textId="77777777" w:rsidR="00066E4D" w:rsidRPr="00770934" w:rsidRDefault="00970C50">
      <w:pPr>
        <w:jc w:val="center"/>
        <w:rPr>
          <w:lang w:val="de-CH"/>
        </w:rPr>
      </w:pPr>
      <w:r w:rsidRPr="00770934">
        <w:rPr>
          <w:b/>
          <w:sz w:val="24"/>
          <w:lang w:val="de-CH"/>
        </w:rPr>
        <w:t xml:space="preserve">Autor: </w:t>
      </w:r>
      <w:r w:rsidRPr="00770934">
        <w:rPr>
          <w:sz w:val="24"/>
          <w:lang w:val="de-CH"/>
        </w:rPr>
        <w:t>Iwo Kuhn</w:t>
      </w:r>
    </w:p>
    <w:p w14:paraId="19730DC7" w14:textId="77777777" w:rsidR="00066E4D" w:rsidRPr="00770934" w:rsidRDefault="00970C5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6DE44E20" w14:textId="77777777" w:rsidR="00066E4D" w:rsidRPr="00770934" w:rsidRDefault="00970C50">
      <w:pPr>
        <w:jc w:val="center"/>
        <w:rPr>
          <w:lang w:val="de-CH"/>
        </w:rPr>
      </w:pPr>
      <w:r w:rsidRPr="00770934">
        <w:rPr>
          <w:b/>
          <w:sz w:val="24"/>
          <w:lang w:val="de-CH"/>
        </w:rPr>
        <w:t xml:space="preserve">Funktion: </w:t>
      </w:r>
      <w:r w:rsidRPr="00770934">
        <w:rPr>
          <w:sz w:val="24"/>
          <w:lang w:val="de-CH"/>
        </w:rPr>
        <w:t>Berufsbildner, FHNW Windisch</w:t>
      </w:r>
    </w:p>
    <w:p w14:paraId="6A9622B9" w14:textId="77777777" w:rsidR="00066E4D" w:rsidRPr="00770934" w:rsidRDefault="00970C50">
      <w:pPr>
        <w:jc w:val="center"/>
        <w:rPr>
          <w:lang w:val="de-CH"/>
        </w:rPr>
      </w:pPr>
      <w:r w:rsidRPr="00770934">
        <w:rPr>
          <w:b/>
          <w:sz w:val="24"/>
          <w:lang w:val="de-CH"/>
        </w:rPr>
        <w:t>Betreuer: Prof. Dr. Norbert Seyff, FHNW</w:t>
      </w:r>
    </w:p>
    <w:p w14:paraId="1CBF1237" w14:textId="77777777" w:rsidR="00066E4D" w:rsidRPr="00770934" w:rsidRDefault="00970C50">
      <w:pPr>
        <w:jc w:val="center"/>
        <w:rPr>
          <w:lang w:val="de-CH"/>
        </w:rPr>
      </w:pPr>
      <w:r w:rsidRPr="00770934">
        <w:rPr>
          <w:b/>
          <w:sz w:val="24"/>
          <w:lang w:val="de-CH"/>
        </w:rPr>
        <w:t xml:space="preserve">Abgabe: </w:t>
      </w:r>
      <w:r w:rsidRPr="00770934">
        <w:rPr>
          <w:sz w:val="24"/>
          <w:lang w:val="de-CH"/>
        </w:rPr>
        <w:t>16. August 2026</w:t>
      </w:r>
    </w:p>
    <w:p w14:paraId="692A76E2" w14:textId="77777777" w:rsidR="00066E4D" w:rsidRPr="00770934" w:rsidRDefault="00970C50">
      <w:pPr>
        <w:jc w:val="center"/>
        <w:rPr>
          <w:lang w:val="de-CH"/>
        </w:rPr>
      </w:pPr>
      <w:r w:rsidRPr="00770934">
        <w:rPr>
          <w:b/>
          <w:sz w:val="24"/>
          <w:lang w:val="de-CH"/>
        </w:rPr>
        <w:t xml:space="preserve">Ort / Datum: </w:t>
      </w:r>
      <w:r w:rsidRPr="00770934">
        <w:rPr>
          <w:sz w:val="24"/>
          <w:lang w:val="de-CH"/>
        </w:rPr>
        <w:t>Windisch, 2026</w:t>
      </w:r>
    </w:p>
    <w:p w14:paraId="1D1FB111" w14:textId="77777777" w:rsidR="00066E4D" w:rsidRPr="00770934" w:rsidRDefault="00970C50">
      <w:pPr>
        <w:jc w:val="center"/>
        <w:rPr>
          <w:lang w:val="de-CH"/>
        </w:rPr>
      </w:pPr>
      <w:r w:rsidRPr="00770934">
        <w:rPr>
          <w:b/>
          <w:sz w:val="24"/>
          <w:lang w:val="de-CH"/>
        </w:rPr>
        <w:t xml:space="preserve">Vertraulichkeitsstufe: </w:t>
      </w:r>
      <w:r w:rsidRPr="00770934">
        <w:rPr>
          <w:sz w:val="24"/>
          <w:lang w:val="de-CH"/>
        </w:rPr>
        <w:t>Öffentlich</w:t>
      </w:r>
    </w:p>
    <w:p w14:paraId="63D8A168" w14:textId="77777777" w:rsidR="00066E4D" w:rsidRPr="00770934" w:rsidRDefault="00970C50">
      <w:pPr>
        <w:rPr>
          <w:lang w:val="de-CH"/>
        </w:rPr>
      </w:pPr>
      <w:r w:rsidRPr="00770934">
        <w:rPr>
          <w:lang w:val="de-CH"/>
        </w:rPr>
        <w:br w:type="page"/>
      </w:r>
    </w:p>
    <w:p w14:paraId="08B4F085" w14:textId="77777777" w:rsidR="00066E4D" w:rsidRPr="00770934" w:rsidRDefault="00970C50">
      <w:pPr>
        <w:pStyle w:val="berschrift1"/>
        <w:rPr>
          <w:lang w:val="de-CH"/>
        </w:rPr>
      </w:pPr>
      <w:bookmarkStart w:id="0" w:name="_Toc232850700"/>
      <w:r w:rsidRPr="00770934">
        <w:rPr>
          <w:lang w:val="de-CH"/>
        </w:rPr>
        <w:lastRenderedPageBreak/>
        <w:t>Ehrenwörtliche Erklärung</w:t>
      </w:r>
      <w:bookmarkEnd w:id="0"/>
    </w:p>
    <w:p w14:paraId="207BDAB6" w14:textId="77777777" w:rsidR="00066E4D" w:rsidRPr="00770934" w:rsidRDefault="00970C50">
      <w:pPr>
        <w:rPr>
          <w:lang w:val="de-CH"/>
        </w:rPr>
      </w:pPr>
      <w:r w:rsidRPr="00770934">
        <w:rPr>
          <w:lang w:val="de-CH"/>
        </w:rPr>
        <w:t>Ich versichere, dass ich die vorliegende Arbeit selbstständig und ohne Benutzung anderer als der im Literaturverzeichnis angegebenen Quellen und Hilfsmittel angefertigt habe.</w:t>
      </w:r>
    </w:p>
    <w:p w14:paraId="4A823B07" w14:textId="77777777" w:rsidR="00066E4D" w:rsidRPr="00770934" w:rsidRDefault="00970C50">
      <w:pPr>
        <w:rPr>
          <w:lang w:val="de-CH"/>
        </w:rPr>
      </w:pPr>
      <w:r w:rsidRPr="00770934">
        <w:rPr>
          <w:lang w:val="de-CH"/>
        </w:rPr>
        <w:t>Die wörtlich oder inhaltlich den im Literaturverzeichnis aufgeführten Quellen und Hilfsmitteln entnommenen Stellen sind in der Arbeit als Zitat bzw. Paraphrase kenntlich gemacht.</w:t>
      </w:r>
    </w:p>
    <w:p>
      <w:pPr>
        <w:pStyle w:val="Standard"/>
      </w:pPr>
      <w:r>
        <w:t xml:space="preserve">Die vorliegende Arbeit entstand in strukturierter Zusammenarbeit mit Claude Code (Anthropic PBC, Modell: claude-sonnet-4-6, [R56]). KI wurde in zwei Rollen eingesetzt: (1) als alleiniges Entwicklungswerkzeug für den vollständigen Quellcode des HK-Trackers — sine qua non, da der Autor über keine aktiven Programmierkenntnisse verfügt; (2) zur Anreicherung und Ausformulierung von Textabschnitten auf Basis vom Autor definierter Inhalte, Struktur und inhaltlicher Entscheide (Specification-Driven Development, vgl. Kap. 2.4). Alle inhaltlichen Entscheide, Bewertungen, Konzepte und die Gesamtverantwortung lagen beim Autor. Diese Offenlegung erfolgt im Geiste verantwortungsvoller KI-Nutzung (EU AI Act Transparenzpflicht [R52]) und in Übereinstimmung mit dem Thema des CAS AI for Software Engineering.</w:t>
      </w:r>
    </w:p>
    <w:p w14:paraId="011F5D41" w14:textId="77777777" w:rsidR="00066E4D" w:rsidRPr="00770934" w:rsidRDefault="00970C50">
      <w:pPr>
        <w:rPr>
          <w:lang w:val="de-CH"/>
        </w:rPr>
      </w:pPr>
      <w:r w:rsidRPr="00770934">
        <w:rPr>
          <w:i/>
          <w:color w:val="999999"/>
          <w:sz w:val="20"/>
          <w:lang w:val="de-CH"/>
        </w:rPr>
        <w:t>[TODO: Datum und Unterschrift einfügen vor Abgabe]</w:t>
      </w:r>
    </w:p>
    <w:p w14:paraId="2B4934B2" w14:textId="77777777" w:rsidR="00066E4D" w:rsidRPr="00770934" w:rsidRDefault="00970C50">
      <w:pPr>
        <w:rPr>
          <w:lang w:val="de-CH"/>
        </w:rPr>
      </w:pPr>
      <w:r w:rsidRPr="00770934">
        <w:rPr>
          <w:lang w:val="de-CH"/>
        </w:rPr>
        <w:br w:type="page"/>
      </w:r>
    </w:p>
    <w:p w14:paraId="32775F57" w14:textId="77777777" w:rsidR="00066E4D" w:rsidRPr="00770934" w:rsidRDefault="00970C50">
      <w:pPr>
        <w:pStyle w:val="berschrift1"/>
        <w:rPr>
          <w:lang w:val="de-CH"/>
        </w:rPr>
      </w:pPr>
      <w:bookmarkStart w:id="1" w:name="_Toc232850701"/>
      <w:r w:rsidRPr="00770934">
        <w:rPr>
          <w:lang w:val="de-CH"/>
        </w:rPr>
        <w:lastRenderedPageBreak/>
        <w:t>Management Summary / Abstract</w:t>
      </w:r>
      <w:bookmarkEnd w:id="1"/>
    </w:p>
    <w:p>
      <w:pPr>
        <w:pStyle w:val="Standard"/>
      </w:pPr>
      <w:r>
        <w:t xml:space="preserve">Die manuelle Dokumentation von Handlungskompetenzen (HK) in der IT-Berufsbildung ist fragmentiert, zeitaufwendig und für alle Beteiligten intransparent. Lernende kennen ihren Ausbildungsstand kaum, Berufsbildner arbeiten ohne systematische Übersicht, und Ausbildungsverantwortliche können Kompetenzlücken nicht gezielt erkennen und schliessen.</w:t>
      </w:r>
    </w:p>
    <w:p>
      <w:pPr>
        <w:pStyle w:val="Standard"/>
      </w:pPr>
      <w:r>
        <w:t xml:space="preserve">Der HK-Tracker schliesst diese Lücke als webbasierte Applikation (React 19, ASP.NET Core 8, Azure OpenAI / GPT-4o), die erstmals eine strukturierte, transparente Verknüpfung zwischen den Vorgaben des Bildungsplans Informatiker/in EFZ [R50], den Ausbildungsplätzen der Abteilung und den Lernenden herstellt. Berufsbildner erfassen Kompetenzen nach der Bloom-Taxonomie (K1–K6), identifizieren Lücken in der Ausbildungsplatz-Abdeckung und können gezielt Aufgaben zuweisen. Lernende erhalten erstmals eine vollständige, übersichtliche Sicht auf Inhalt und Stand ihrer Ausbildung — und erfüllen dabei gleichzeitig die gesetzlich vorgeschriebene Lerndokumentation (Bildungsplan Kap. 3, SBFI-Ausbildungsverordnung). Ausbildungsverantwortliche gewinnen eine aggregierte Sicht auf alle Lernenden und können die Ausbildungsqualität abteilungsweit sichern.</w:t>
      </w:r>
    </w:p>
    <w:p>
      <w:pPr>
        <w:pStyle w:val="Standard"/>
      </w:pPr>
      <w:r>
        <w:t xml:space="preserve">Ein zentrales Ergebnis aus KI-Entwicklungsperspektive: Der HK-Tracker wurde von einem Nicht-Programmierer ausschliesslich mithilfe von Claude Code (Specification-Driven Development) realisiert — sine qua non, denn ohne KI als Entwicklungspartner wäre dieses Projekt nicht umsetzbar gewesen. Dies demonstriert exemplarisch das transformative Potenzial generativer KI als Enabler für Fachpersonen ohne Programmierhintergrund. Das lehrberuf-agnostische Datenmodell erlaubt die Übertragung des HK-Trackers auf weitere Berufsbildungen an der FHNW — ein neuer Lehrberuf erfordert ausschliesslich eine strukturierte JSON-Datei, ohne Code-Anpassungen.</w:t>
      </w:r>
    </w:p>
    <w:p w14:paraId="487557AC" w14:textId="77777777" w:rsidR="00066E4D" w:rsidRPr="00770934" w:rsidRDefault="00970C50">
      <w:pPr>
        <w:pStyle w:val="berschrift1"/>
        <w:rPr>
          <w:lang w:val="de-CH"/>
        </w:rPr>
      </w:pPr>
      <w:bookmarkStart w:id="2" w:name="_Toc232850702"/>
      <w:r w:rsidRPr="00770934">
        <w:rPr>
          <w:lang w:val="de-CH"/>
        </w:rPr>
        <w:lastRenderedPageBreak/>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Content>
        <w:p w14:paraId="58B14224" w14:textId="77777777" w:rsidR="00770934" w:rsidRDefault="00770934">
          <w:pPr>
            <w:pStyle w:val="Inhaltsverzeichnisberschrift"/>
          </w:pPr>
        </w:p>
        <w:p w14:paraId="147CD96E" w14:textId="4AC5BAF9" w:rsidR="00307F64" w:rsidRDefault="00770934">
          <w:pPr>
            <w:pStyle w:val="Verzeichnis1"/>
            <w:tabs>
              <w:tab w:val="right" w:leader="dot" w:pos="9112"/>
            </w:tabs>
            <w:rPr>
              <w:noProof/>
              <w:kern w:val="2"/>
              <w:sz w:val="24"/>
              <w:szCs w:val="24"/>
              <w:lang w:val="de-CH" w:eastAsia="de-CH"/>
              <w14:ligatures w14:val="standardContextual"/>
            </w:rPr>
          </w:pPr>
          <w:r>
            <w:fldChar w:fldCharType="begin"/>
          </w:r>
          <w:r>
            <w:instrText xml:space="preserve"> TOC \o "1-3" \h \z \u </w:instrText>
          </w:r>
          <w:r>
            <w:fldChar w:fldCharType="separate"/>
          </w:r>
          <w:hyperlink w:anchor="_Toc232850700" w:history="1">
            <w:r w:rsidR="00307F64" w:rsidRPr="003B349C">
              <w:rPr>
                <w:rStyle w:val="Hyperlink"/>
                <w:noProof/>
                <w:lang w:val="de-CH"/>
              </w:rPr>
              <w:t>Ehrenwörtliche Erklärung</w:t>
            </w:r>
            <w:r w:rsidR="00307F64">
              <w:rPr>
                <w:noProof/>
                <w:webHidden/>
              </w:rPr>
              <w:tab/>
            </w:r>
            <w:r w:rsidR="00307F64">
              <w:rPr>
                <w:noProof/>
                <w:webHidden/>
              </w:rPr>
              <w:fldChar w:fldCharType="begin"/>
            </w:r>
            <w:r w:rsidR="00307F64">
              <w:rPr>
                <w:noProof/>
                <w:webHidden/>
              </w:rPr>
              <w:instrText xml:space="preserve"> PAGEREF _Toc232850700 \h </w:instrText>
            </w:r>
            <w:r w:rsidR="00307F64">
              <w:rPr>
                <w:noProof/>
                <w:webHidden/>
              </w:rPr>
            </w:r>
            <w:r w:rsidR="00307F64">
              <w:rPr>
                <w:noProof/>
                <w:webHidden/>
              </w:rPr>
              <w:fldChar w:fldCharType="separate"/>
            </w:r>
            <w:r w:rsidR="00307F64">
              <w:rPr>
                <w:noProof/>
                <w:webHidden/>
              </w:rPr>
              <w:t>2</w:t>
            </w:r>
            <w:r w:rsidR="00307F64">
              <w:rPr>
                <w:noProof/>
                <w:webHidden/>
              </w:rPr>
              <w:fldChar w:fldCharType="end"/>
            </w:r>
          </w:hyperlink>
        </w:p>
        <w:p w14:paraId="14AE15E6" w14:textId="6623EA00" w:rsidR="00307F64" w:rsidRDefault="00307F64">
          <w:pPr>
            <w:pStyle w:val="Verzeichnis1"/>
            <w:tabs>
              <w:tab w:val="right" w:leader="dot" w:pos="9112"/>
            </w:tabs>
            <w:rPr>
              <w:noProof/>
              <w:kern w:val="2"/>
              <w:sz w:val="24"/>
              <w:szCs w:val="24"/>
              <w:lang w:val="de-CH" w:eastAsia="de-CH"/>
              <w14:ligatures w14:val="standardContextual"/>
            </w:rPr>
          </w:pPr>
          <w:hyperlink w:anchor="_Toc232850701" w:history="1">
            <w:r w:rsidRPr="003B349C">
              <w:rPr>
                <w:rStyle w:val="Hyperlink"/>
                <w:noProof/>
                <w:lang w:val="de-CH"/>
              </w:rPr>
              <w:t>Management Summary / Abstract</w:t>
            </w:r>
            <w:r>
              <w:rPr>
                <w:noProof/>
                <w:webHidden/>
              </w:rPr>
              <w:tab/>
            </w:r>
            <w:r>
              <w:rPr>
                <w:noProof/>
                <w:webHidden/>
              </w:rPr>
              <w:fldChar w:fldCharType="begin"/>
            </w:r>
            <w:r>
              <w:rPr>
                <w:noProof/>
                <w:webHidden/>
              </w:rPr>
              <w:instrText xml:space="preserve"> PAGEREF _Toc232850701 \h </w:instrText>
            </w:r>
            <w:r>
              <w:rPr>
                <w:noProof/>
                <w:webHidden/>
              </w:rPr>
            </w:r>
            <w:r>
              <w:rPr>
                <w:noProof/>
                <w:webHidden/>
              </w:rPr>
              <w:fldChar w:fldCharType="separate"/>
            </w:r>
            <w:r>
              <w:rPr>
                <w:noProof/>
                <w:webHidden/>
              </w:rPr>
              <w:t>3</w:t>
            </w:r>
            <w:r>
              <w:rPr>
                <w:noProof/>
                <w:webHidden/>
              </w:rPr>
              <w:fldChar w:fldCharType="end"/>
            </w:r>
          </w:hyperlink>
        </w:p>
        <w:p w14:paraId="758AD039" w14:textId="26C2AD96" w:rsidR="00307F64" w:rsidRDefault="00307F64">
          <w:pPr>
            <w:pStyle w:val="Verzeichnis1"/>
            <w:tabs>
              <w:tab w:val="right" w:leader="dot" w:pos="9112"/>
            </w:tabs>
            <w:rPr>
              <w:noProof/>
              <w:kern w:val="2"/>
              <w:sz w:val="24"/>
              <w:szCs w:val="24"/>
              <w:lang w:val="de-CH" w:eastAsia="de-CH"/>
              <w14:ligatures w14:val="standardContextual"/>
            </w:rPr>
          </w:pPr>
          <w:hyperlink w:anchor="_Toc232850702" w:history="1">
            <w:r w:rsidRPr="003B349C">
              <w:rPr>
                <w:rStyle w:val="Hyperlink"/>
                <w:noProof/>
                <w:lang w:val="de-CH"/>
              </w:rPr>
              <w:t>Inhaltsverzeichnis</w:t>
            </w:r>
            <w:r>
              <w:rPr>
                <w:noProof/>
                <w:webHidden/>
              </w:rPr>
              <w:tab/>
            </w:r>
            <w:r>
              <w:rPr>
                <w:noProof/>
                <w:webHidden/>
              </w:rPr>
              <w:fldChar w:fldCharType="begin"/>
            </w:r>
            <w:r>
              <w:rPr>
                <w:noProof/>
                <w:webHidden/>
              </w:rPr>
              <w:instrText xml:space="preserve"> PAGEREF _Toc232850702 \h </w:instrText>
            </w:r>
            <w:r>
              <w:rPr>
                <w:noProof/>
                <w:webHidden/>
              </w:rPr>
            </w:r>
            <w:r>
              <w:rPr>
                <w:noProof/>
                <w:webHidden/>
              </w:rPr>
              <w:fldChar w:fldCharType="separate"/>
            </w:r>
            <w:r>
              <w:rPr>
                <w:noProof/>
                <w:webHidden/>
              </w:rPr>
              <w:t>4</w:t>
            </w:r>
            <w:r>
              <w:rPr>
                <w:noProof/>
                <w:webHidden/>
              </w:rPr>
              <w:fldChar w:fldCharType="end"/>
            </w:r>
          </w:hyperlink>
        </w:p>
        <w:p w14:paraId="69631955" w14:textId="6BDB2285" w:rsidR="00307F64" w:rsidRDefault="00307F64">
          <w:pPr>
            <w:pStyle w:val="Verzeichnis1"/>
            <w:tabs>
              <w:tab w:val="right" w:leader="dot" w:pos="9112"/>
            </w:tabs>
            <w:rPr>
              <w:noProof/>
              <w:kern w:val="2"/>
              <w:sz w:val="24"/>
              <w:szCs w:val="24"/>
              <w:lang w:val="de-CH" w:eastAsia="de-CH"/>
              <w14:ligatures w14:val="standardContextual"/>
            </w:rPr>
          </w:pPr>
          <w:hyperlink w:anchor="_Toc232850703" w:history="1">
            <w:r w:rsidRPr="003B349C">
              <w:rPr>
                <w:rStyle w:val="Hyperlink"/>
                <w:noProof/>
                <w:lang w:val="de-CH"/>
              </w:rPr>
              <w:t>1  Einleitung</w:t>
            </w:r>
            <w:r>
              <w:rPr>
                <w:noProof/>
                <w:webHidden/>
              </w:rPr>
              <w:tab/>
            </w:r>
            <w:r>
              <w:rPr>
                <w:noProof/>
                <w:webHidden/>
              </w:rPr>
              <w:fldChar w:fldCharType="begin"/>
            </w:r>
            <w:r>
              <w:rPr>
                <w:noProof/>
                <w:webHidden/>
              </w:rPr>
              <w:instrText xml:space="preserve"> PAGEREF _Toc232850703 \h </w:instrText>
            </w:r>
            <w:r>
              <w:rPr>
                <w:noProof/>
                <w:webHidden/>
              </w:rPr>
            </w:r>
            <w:r>
              <w:rPr>
                <w:noProof/>
                <w:webHidden/>
              </w:rPr>
              <w:fldChar w:fldCharType="separate"/>
            </w:r>
            <w:r>
              <w:rPr>
                <w:noProof/>
                <w:webHidden/>
              </w:rPr>
              <w:t>6</w:t>
            </w:r>
            <w:r>
              <w:rPr>
                <w:noProof/>
                <w:webHidden/>
              </w:rPr>
              <w:fldChar w:fldCharType="end"/>
            </w:r>
          </w:hyperlink>
        </w:p>
        <w:p w14:paraId="19CFD12F" w14:textId="2E6AA9E0" w:rsidR="00307F64" w:rsidRDefault="00307F64">
          <w:pPr>
            <w:pStyle w:val="Verzeichnis2"/>
            <w:tabs>
              <w:tab w:val="right" w:leader="dot" w:pos="9112"/>
            </w:tabs>
            <w:rPr>
              <w:noProof/>
              <w:kern w:val="2"/>
              <w:sz w:val="24"/>
              <w:szCs w:val="24"/>
              <w:lang w:val="de-CH" w:eastAsia="de-CH"/>
              <w14:ligatures w14:val="standardContextual"/>
            </w:rPr>
          </w:pPr>
          <w:hyperlink w:anchor="_Toc232850704" w:history="1">
            <w:r w:rsidRPr="003B349C">
              <w:rPr>
                <w:rStyle w:val="Hyperlink"/>
                <w:noProof/>
                <w:lang w:val="de-CH"/>
              </w:rPr>
              <w:t>1.1  Ausgangslage und Problemstellung</w:t>
            </w:r>
            <w:r>
              <w:rPr>
                <w:noProof/>
                <w:webHidden/>
              </w:rPr>
              <w:tab/>
            </w:r>
            <w:r>
              <w:rPr>
                <w:noProof/>
                <w:webHidden/>
              </w:rPr>
              <w:fldChar w:fldCharType="begin"/>
            </w:r>
            <w:r>
              <w:rPr>
                <w:noProof/>
                <w:webHidden/>
              </w:rPr>
              <w:instrText xml:space="preserve"> PAGEREF _Toc232850704 \h </w:instrText>
            </w:r>
            <w:r>
              <w:rPr>
                <w:noProof/>
                <w:webHidden/>
              </w:rPr>
            </w:r>
            <w:r>
              <w:rPr>
                <w:noProof/>
                <w:webHidden/>
              </w:rPr>
              <w:fldChar w:fldCharType="separate"/>
            </w:r>
            <w:r>
              <w:rPr>
                <w:noProof/>
                <w:webHidden/>
              </w:rPr>
              <w:t>6</w:t>
            </w:r>
            <w:r>
              <w:rPr>
                <w:noProof/>
                <w:webHidden/>
              </w:rPr>
              <w:fldChar w:fldCharType="end"/>
            </w:r>
          </w:hyperlink>
        </w:p>
        <w:p w14:paraId="5498C2DA" w14:textId="24779540" w:rsidR="00307F64" w:rsidRDefault="00307F64">
          <w:pPr>
            <w:pStyle w:val="Verzeichnis2"/>
            <w:tabs>
              <w:tab w:val="right" w:leader="dot" w:pos="9112"/>
            </w:tabs>
            <w:rPr>
              <w:noProof/>
              <w:kern w:val="2"/>
              <w:sz w:val="24"/>
              <w:szCs w:val="24"/>
              <w:lang w:val="de-CH" w:eastAsia="de-CH"/>
              <w14:ligatures w14:val="standardContextual"/>
            </w:rPr>
          </w:pPr>
          <w:hyperlink w:anchor="_Toc232850705" w:history="1">
            <w:r w:rsidRPr="003B349C">
              <w:rPr>
                <w:rStyle w:val="Hyperlink"/>
                <w:noProof/>
                <w:lang w:val="de-CH"/>
              </w:rPr>
              <w:t>1.2  Organisatorische Einbettung</w:t>
            </w:r>
            <w:r>
              <w:rPr>
                <w:noProof/>
                <w:webHidden/>
              </w:rPr>
              <w:tab/>
            </w:r>
            <w:r>
              <w:rPr>
                <w:noProof/>
                <w:webHidden/>
              </w:rPr>
              <w:fldChar w:fldCharType="begin"/>
            </w:r>
            <w:r>
              <w:rPr>
                <w:noProof/>
                <w:webHidden/>
              </w:rPr>
              <w:instrText xml:space="preserve"> PAGEREF _Toc232850705 \h </w:instrText>
            </w:r>
            <w:r>
              <w:rPr>
                <w:noProof/>
                <w:webHidden/>
              </w:rPr>
            </w:r>
            <w:r>
              <w:rPr>
                <w:noProof/>
                <w:webHidden/>
              </w:rPr>
              <w:fldChar w:fldCharType="separate"/>
            </w:r>
            <w:r>
              <w:rPr>
                <w:noProof/>
                <w:webHidden/>
              </w:rPr>
              <w:t>8</w:t>
            </w:r>
            <w:r>
              <w:rPr>
                <w:noProof/>
                <w:webHidden/>
              </w:rPr>
              <w:fldChar w:fldCharType="end"/>
            </w:r>
          </w:hyperlink>
        </w:p>
        <w:p w14:paraId="037809AE" w14:textId="5C77F2D0" w:rsidR="00307F64" w:rsidRDefault="00307F64">
          <w:pPr>
            <w:pStyle w:val="Verzeichnis2"/>
            <w:tabs>
              <w:tab w:val="right" w:leader="dot" w:pos="9112"/>
            </w:tabs>
            <w:rPr>
              <w:noProof/>
              <w:kern w:val="2"/>
              <w:sz w:val="24"/>
              <w:szCs w:val="24"/>
              <w:lang w:val="de-CH" w:eastAsia="de-CH"/>
              <w14:ligatures w14:val="standardContextual"/>
            </w:rPr>
          </w:pPr>
          <w:hyperlink w:anchor="_Toc232850706" w:history="1">
            <w:r w:rsidRPr="003B349C">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_Toc232850706 \h </w:instrText>
            </w:r>
            <w:r>
              <w:rPr>
                <w:noProof/>
                <w:webHidden/>
              </w:rPr>
            </w:r>
            <w:r>
              <w:rPr>
                <w:noProof/>
                <w:webHidden/>
              </w:rPr>
              <w:fldChar w:fldCharType="separate"/>
            </w:r>
            <w:r>
              <w:rPr>
                <w:noProof/>
                <w:webHidden/>
              </w:rPr>
              <w:t>9</w:t>
            </w:r>
            <w:r>
              <w:rPr>
                <w:noProof/>
                <w:webHidden/>
              </w:rPr>
              <w:fldChar w:fldCharType="end"/>
            </w:r>
          </w:hyperlink>
        </w:p>
        <w:p w14:paraId="2F17FB94" w14:textId="3878768C" w:rsidR="00307F64" w:rsidRDefault="00307F64">
          <w:pPr>
            <w:pStyle w:val="Verzeichnis2"/>
            <w:tabs>
              <w:tab w:val="right" w:leader="dot" w:pos="9112"/>
            </w:tabs>
            <w:rPr>
              <w:noProof/>
              <w:kern w:val="2"/>
              <w:sz w:val="24"/>
              <w:szCs w:val="24"/>
              <w:lang w:val="de-CH" w:eastAsia="de-CH"/>
              <w14:ligatures w14:val="standardContextual"/>
            </w:rPr>
          </w:pPr>
          <w:hyperlink w:anchor="_Toc232850707" w:history="1">
            <w:r w:rsidRPr="003B349C">
              <w:rPr>
                <w:rStyle w:val="Hyperlink"/>
                <w:noProof/>
                <w:lang w:val="de-CH"/>
              </w:rPr>
              <w:t>1.4  Stakeholder- und Kontextanalyse</w:t>
            </w:r>
            <w:r>
              <w:rPr>
                <w:noProof/>
                <w:webHidden/>
              </w:rPr>
              <w:tab/>
            </w:r>
            <w:r>
              <w:rPr>
                <w:noProof/>
                <w:webHidden/>
              </w:rPr>
              <w:fldChar w:fldCharType="begin"/>
            </w:r>
            <w:r>
              <w:rPr>
                <w:noProof/>
                <w:webHidden/>
              </w:rPr>
              <w:instrText xml:space="preserve"> PAGEREF _Toc232850707 \h </w:instrText>
            </w:r>
            <w:r>
              <w:rPr>
                <w:noProof/>
                <w:webHidden/>
              </w:rPr>
            </w:r>
            <w:r>
              <w:rPr>
                <w:noProof/>
                <w:webHidden/>
              </w:rPr>
              <w:fldChar w:fldCharType="separate"/>
            </w:r>
            <w:r>
              <w:rPr>
                <w:noProof/>
                <w:webHidden/>
              </w:rPr>
              <w:t>10</w:t>
            </w:r>
            <w:r>
              <w:rPr>
                <w:noProof/>
                <w:webHidden/>
              </w:rPr>
              <w:fldChar w:fldCharType="end"/>
            </w:r>
          </w:hyperlink>
        </w:p>
        <w:p w14:paraId="461B2C6A" w14:textId="4BC77839" w:rsidR="00307F64" w:rsidRDefault="00307F64">
          <w:pPr>
            <w:pStyle w:val="Verzeichnis3"/>
            <w:tabs>
              <w:tab w:val="right" w:leader="dot" w:pos="9112"/>
            </w:tabs>
            <w:rPr>
              <w:noProof/>
              <w:kern w:val="2"/>
              <w:sz w:val="24"/>
              <w:szCs w:val="24"/>
              <w:lang w:val="de-CH" w:eastAsia="de-CH"/>
              <w14:ligatures w14:val="standardContextual"/>
            </w:rPr>
          </w:pPr>
          <w:hyperlink w:anchor="_Toc232850708" w:history="1">
            <w:r w:rsidRPr="003B349C">
              <w:rPr>
                <w:rStyle w:val="Hyperlink"/>
                <w:noProof/>
                <w:lang w:val="de-CH"/>
              </w:rPr>
              <w:t>1.4.1  Personas (Nutzerprofile)</w:t>
            </w:r>
            <w:r>
              <w:rPr>
                <w:noProof/>
                <w:webHidden/>
              </w:rPr>
              <w:tab/>
            </w:r>
            <w:r>
              <w:rPr>
                <w:noProof/>
                <w:webHidden/>
              </w:rPr>
              <w:fldChar w:fldCharType="begin"/>
            </w:r>
            <w:r>
              <w:rPr>
                <w:noProof/>
                <w:webHidden/>
              </w:rPr>
              <w:instrText xml:space="preserve"> PAGEREF _Toc232850708 \h </w:instrText>
            </w:r>
            <w:r>
              <w:rPr>
                <w:noProof/>
                <w:webHidden/>
              </w:rPr>
            </w:r>
            <w:r>
              <w:rPr>
                <w:noProof/>
                <w:webHidden/>
              </w:rPr>
              <w:fldChar w:fldCharType="separate"/>
            </w:r>
            <w:r>
              <w:rPr>
                <w:noProof/>
                <w:webHidden/>
              </w:rPr>
              <w:t>12</w:t>
            </w:r>
            <w:r>
              <w:rPr>
                <w:noProof/>
                <w:webHidden/>
              </w:rPr>
              <w:fldChar w:fldCharType="end"/>
            </w:r>
          </w:hyperlink>
        </w:p>
        <w:p w14:paraId="1B83BB92" w14:textId="6AEB9BCB" w:rsidR="00307F64" w:rsidRDefault="00307F64">
          <w:pPr>
            <w:pStyle w:val="Verzeichnis1"/>
            <w:tabs>
              <w:tab w:val="right" w:leader="dot" w:pos="9112"/>
            </w:tabs>
            <w:rPr>
              <w:noProof/>
              <w:kern w:val="2"/>
              <w:sz w:val="24"/>
              <w:szCs w:val="24"/>
              <w:lang w:val="de-CH" w:eastAsia="de-CH"/>
              <w14:ligatures w14:val="standardContextual"/>
            </w:rPr>
          </w:pPr>
          <w:hyperlink w:anchor="_Toc232850709" w:history="1">
            <w:r w:rsidRPr="003B349C">
              <w:rPr>
                <w:rStyle w:val="Hyperlink"/>
                <w:noProof/>
                <w:lang w:val="de-CH"/>
              </w:rPr>
              <w:t>2  Planung</w:t>
            </w:r>
            <w:r>
              <w:rPr>
                <w:noProof/>
                <w:webHidden/>
              </w:rPr>
              <w:tab/>
            </w:r>
            <w:r>
              <w:rPr>
                <w:noProof/>
                <w:webHidden/>
              </w:rPr>
              <w:fldChar w:fldCharType="begin"/>
            </w:r>
            <w:r>
              <w:rPr>
                <w:noProof/>
                <w:webHidden/>
              </w:rPr>
              <w:instrText xml:space="preserve"> PAGEREF _Toc232850709 \h </w:instrText>
            </w:r>
            <w:r>
              <w:rPr>
                <w:noProof/>
                <w:webHidden/>
              </w:rPr>
            </w:r>
            <w:r>
              <w:rPr>
                <w:noProof/>
                <w:webHidden/>
              </w:rPr>
              <w:fldChar w:fldCharType="separate"/>
            </w:r>
            <w:r>
              <w:rPr>
                <w:noProof/>
                <w:webHidden/>
              </w:rPr>
              <w:t>14</w:t>
            </w:r>
            <w:r>
              <w:rPr>
                <w:noProof/>
                <w:webHidden/>
              </w:rPr>
              <w:fldChar w:fldCharType="end"/>
            </w:r>
          </w:hyperlink>
        </w:p>
        <w:p w14:paraId="27BF9A72" w14:textId="731CE6DA" w:rsidR="00307F64" w:rsidRDefault="00307F64">
          <w:pPr>
            <w:pStyle w:val="Verzeichnis2"/>
            <w:tabs>
              <w:tab w:val="right" w:leader="dot" w:pos="9112"/>
            </w:tabs>
            <w:rPr>
              <w:noProof/>
              <w:kern w:val="2"/>
              <w:sz w:val="24"/>
              <w:szCs w:val="24"/>
              <w:lang w:val="de-CH" w:eastAsia="de-CH"/>
              <w14:ligatures w14:val="standardContextual"/>
            </w:rPr>
          </w:pPr>
          <w:hyperlink w:anchor="_Toc232850710" w:history="1">
            <w:r w:rsidRPr="003B349C">
              <w:rPr>
                <w:rStyle w:val="Hyperlink"/>
                <w:noProof/>
                <w:lang w:val="de-CH"/>
              </w:rPr>
              <w:t>2.1  Wertstromanalyse (Value Stream)</w:t>
            </w:r>
            <w:r>
              <w:rPr>
                <w:noProof/>
                <w:webHidden/>
              </w:rPr>
              <w:tab/>
            </w:r>
            <w:r>
              <w:rPr>
                <w:noProof/>
                <w:webHidden/>
              </w:rPr>
              <w:fldChar w:fldCharType="begin"/>
            </w:r>
            <w:r>
              <w:rPr>
                <w:noProof/>
                <w:webHidden/>
              </w:rPr>
              <w:instrText xml:space="preserve"> PAGEREF _Toc232850710 \h </w:instrText>
            </w:r>
            <w:r>
              <w:rPr>
                <w:noProof/>
                <w:webHidden/>
              </w:rPr>
            </w:r>
            <w:r>
              <w:rPr>
                <w:noProof/>
                <w:webHidden/>
              </w:rPr>
              <w:fldChar w:fldCharType="separate"/>
            </w:r>
            <w:r>
              <w:rPr>
                <w:noProof/>
                <w:webHidden/>
              </w:rPr>
              <w:t>14</w:t>
            </w:r>
            <w:r>
              <w:rPr>
                <w:noProof/>
                <w:webHidden/>
              </w:rPr>
              <w:fldChar w:fldCharType="end"/>
            </w:r>
          </w:hyperlink>
        </w:p>
        <w:p w14:paraId="7C94C90C" w14:textId="1268DD41" w:rsidR="00307F64" w:rsidRDefault="00307F64">
          <w:pPr>
            <w:pStyle w:val="Verzeichnis2"/>
            <w:tabs>
              <w:tab w:val="right" w:leader="dot" w:pos="9112"/>
            </w:tabs>
            <w:rPr>
              <w:noProof/>
              <w:kern w:val="2"/>
              <w:sz w:val="24"/>
              <w:szCs w:val="24"/>
              <w:lang w:val="de-CH" w:eastAsia="de-CH"/>
              <w14:ligatures w14:val="standardContextual"/>
            </w:rPr>
          </w:pPr>
          <w:hyperlink w:anchor="_Toc232850711" w:history="1">
            <w:r w:rsidRPr="003B349C">
              <w:rPr>
                <w:rStyle w:val="Hyperlink"/>
                <w:noProof/>
                <w:lang w:val="de-CH"/>
              </w:rPr>
              <w:t>2.2  Geplanter KI-Einsatz</w:t>
            </w:r>
            <w:r>
              <w:rPr>
                <w:noProof/>
                <w:webHidden/>
              </w:rPr>
              <w:tab/>
            </w:r>
            <w:r>
              <w:rPr>
                <w:noProof/>
                <w:webHidden/>
              </w:rPr>
              <w:fldChar w:fldCharType="begin"/>
            </w:r>
            <w:r>
              <w:rPr>
                <w:noProof/>
                <w:webHidden/>
              </w:rPr>
              <w:instrText xml:space="preserve"> PAGEREF _Toc232850711 \h </w:instrText>
            </w:r>
            <w:r>
              <w:rPr>
                <w:noProof/>
                <w:webHidden/>
              </w:rPr>
            </w:r>
            <w:r>
              <w:rPr>
                <w:noProof/>
                <w:webHidden/>
              </w:rPr>
              <w:fldChar w:fldCharType="separate"/>
            </w:r>
            <w:r>
              <w:rPr>
                <w:noProof/>
                <w:webHidden/>
              </w:rPr>
              <w:t>16</w:t>
            </w:r>
            <w:r>
              <w:rPr>
                <w:noProof/>
                <w:webHidden/>
              </w:rPr>
              <w:fldChar w:fldCharType="end"/>
            </w:r>
          </w:hyperlink>
        </w:p>
        <w:p w14:paraId="72F1D60E" w14:textId="0B72DF66" w:rsidR="00307F64" w:rsidRDefault="00307F64">
          <w:pPr>
            <w:pStyle w:val="Verzeichnis2"/>
            <w:tabs>
              <w:tab w:val="right" w:leader="dot" w:pos="9112"/>
            </w:tabs>
            <w:rPr>
              <w:noProof/>
              <w:kern w:val="2"/>
              <w:sz w:val="24"/>
              <w:szCs w:val="24"/>
              <w:lang w:val="de-CH" w:eastAsia="de-CH"/>
              <w14:ligatures w14:val="standardContextual"/>
            </w:rPr>
          </w:pPr>
          <w:hyperlink w:anchor="_Toc232850712" w:history="1">
            <w:r w:rsidRPr="003B349C">
              <w:rPr>
                <w:rStyle w:val="Hyperlink"/>
                <w:noProof/>
                <w:lang w:val="de-CH"/>
              </w:rPr>
              <w:t>2.3  Erwartete Benefits</w:t>
            </w:r>
            <w:r>
              <w:rPr>
                <w:noProof/>
                <w:webHidden/>
              </w:rPr>
              <w:tab/>
            </w:r>
            <w:r>
              <w:rPr>
                <w:noProof/>
                <w:webHidden/>
              </w:rPr>
              <w:fldChar w:fldCharType="begin"/>
            </w:r>
            <w:r>
              <w:rPr>
                <w:noProof/>
                <w:webHidden/>
              </w:rPr>
              <w:instrText xml:space="preserve"> PAGEREF _Toc232850712 \h </w:instrText>
            </w:r>
            <w:r>
              <w:rPr>
                <w:noProof/>
                <w:webHidden/>
              </w:rPr>
            </w:r>
            <w:r>
              <w:rPr>
                <w:noProof/>
                <w:webHidden/>
              </w:rPr>
              <w:fldChar w:fldCharType="separate"/>
            </w:r>
            <w:r>
              <w:rPr>
                <w:noProof/>
                <w:webHidden/>
              </w:rPr>
              <w:t>19</w:t>
            </w:r>
            <w:r>
              <w:rPr>
                <w:noProof/>
                <w:webHidden/>
              </w:rPr>
              <w:fldChar w:fldCharType="end"/>
            </w:r>
          </w:hyperlink>
        </w:p>
        <w:p w14:paraId="42ADCB4D" w14:textId="499EA989" w:rsidR="00307F64" w:rsidRDefault="00307F64">
          <w:pPr>
            <w:pStyle w:val="Verzeichnis2"/>
            <w:tabs>
              <w:tab w:val="right" w:leader="dot" w:pos="9112"/>
            </w:tabs>
            <w:rPr>
              <w:noProof/>
              <w:kern w:val="2"/>
              <w:sz w:val="24"/>
              <w:szCs w:val="24"/>
              <w:lang w:val="de-CH" w:eastAsia="de-CH"/>
              <w14:ligatures w14:val="standardContextual"/>
            </w:rPr>
          </w:pPr>
          <w:hyperlink w:anchor="_Toc232850713" w:history="1">
            <w:r w:rsidRPr="003B349C">
              <w:rPr>
                <w:rStyle w:val="Hyperlink"/>
                <w:noProof/>
              </w:rPr>
              <w:t>2.4  Vorgehen zur Einführung und Validierung</w:t>
            </w:r>
            <w:r>
              <w:rPr>
                <w:noProof/>
                <w:webHidden/>
              </w:rPr>
              <w:tab/>
            </w:r>
            <w:r>
              <w:rPr>
                <w:noProof/>
                <w:webHidden/>
              </w:rPr>
              <w:fldChar w:fldCharType="begin"/>
            </w:r>
            <w:r>
              <w:rPr>
                <w:noProof/>
                <w:webHidden/>
              </w:rPr>
              <w:instrText xml:space="preserve"> PAGEREF _Toc232850713 \h </w:instrText>
            </w:r>
            <w:r>
              <w:rPr>
                <w:noProof/>
                <w:webHidden/>
              </w:rPr>
            </w:r>
            <w:r>
              <w:rPr>
                <w:noProof/>
                <w:webHidden/>
              </w:rPr>
              <w:fldChar w:fldCharType="separate"/>
            </w:r>
            <w:r>
              <w:rPr>
                <w:noProof/>
                <w:webHidden/>
              </w:rPr>
              <w:t>21</w:t>
            </w:r>
            <w:r>
              <w:rPr>
                <w:noProof/>
                <w:webHidden/>
              </w:rPr>
              <w:fldChar w:fldCharType="end"/>
            </w:r>
          </w:hyperlink>
        </w:p>
        <w:p w14:paraId="205D1853" w14:textId="6F86DCEC" w:rsidR="00307F64" w:rsidRDefault="00307F64">
          <w:pPr>
            <w:pStyle w:val="Verzeichnis2"/>
            <w:tabs>
              <w:tab w:val="right" w:leader="dot" w:pos="9112"/>
            </w:tabs>
            <w:rPr>
              <w:noProof/>
              <w:kern w:val="2"/>
              <w:sz w:val="24"/>
              <w:szCs w:val="24"/>
              <w:lang w:val="de-CH" w:eastAsia="de-CH"/>
              <w14:ligatures w14:val="standardContextual"/>
            </w:rPr>
          </w:pPr>
          <w:hyperlink w:anchor="_Toc232850714" w:history="1">
            <w:r w:rsidRPr="003B349C">
              <w:rPr>
                <w:rStyle w:val="Hyperlink"/>
                <w:noProof/>
                <w:lang w:val="de-CH"/>
              </w:rPr>
              <w:t>2.5  Nachhaltigkeitsanforderungen aus SusAF-Analyse</w:t>
            </w:r>
            <w:r>
              <w:rPr>
                <w:noProof/>
                <w:webHidden/>
              </w:rPr>
              <w:tab/>
            </w:r>
            <w:r>
              <w:rPr>
                <w:noProof/>
                <w:webHidden/>
              </w:rPr>
              <w:fldChar w:fldCharType="begin"/>
            </w:r>
            <w:r>
              <w:rPr>
                <w:noProof/>
                <w:webHidden/>
              </w:rPr>
              <w:instrText xml:space="preserve"> PAGEREF _Toc232850714 \h </w:instrText>
            </w:r>
            <w:r>
              <w:rPr>
                <w:noProof/>
                <w:webHidden/>
              </w:rPr>
            </w:r>
            <w:r>
              <w:rPr>
                <w:noProof/>
                <w:webHidden/>
              </w:rPr>
              <w:fldChar w:fldCharType="separate"/>
            </w:r>
            <w:r>
              <w:rPr>
                <w:noProof/>
                <w:webHidden/>
              </w:rPr>
              <w:t>24</w:t>
            </w:r>
            <w:r>
              <w:rPr>
                <w:noProof/>
                <w:webHidden/>
              </w:rPr>
              <w:fldChar w:fldCharType="end"/>
            </w:r>
          </w:hyperlink>
        </w:p>
        <w:p w14:paraId="2E7AE957" w14:textId="6D4FBFD5" w:rsidR="00307F64" w:rsidRDefault="00307F64">
          <w:pPr>
            <w:pStyle w:val="Verzeichnis1"/>
            <w:tabs>
              <w:tab w:val="right" w:leader="dot" w:pos="9112"/>
            </w:tabs>
            <w:rPr>
              <w:noProof/>
              <w:kern w:val="2"/>
              <w:sz w:val="24"/>
              <w:szCs w:val="24"/>
              <w:lang w:val="de-CH" w:eastAsia="de-CH"/>
              <w14:ligatures w14:val="standardContextual"/>
            </w:rPr>
          </w:pPr>
          <w:hyperlink w:anchor="_Toc232850715" w:history="1">
            <w:r w:rsidRPr="003B349C">
              <w:rPr>
                <w:rStyle w:val="Hyperlink"/>
                <w:noProof/>
                <w:lang w:val="de-CH"/>
              </w:rPr>
              <w:t>3  Umsetzung</w:t>
            </w:r>
            <w:r>
              <w:rPr>
                <w:noProof/>
                <w:webHidden/>
              </w:rPr>
              <w:tab/>
            </w:r>
            <w:r>
              <w:rPr>
                <w:noProof/>
                <w:webHidden/>
              </w:rPr>
              <w:fldChar w:fldCharType="begin"/>
            </w:r>
            <w:r>
              <w:rPr>
                <w:noProof/>
                <w:webHidden/>
              </w:rPr>
              <w:instrText xml:space="preserve"> PAGEREF _Toc232850715 \h </w:instrText>
            </w:r>
            <w:r>
              <w:rPr>
                <w:noProof/>
                <w:webHidden/>
              </w:rPr>
            </w:r>
            <w:r>
              <w:rPr>
                <w:noProof/>
                <w:webHidden/>
              </w:rPr>
              <w:fldChar w:fldCharType="separate"/>
            </w:r>
            <w:r>
              <w:rPr>
                <w:noProof/>
                <w:webHidden/>
              </w:rPr>
              <w:t>25</w:t>
            </w:r>
            <w:r>
              <w:rPr>
                <w:noProof/>
                <w:webHidden/>
              </w:rPr>
              <w:fldChar w:fldCharType="end"/>
            </w:r>
          </w:hyperlink>
        </w:p>
        <w:p w14:paraId="3C56897E" w14:textId="5980A140" w:rsidR="00307F64" w:rsidRDefault="00307F64">
          <w:pPr>
            <w:pStyle w:val="Verzeichnis2"/>
            <w:tabs>
              <w:tab w:val="right" w:leader="dot" w:pos="9112"/>
            </w:tabs>
            <w:rPr>
              <w:noProof/>
              <w:kern w:val="2"/>
              <w:sz w:val="24"/>
              <w:szCs w:val="24"/>
              <w:lang w:val="de-CH" w:eastAsia="de-CH"/>
              <w14:ligatures w14:val="standardContextual"/>
            </w:rPr>
          </w:pPr>
          <w:hyperlink w:anchor="_Toc232850716" w:history="1">
            <w:r w:rsidRPr="003B349C">
              <w:rPr>
                <w:rStyle w:val="Hyperlink"/>
                <w:noProof/>
                <w:lang w:val="de-CH"/>
              </w:rPr>
              <w:t>3.1  Tooling und Infrastruktur</w:t>
            </w:r>
            <w:r>
              <w:rPr>
                <w:noProof/>
                <w:webHidden/>
              </w:rPr>
              <w:tab/>
            </w:r>
            <w:r>
              <w:rPr>
                <w:noProof/>
                <w:webHidden/>
              </w:rPr>
              <w:fldChar w:fldCharType="begin"/>
            </w:r>
            <w:r>
              <w:rPr>
                <w:noProof/>
                <w:webHidden/>
              </w:rPr>
              <w:instrText xml:space="preserve"> PAGEREF _Toc232850716 \h </w:instrText>
            </w:r>
            <w:r>
              <w:rPr>
                <w:noProof/>
                <w:webHidden/>
              </w:rPr>
            </w:r>
            <w:r>
              <w:rPr>
                <w:noProof/>
                <w:webHidden/>
              </w:rPr>
              <w:fldChar w:fldCharType="separate"/>
            </w:r>
            <w:r>
              <w:rPr>
                <w:noProof/>
                <w:webHidden/>
              </w:rPr>
              <w:t>25</w:t>
            </w:r>
            <w:r>
              <w:rPr>
                <w:noProof/>
                <w:webHidden/>
              </w:rPr>
              <w:fldChar w:fldCharType="end"/>
            </w:r>
          </w:hyperlink>
        </w:p>
        <w:p w14:paraId="5EE58D46" w14:textId="273127FB" w:rsidR="00307F64" w:rsidRDefault="00307F64">
          <w:pPr>
            <w:pStyle w:val="Verzeichnis2"/>
            <w:tabs>
              <w:tab w:val="right" w:leader="dot" w:pos="9112"/>
            </w:tabs>
            <w:rPr>
              <w:noProof/>
              <w:kern w:val="2"/>
              <w:sz w:val="24"/>
              <w:szCs w:val="24"/>
              <w:lang w:val="de-CH" w:eastAsia="de-CH"/>
              <w14:ligatures w14:val="standardContextual"/>
            </w:rPr>
          </w:pPr>
          <w:hyperlink w:anchor="_Toc232850717" w:history="1">
            <w:r w:rsidRPr="003B349C">
              <w:rPr>
                <w:rStyle w:val="Hyperlink"/>
                <w:noProof/>
                <w:lang w:val="de-CH"/>
              </w:rPr>
              <w:t>3.2  Architektur (arc42-Struktur)</w:t>
            </w:r>
            <w:r>
              <w:rPr>
                <w:noProof/>
                <w:webHidden/>
              </w:rPr>
              <w:tab/>
            </w:r>
            <w:r>
              <w:rPr>
                <w:noProof/>
                <w:webHidden/>
              </w:rPr>
              <w:fldChar w:fldCharType="begin"/>
            </w:r>
            <w:r>
              <w:rPr>
                <w:noProof/>
                <w:webHidden/>
              </w:rPr>
              <w:instrText xml:space="preserve"> PAGEREF _Toc232850717 \h </w:instrText>
            </w:r>
            <w:r>
              <w:rPr>
                <w:noProof/>
                <w:webHidden/>
              </w:rPr>
            </w:r>
            <w:r>
              <w:rPr>
                <w:noProof/>
                <w:webHidden/>
              </w:rPr>
              <w:fldChar w:fldCharType="separate"/>
            </w:r>
            <w:r>
              <w:rPr>
                <w:noProof/>
                <w:webHidden/>
              </w:rPr>
              <w:t>27</w:t>
            </w:r>
            <w:r>
              <w:rPr>
                <w:noProof/>
                <w:webHidden/>
              </w:rPr>
              <w:fldChar w:fldCharType="end"/>
            </w:r>
          </w:hyperlink>
        </w:p>
        <w:p w14:paraId="2769A2DA" w14:textId="1F141886" w:rsidR="00307F64" w:rsidRDefault="00307F64">
          <w:pPr>
            <w:pStyle w:val="Verzeichnis2"/>
            <w:tabs>
              <w:tab w:val="right" w:leader="dot" w:pos="9112"/>
            </w:tabs>
            <w:rPr>
              <w:noProof/>
              <w:kern w:val="2"/>
              <w:sz w:val="24"/>
              <w:szCs w:val="24"/>
              <w:lang w:val="de-CH" w:eastAsia="de-CH"/>
              <w14:ligatures w14:val="standardContextual"/>
            </w:rPr>
          </w:pPr>
          <w:hyperlink w:anchor="_Toc232850718" w:history="1">
            <w:r w:rsidRPr="003B349C">
              <w:rPr>
                <w:rStyle w:val="Hyperlink"/>
                <w:noProof/>
                <w:lang w:val="de-CH"/>
              </w:rPr>
              <w:t>3.3  Demonstration / Proof of Concept</w:t>
            </w:r>
            <w:r>
              <w:rPr>
                <w:noProof/>
                <w:webHidden/>
              </w:rPr>
              <w:tab/>
            </w:r>
            <w:r>
              <w:rPr>
                <w:noProof/>
                <w:webHidden/>
              </w:rPr>
              <w:fldChar w:fldCharType="begin"/>
            </w:r>
            <w:r>
              <w:rPr>
                <w:noProof/>
                <w:webHidden/>
              </w:rPr>
              <w:instrText xml:space="preserve"> PAGEREF _Toc232850718 \h </w:instrText>
            </w:r>
            <w:r>
              <w:rPr>
                <w:noProof/>
                <w:webHidden/>
              </w:rPr>
            </w:r>
            <w:r>
              <w:rPr>
                <w:noProof/>
                <w:webHidden/>
              </w:rPr>
              <w:fldChar w:fldCharType="separate"/>
            </w:r>
            <w:r>
              <w:rPr>
                <w:noProof/>
                <w:webHidden/>
              </w:rPr>
              <w:t>28</w:t>
            </w:r>
            <w:r>
              <w:rPr>
                <w:noProof/>
                <w:webHidden/>
              </w:rPr>
              <w:fldChar w:fldCharType="end"/>
            </w:r>
          </w:hyperlink>
        </w:p>
        <w:p w14:paraId="1A9958AB" w14:textId="78C86916" w:rsidR="00307F64" w:rsidRDefault="00307F64">
          <w:pPr>
            <w:pStyle w:val="Verzeichnis2"/>
            <w:tabs>
              <w:tab w:val="right" w:leader="dot" w:pos="9112"/>
            </w:tabs>
            <w:rPr>
              <w:noProof/>
              <w:kern w:val="2"/>
              <w:sz w:val="24"/>
              <w:szCs w:val="24"/>
              <w:lang w:val="de-CH" w:eastAsia="de-CH"/>
              <w14:ligatures w14:val="standardContextual"/>
            </w:rPr>
          </w:pPr>
          <w:hyperlink w:anchor="_Toc232850719" w:history="1">
            <w:r w:rsidRPr="003B349C">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_Toc232850719 \h </w:instrText>
            </w:r>
            <w:r>
              <w:rPr>
                <w:noProof/>
                <w:webHidden/>
              </w:rPr>
            </w:r>
            <w:r>
              <w:rPr>
                <w:noProof/>
                <w:webHidden/>
              </w:rPr>
              <w:fldChar w:fldCharType="separate"/>
            </w:r>
            <w:r>
              <w:rPr>
                <w:noProof/>
                <w:webHidden/>
              </w:rPr>
              <w:t>30</w:t>
            </w:r>
            <w:r>
              <w:rPr>
                <w:noProof/>
                <w:webHidden/>
              </w:rPr>
              <w:fldChar w:fldCharType="end"/>
            </w:r>
          </w:hyperlink>
        </w:p>
        <w:p w14:paraId="07EB58F0" w14:textId="7D9D3788" w:rsidR="00307F64" w:rsidRDefault="00307F64">
          <w:pPr>
            <w:pStyle w:val="Verzeichnis2"/>
            <w:tabs>
              <w:tab w:val="right" w:leader="dot" w:pos="9112"/>
            </w:tabs>
            <w:rPr>
              <w:noProof/>
              <w:kern w:val="2"/>
              <w:sz w:val="24"/>
              <w:szCs w:val="24"/>
              <w:lang w:val="de-CH" w:eastAsia="de-CH"/>
              <w14:ligatures w14:val="standardContextual"/>
            </w:rPr>
          </w:pPr>
          <w:hyperlink w:anchor="_Toc232850720" w:history="1">
            <w:r w:rsidRPr="003B349C">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_Toc232850720 \h </w:instrText>
            </w:r>
            <w:r>
              <w:rPr>
                <w:noProof/>
                <w:webHidden/>
              </w:rPr>
            </w:r>
            <w:r>
              <w:rPr>
                <w:noProof/>
                <w:webHidden/>
              </w:rPr>
              <w:fldChar w:fldCharType="separate"/>
            </w:r>
            <w:r>
              <w:rPr>
                <w:noProof/>
                <w:webHidden/>
              </w:rPr>
              <w:t>32</w:t>
            </w:r>
            <w:r>
              <w:rPr>
                <w:noProof/>
                <w:webHidden/>
              </w:rPr>
              <w:fldChar w:fldCharType="end"/>
            </w:r>
          </w:hyperlink>
        </w:p>
        <w:p w14:paraId="6ABFA73B" w14:textId="23515A0B" w:rsidR="00307F64" w:rsidRDefault="00307F64">
          <w:pPr>
            <w:pStyle w:val="Verzeichnis1"/>
            <w:tabs>
              <w:tab w:val="right" w:leader="dot" w:pos="9112"/>
            </w:tabs>
            <w:rPr>
              <w:noProof/>
              <w:kern w:val="2"/>
              <w:sz w:val="24"/>
              <w:szCs w:val="24"/>
              <w:lang w:val="de-CH" w:eastAsia="de-CH"/>
              <w14:ligatures w14:val="standardContextual"/>
            </w:rPr>
          </w:pPr>
          <w:hyperlink w:anchor="_Toc232850721" w:history="1">
            <w:r w:rsidRPr="003B349C">
              <w:rPr>
                <w:rStyle w:val="Hyperlink"/>
                <w:noProof/>
                <w:lang w:val="de-CH"/>
              </w:rPr>
              <w:t>4  Diskussion</w:t>
            </w:r>
            <w:r>
              <w:rPr>
                <w:noProof/>
                <w:webHidden/>
              </w:rPr>
              <w:tab/>
            </w:r>
            <w:r>
              <w:rPr>
                <w:noProof/>
                <w:webHidden/>
              </w:rPr>
              <w:fldChar w:fldCharType="begin"/>
            </w:r>
            <w:r>
              <w:rPr>
                <w:noProof/>
                <w:webHidden/>
              </w:rPr>
              <w:instrText xml:space="preserve"> PAGEREF _Toc232850721 \h </w:instrText>
            </w:r>
            <w:r>
              <w:rPr>
                <w:noProof/>
                <w:webHidden/>
              </w:rPr>
            </w:r>
            <w:r>
              <w:rPr>
                <w:noProof/>
                <w:webHidden/>
              </w:rPr>
              <w:fldChar w:fldCharType="separate"/>
            </w:r>
            <w:r>
              <w:rPr>
                <w:noProof/>
                <w:webHidden/>
              </w:rPr>
              <w:t>34</w:t>
            </w:r>
            <w:r>
              <w:rPr>
                <w:noProof/>
                <w:webHidden/>
              </w:rPr>
              <w:fldChar w:fldCharType="end"/>
            </w:r>
          </w:hyperlink>
        </w:p>
        <w:p w14:paraId="557F7D8A" w14:textId="0233033E" w:rsidR="00307F64" w:rsidRDefault="00307F64">
          <w:pPr>
            <w:pStyle w:val="Verzeichnis2"/>
            <w:tabs>
              <w:tab w:val="right" w:leader="dot" w:pos="9112"/>
            </w:tabs>
            <w:rPr>
              <w:noProof/>
              <w:kern w:val="2"/>
              <w:sz w:val="24"/>
              <w:szCs w:val="24"/>
              <w:lang w:val="de-CH" w:eastAsia="de-CH"/>
              <w14:ligatures w14:val="standardContextual"/>
            </w:rPr>
          </w:pPr>
          <w:hyperlink w:anchor="_Toc232850722" w:history="1">
            <w:r w:rsidRPr="003B349C">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_Toc232850722 \h </w:instrText>
            </w:r>
            <w:r>
              <w:rPr>
                <w:noProof/>
                <w:webHidden/>
              </w:rPr>
            </w:r>
            <w:r>
              <w:rPr>
                <w:noProof/>
                <w:webHidden/>
              </w:rPr>
              <w:fldChar w:fldCharType="separate"/>
            </w:r>
            <w:r>
              <w:rPr>
                <w:noProof/>
                <w:webHidden/>
              </w:rPr>
              <w:t>34</w:t>
            </w:r>
            <w:r>
              <w:rPr>
                <w:noProof/>
                <w:webHidden/>
              </w:rPr>
              <w:fldChar w:fldCharType="end"/>
            </w:r>
          </w:hyperlink>
        </w:p>
        <w:p w14:paraId="170001AF" w14:textId="57305C17" w:rsidR="00307F64" w:rsidRDefault="00307F64">
          <w:pPr>
            <w:pStyle w:val="Verzeichnis2"/>
            <w:tabs>
              <w:tab w:val="right" w:leader="dot" w:pos="9112"/>
            </w:tabs>
            <w:rPr>
              <w:noProof/>
              <w:kern w:val="2"/>
              <w:sz w:val="24"/>
              <w:szCs w:val="24"/>
              <w:lang w:val="de-CH" w:eastAsia="de-CH"/>
              <w14:ligatures w14:val="standardContextual"/>
            </w:rPr>
          </w:pPr>
          <w:hyperlink w:anchor="_Toc232850723" w:history="1">
            <w:r w:rsidRPr="003B349C">
              <w:rPr>
                <w:rStyle w:val="Hyperlink"/>
                <w:noProof/>
                <w:lang w:val="de-CH"/>
              </w:rPr>
              <w:t>4.2  Wissenschaftlicher Beitrag</w:t>
            </w:r>
            <w:r>
              <w:rPr>
                <w:noProof/>
                <w:webHidden/>
              </w:rPr>
              <w:tab/>
            </w:r>
            <w:r>
              <w:rPr>
                <w:noProof/>
                <w:webHidden/>
              </w:rPr>
              <w:fldChar w:fldCharType="begin"/>
            </w:r>
            <w:r>
              <w:rPr>
                <w:noProof/>
                <w:webHidden/>
              </w:rPr>
              <w:instrText xml:space="preserve"> PAGEREF _Toc232850723 \h </w:instrText>
            </w:r>
            <w:r>
              <w:rPr>
                <w:noProof/>
                <w:webHidden/>
              </w:rPr>
            </w:r>
            <w:r>
              <w:rPr>
                <w:noProof/>
                <w:webHidden/>
              </w:rPr>
              <w:fldChar w:fldCharType="separate"/>
            </w:r>
            <w:r>
              <w:rPr>
                <w:noProof/>
                <w:webHidden/>
              </w:rPr>
              <w:t>34</w:t>
            </w:r>
            <w:r>
              <w:rPr>
                <w:noProof/>
                <w:webHidden/>
              </w:rPr>
              <w:fldChar w:fldCharType="end"/>
            </w:r>
          </w:hyperlink>
        </w:p>
        <w:p w14:paraId="764D5549" w14:textId="29C45579" w:rsidR="00307F64" w:rsidRDefault="00307F64">
          <w:pPr>
            <w:pStyle w:val="Verzeichnis2"/>
            <w:tabs>
              <w:tab w:val="right" w:leader="dot" w:pos="9112"/>
            </w:tabs>
            <w:rPr>
              <w:noProof/>
              <w:kern w:val="2"/>
              <w:sz w:val="24"/>
              <w:szCs w:val="24"/>
              <w:lang w:val="de-CH" w:eastAsia="de-CH"/>
              <w14:ligatures w14:val="standardContextual"/>
            </w:rPr>
          </w:pPr>
          <w:hyperlink w:anchor="_Toc232850724" w:history="1">
            <w:r w:rsidRPr="003B349C">
              <w:rPr>
                <w:rStyle w:val="Hyperlink"/>
                <w:noProof/>
                <w:lang w:val="de-CH"/>
              </w:rPr>
              <w:t>4.3  Grenzen und Risiken</w:t>
            </w:r>
            <w:r>
              <w:rPr>
                <w:noProof/>
                <w:webHidden/>
              </w:rPr>
              <w:tab/>
            </w:r>
            <w:r>
              <w:rPr>
                <w:noProof/>
                <w:webHidden/>
              </w:rPr>
              <w:fldChar w:fldCharType="begin"/>
            </w:r>
            <w:r>
              <w:rPr>
                <w:noProof/>
                <w:webHidden/>
              </w:rPr>
              <w:instrText xml:space="preserve"> PAGEREF _Toc232850724 \h </w:instrText>
            </w:r>
            <w:r>
              <w:rPr>
                <w:noProof/>
                <w:webHidden/>
              </w:rPr>
            </w:r>
            <w:r>
              <w:rPr>
                <w:noProof/>
                <w:webHidden/>
              </w:rPr>
              <w:fldChar w:fldCharType="separate"/>
            </w:r>
            <w:r>
              <w:rPr>
                <w:noProof/>
                <w:webHidden/>
              </w:rPr>
              <w:t>35</w:t>
            </w:r>
            <w:r>
              <w:rPr>
                <w:noProof/>
                <w:webHidden/>
              </w:rPr>
              <w:fldChar w:fldCharType="end"/>
            </w:r>
          </w:hyperlink>
        </w:p>
        <w:p w14:paraId="0FCDD300" w14:textId="360F615F" w:rsidR="00307F64" w:rsidRDefault="00307F64">
          <w:pPr>
            <w:pStyle w:val="Verzeichnis3"/>
            <w:tabs>
              <w:tab w:val="right" w:leader="dot" w:pos="9112"/>
            </w:tabs>
            <w:rPr>
              <w:noProof/>
              <w:kern w:val="2"/>
              <w:sz w:val="24"/>
              <w:szCs w:val="24"/>
              <w:lang w:val="de-CH" w:eastAsia="de-CH"/>
              <w14:ligatures w14:val="standardContextual"/>
            </w:rPr>
          </w:pPr>
          <w:hyperlink w:anchor="_Toc232850725" w:history="1">
            <w:r w:rsidRPr="003B349C">
              <w:rPr>
                <w:rStyle w:val="Hyperlink"/>
                <w:noProof/>
                <w:lang w:val="de-CH"/>
              </w:rPr>
              <w:t>4.3.1  Sicherheitsrisiken durch KI-generierten Code</w:t>
            </w:r>
            <w:r>
              <w:rPr>
                <w:noProof/>
                <w:webHidden/>
              </w:rPr>
              <w:tab/>
            </w:r>
            <w:r>
              <w:rPr>
                <w:noProof/>
                <w:webHidden/>
              </w:rPr>
              <w:fldChar w:fldCharType="begin"/>
            </w:r>
            <w:r>
              <w:rPr>
                <w:noProof/>
                <w:webHidden/>
              </w:rPr>
              <w:instrText xml:space="preserve"> PAGEREF _Toc232850725 \h </w:instrText>
            </w:r>
            <w:r>
              <w:rPr>
                <w:noProof/>
                <w:webHidden/>
              </w:rPr>
            </w:r>
            <w:r>
              <w:rPr>
                <w:noProof/>
                <w:webHidden/>
              </w:rPr>
              <w:fldChar w:fldCharType="separate"/>
            </w:r>
            <w:r>
              <w:rPr>
                <w:noProof/>
                <w:webHidden/>
              </w:rPr>
              <w:t>36</w:t>
            </w:r>
            <w:r>
              <w:rPr>
                <w:noProof/>
                <w:webHidden/>
              </w:rPr>
              <w:fldChar w:fldCharType="end"/>
            </w:r>
          </w:hyperlink>
        </w:p>
        <w:p w14:paraId="662455AE" w14:textId="229B0FC0" w:rsidR="00307F64" w:rsidRDefault="00307F64">
          <w:pPr>
            <w:pStyle w:val="Verzeichnis3"/>
            <w:tabs>
              <w:tab w:val="right" w:leader="dot" w:pos="9112"/>
            </w:tabs>
            <w:rPr>
              <w:noProof/>
              <w:kern w:val="2"/>
              <w:sz w:val="24"/>
              <w:szCs w:val="24"/>
              <w:lang w:val="de-CH" w:eastAsia="de-CH"/>
              <w14:ligatures w14:val="standardContextual"/>
            </w:rPr>
          </w:pPr>
          <w:hyperlink w:anchor="_Toc232850726" w:history="1">
            <w:r w:rsidRPr="003B349C">
              <w:rPr>
                <w:rStyle w:val="Hyperlink"/>
                <w:noProof/>
              </w:rPr>
              <w:t>4.3.2  Nachhaltigkeitsanalyse (SusAF)</w:t>
            </w:r>
            <w:r>
              <w:rPr>
                <w:noProof/>
                <w:webHidden/>
              </w:rPr>
              <w:tab/>
            </w:r>
            <w:r>
              <w:rPr>
                <w:noProof/>
                <w:webHidden/>
              </w:rPr>
              <w:fldChar w:fldCharType="begin"/>
            </w:r>
            <w:r>
              <w:rPr>
                <w:noProof/>
                <w:webHidden/>
              </w:rPr>
              <w:instrText xml:space="preserve"> PAGEREF _Toc232850726 \h </w:instrText>
            </w:r>
            <w:r>
              <w:rPr>
                <w:noProof/>
                <w:webHidden/>
              </w:rPr>
            </w:r>
            <w:r>
              <w:rPr>
                <w:noProof/>
                <w:webHidden/>
              </w:rPr>
              <w:fldChar w:fldCharType="separate"/>
            </w:r>
            <w:r>
              <w:rPr>
                <w:noProof/>
                <w:webHidden/>
              </w:rPr>
              <w:t>37</w:t>
            </w:r>
            <w:r>
              <w:rPr>
                <w:noProof/>
                <w:webHidden/>
              </w:rPr>
              <w:fldChar w:fldCharType="end"/>
            </w:r>
          </w:hyperlink>
        </w:p>
        <w:p w14:paraId="1AF7D446" w14:textId="7D1E42FD" w:rsidR="00307F64" w:rsidRDefault="00307F64">
          <w:pPr>
            <w:pStyle w:val="Verzeichnis2"/>
            <w:tabs>
              <w:tab w:val="right" w:leader="dot" w:pos="9112"/>
            </w:tabs>
            <w:rPr>
              <w:noProof/>
              <w:kern w:val="2"/>
              <w:sz w:val="24"/>
              <w:szCs w:val="24"/>
              <w:lang w:val="de-CH" w:eastAsia="de-CH"/>
              <w14:ligatures w14:val="standardContextual"/>
            </w:rPr>
          </w:pPr>
          <w:hyperlink w:anchor="_Toc232850727" w:history="1">
            <w:r w:rsidRPr="003B349C">
              <w:rPr>
                <w:rStyle w:val="Hyperlink"/>
                <w:noProof/>
                <w:lang w:val="de-CH"/>
              </w:rPr>
              <w:t>4.4  Empfohlene nächste Schritte</w:t>
            </w:r>
            <w:r>
              <w:rPr>
                <w:noProof/>
                <w:webHidden/>
              </w:rPr>
              <w:tab/>
            </w:r>
            <w:r>
              <w:rPr>
                <w:noProof/>
                <w:webHidden/>
              </w:rPr>
              <w:fldChar w:fldCharType="begin"/>
            </w:r>
            <w:r>
              <w:rPr>
                <w:noProof/>
                <w:webHidden/>
              </w:rPr>
              <w:instrText xml:space="preserve"> PAGEREF _Toc232850727 \h </w:instrText>
            </w:r>
            <w:r>
              <w:rPr>
                <w:noProof/>
                <w:webHidden/>
              </w:rPr>
            </w:r>
            <w:r>
              <w:rPr>
                <w:noProof/>
                <w:webHidden/>
              </w:rPr>
              <w:fldChar w:fldCharType="separate"/>
            </w:r>
            <w:r>
              <w:rPr>
                <w:noProof/>
                <w:webHidden/>
              </w:rPr>
              <w:t>37</w:t>
            </w:r>
            <w:r>
              <w:rPr>
                <w:noProof/>
                <w:webHidden/>
              </w:rPr>
              <w:fldChar w:fldCharType="end"/>
            </w:r>
          </w:hyperlink>
        </w:p>
        <w:p w14:paraId="30972FA9" w14:textId="5ED8E67C" w:rsidR="00307F64" w:rsidRDefault="00307F64">
          <w:pPr>
            <w:pStyle w:val="Verzeichnis1"/>
            <w:tabs>
              <w:tab w:val="right" w:leader="dot" w:pos="9112"/>
            </w:tabs>
            <w:rPr>
              <w:noProof/>
              <w:kern w:val="2"/>
              <w:sz w:val="24"/>
              <w:szCs w:val="24"/>
              <w:lang w:val="de-CH" w:eastAsia="de-CH"/>
              <w14:ligatures w14:val="standardContextual"/>
            </w:rPr>
          </w:pPr>
          <w:hyperlink w:anchor="_Toc232850728" w:history="1">
            <w:r w:rsidRPr="003B349C">
              <w:rPr>
                <w:rStyle w:val="Hyperlink"/>
                <w:noProof/>
              </w:rPr>
              <w:t>Literatur- und Quellenverzeichnis</w:t>
            </w:r>
            <w:r>
              <w:rPr>
                <w:noProof/>
                <w:webHidden/>
              </w:rPr>
              <w:tab/>
            </w:r>
            <w:r>
              <w:rPr>
                <w:noProof/>
                <w:webHidden/>
              </w:rPr>
              <w:fldChar w:fldCharType="begin"/>
            </w:r>
            <w:r>
              <w:rPr>
                <w:noProof/>
                <w:webHidden/>
              </w:rPr>
              <w:instrText xml:space="preserve"> PAGEREF _Toc232850728 \h </w:instrText>
            </w:r>
            <w:r>
              <w:rPr>
                <w:noProof/>
                <w:webHidden/>
              </w:rPr>
            </w:r>
            <w:r>
              <w:rPr>
                <w:noProof/>
                <w:webHidden/>
              </w:rPr>
              <w:fldChar w:fldCharType="separate"/>
            </w:r>
            <w:r>
              <w:rPr>
                <w:noProof/>
                <w:webHidden/>
              </w:rPr>
              <w:t>39</w:t>
            </w:r>
            <w:r>
              <w:rPr>
                <w:noProof/>
                <w:webHidden/>
              </w:rPr>
              <w:fldChar w:fldCharType="end"/>
            </w:r>
          </w:hyperlink>
        </w:p>
        <w:p w14:paraId="330C4302" w14:textId="565B675D" w:rsidR="00307F64" w:rsidRDefault="00307F64">
          <w:pPr>
            <w:pStyle w:val="Verzeichnis1"/>
            <w:tabs>
              <w:tab w:val="right" w:leader="dot" w:pos="9112"/>
            </w:tabs>
            <w:rPr>
              <w:noProof/>
              <w:kern w:val="2"/>
              <w:sz w:val="24"/>
              <w:szCs w:val="24"/>
              <w:lang w:val="de-CH" w:eastAsia="de-CH"/>
              <w14:ligatures w14:val="standardContextual"/>
            </w:rPr>
          </w:pPr>
          <w:hyperlink w:anchor="_Toc232850729" w:history="1">
            <w:r w:rsidRPr="003B349C">
              <w:rPr>
                <w:rStyle w:val="Hyperlink"/>
                <w:noProof/>
                <w:lang w:val="de-CH"/>
              </w:rPr>
              <w:t>Glossar</w:t>
            </w:r>
            <w:r>
              <w:rPr>
                <w:noProof/>
                <w:webHidden/>
              </w:rPr>
              <w:tab/>
            </w:r>
            <w:r>
              <w:rPr>
                <w:noProof/>
                <w:webHidden/>
              </w:rPr>
              <w:fldChar w:fldCharType="begin"/>
            </w:r>
            <w:r>
              <w:rPr>
                <w:noProof/>
                <w:webHidden/>
              </w:rPr>
              <w:instrText xml:space="preserve"> PAGEREF _Toc232850729 \h </w:instrText>
            </w:r>
            <w:r>
              <w:rPr>
                <w:noProof/>
                <w:webHidden/>
              </w:rPr>
            </w:r>
            <w:r>
              <w:rPr>
                <w:noProof/>
                <w:webHidden/>
              </w:rPr>
              <w:fldChar w:fldCharType="separate"/>
            </w:r>
            <w:r>
              <w:rPr>
                <w:noProof/>
                <w:webHidden/>
              </w:rPr>
              <w:t>43</w:t>
            </w:r>
            <w:r>
              <w:rPr>
                <w:noProof/>
                <w:webHidden/>
              </w:rPr>
              <w:fldChar w:fldCharType="end"/>
            </w:r>
          </w:hyperlink>
        </w:p>
        <w:p w14:paraId="78736AAE" w14:textId="13D75E02" w:rsidR="00307F64" w:rsidRDefault="00307F64">
          <w:pPr>
            <w:pStyle w:val="Verzeichnis1"/>
            <w:tabs>
              <w:tab w:val="right" w:leader="dot" w:pos="9112"/>
            </w:tabs>
            <w:rPr>
              <w:noProof/>
              <w:kern w:val="2"/>
              <w:sz w:val="24"/>
              <w:szCs w:val="24"/>
              <w:lang w:val="de-CH" w:eastAsia="de-CH"/>
              <w14:ligatures w14:val="standardContextual"/>
            </w:rPr>
          </w:pPr>
          <w:hyperlink w:anchor="_Toc232850730" w:history="1">
            <w:r w:rsidRPr="003B349C">
              <w:rPr>
                <w:rStyle w:val="Hyperlink"/>
                <w:noProof/>
                <w:lang w:val="de-CH"/>
              </w:rPr>
              <w:t>Abbildungsverzeichnis</w:t>
            </w:r>
            <w:r>
              <w:rPr>
                <w:noProof/>
                <w:webHidden/>
              </w:rPr>
              <w:tab/>
            </w:r>
            <w:r>
              <w:rPr>
                <w:noProof/>
                <w:webHidden/>
              </w:rPr>
              <w:fldChar w:fldCharType="begin"/>
            </w:r>
            <w:r>
              <w:rPr>
                <w:noProof/>
                <w:webHidden/>
              </w:rPr>
              <w:instrText xml:space="preserve"> PAGEREF _Toc232850730 \h </w:instrText>
            </w:r>
            <w:r>
              <w:rPr>
                <w:noProof/>
                <w:webHidden/>
              </w:rPr>
            </w:r>
            <w:r>
              <w:rPr>
                <w:noProof/>
                <w:webHidden/>
              </w:rPr>
              <w:fldChar w:fldCharType="separate"/>
            </w:r>
            <w:r>
              <w:rPr>
                <w:noProof/>
                <w:webHidden/>
              </w:rPr>
              <w:t>45</w:t>
            </w:r>
            <w:r>
              <w:rPr>
                <w:noProof/>
                <w:webHidden/>
              </w:rPr>
              <w:fldChar w:fldCharType="end"/>
            </w:r>
          </w:hyperlink>
        </w:p>
        <w:p w14:paraId="7ED095EF" w14:textId="16ECE0CB" w:rsidR="00307F64" w:rsidRDefault="00307F64">
          <w:pPr>
            <w:pStyle w:val="Verzeichnis1"/>
            <w:tabs>
              <w:tab w:val="right" w:leader="dot" w:pos="9112"/>
            </w:tabs>
            <w:rPr>
              <w:noProof/>
              <w:kern w:val="2"/>
              <w:sz w:val="24"/>
              <w:szCs w:val="24"/>
              <w:lang w:val="de-CH" w:eastAsia="de-CH"/>
              <w14:ligatures w14:val="standardContextual"/>
            </w:rPr>
          </w:pPr>
          <w:hyperlink w:anchor="_Toc232850731" w:history="1">
            <w:r w:rsidRPr="003B349C">
              <w:rPr>
                <w:rStyle w:val="Hyperlink"/>
                <w:noProof/>
              </w:rPr>
              <w:t>Abkürzungsverzeichnis</w:t>
            </w:r>
            <w:r>
              <w:rPr>
                <w:noProof/>
                <w:webHidden/>
              </w:rPr>
              <w:tab/>
            </w:r>
            <w:r>
              <w:rPr>
                <w:noProof/>
                <w:webHidden/>
              </w:rPr>
              <w:fldChar w:fldCharType="begin"/>
            </w:r>
            <w:r>
              <w:rPr>
                <w:noProof/>
                <w:webHidden/>
              </w:rPr>
              <w:instrText xml:space="preserve"> PAGEREF _Toc232850731 \h </w:instrText>
            </w:r>
            <w:r>
              <w:rPr>
                <w:noProof/>
                <w:webHidden/>
              </w:rPr>
            </w:r>
            <w:r>
              <w:rPr>
                <w:noProof/>
                <w:webHidden/>
              </w:rPr>
              <w:fldChar w:fldCharType="separate"/>
            </w:r>
            <w:r>
              <w:rPr>
                <w:noProof/>
                <w:webHidden/>
              </w:rPr>
              <w:t>46</w:t>
            </w:r>
            <w:r>
              <w:rPr>
                <w:noProof/>
                <w:webHidden/>
              </w:rPr>
              <w:fldChar w:fldCharType="end"/>
            </w:r>
          </w:hyperlink>
        </w:p>
        <w:p w14:paraId="2314F46D" w14:textId="6361CC1C" w:rsidR="00307F64" w:rsidRDefault="00307F64">
          <w:pPr>
            <w:pStyle w:val="Verzeichnis1"/>
            <w:tabs>
              <w:tab w:val="right" w:leader="dot" w:pos="9112"/>
            </w:tabs>
            <w:rPr>
              <w:noProof/>
              <w:kern w:val="2"/>
              <w:sz w:val="24"/>
              <w:szCs w:val="24"/>
              <w:lang w:val="de-CH" w:eastAsia="de-CH"/>
              <w14:ligatures w14:val="standardContextual"/>
            </w:rPr>
          </w:pPr>
          <w:hyperlink w:anchor="_Toc232850732" w:history="1">
            <w:r w:rsidRPr="003B349C">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_Toc232850732 \h </w:instrText>
            </w:r>
            <w:r>
              <w:rPr>
                <w:noProof/>
                <w:webHidden/>
              </w:rPr>
            </w:r>
            <w:r>
              <w:rPr>
                <w:noProof/>
                <w:webHidden/>
              </w:rPr>
              <w:fldChar w:fldCharType="separate"/>
            </w:r>
            <w:r>
              <w:rPr>
                <w:noProof/>
                <w:webHidden/>
              </w:rPr>
              <w:t>47</w:t>
            </w:r>
            <w:r>
              <w:rPr>
                <w:noProof/>
                <w:webHidden/>
              </w:rPr>
              <w:fldChar w:fldCharType="end"/>
            </w:r>
          </w:hyperlink>
        </w:p>
        <w:p w14:paraId="75F1C426" w14:textId="6751EDEC" w:rsidR="00307F64" w:rsidRDefault="00307F64">
          <w:pPr>
            <w:pStyle w:val="Verzeichnis1"/>
            <w:tabs>
              <w:tab w:val="right" w:leader="dot" w:pos="9112"/>
            </w:tabs>
            <w:rPr>
              <w:noProof/>
              <w:kern w:val="2"/>
              <w:sz w:val="24"/>
              <w:szCs w:val="24"/>
              <w:lang w:val="de-CH" w:eastAsia="de-CH"/>
              <w14:ligatures w14:val="standardContextual"/>
            </w:rPr>
          </w:pPr>
          <w:hyperlink w:anchor="_Toc232850733" w:history="1">
            <w:r w:rsidRPr="003B349C">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_Toc232850733 \h </w:instrText>
            </w:r>
            <w:r>
              <w:rPr>
                <w:noProof/>
                <w:webHidden/>
              </w:rPr>
            </w:r>
            <w:r>
              <w:rPr>
                <w:noProof/>
                <w:webHidden/>
              </w:rPr>
              <w:fldChar w:fldCharType="separate"/>
            </w:r>
            <w:r>
              <w:rPr>
                <w:noProof/>
                <w:webHidden/>
              </w:rPr>
              <w:t>47</w:t>
            </w:r>
            <w:r>
              <w:rPr>
                <w:noProof/>
                <w:webHidden/>
              </w:rPr>
              <w:fldChar w:fldCharType="end"/>
            </w:r>
          </w:hyperlink>
        </w:p>
        <w:p w14:paraId="56FEDBBE" w14:textId="179A89D6" w:rsidR="00307F64" w:rsidRDefault="00307F64">
          <w:pPr>
            <w:pStyle w:val="Verzeichnis1"/>
            <w:tabs>
              <w:tab w:val="right" w:leader="dot" w:pos="9112"/>
            </w:tabs>
            <w:rPr>
              <w:noProof/>
              <w:kern w:val="2"/>
              <w:sz w:val="24"/>
              <w:szCs w:val="24"/>
              <w:lang w:val="de-CH" w:eastAsia="de-CH"/>
              <w14:ligatures w14:val="standardContextual"/>
            </w:rPr>
          </w:pPr>
          <w:hyperlink w:anchor="_Toc232850734" w:history="1">
            <w:r w:rsidRPr="003B349C">
              <w:rPr>
                <w:rStyle w:val="Hyperlink"/>
                <w:noProof/>
              </w:rPr>
              <w:t>Anhang C – Architecture Decision Records (ADRs)</w:t>
            </w:r>
            <w:r>
              <w:rPr>
                <w:noProof/>
                <w:webHidden/>
              </w:rPr>
              <w:tab/>
            </w:r>
            <w:r>
              <w:rPr>
                <w:noProof/>
                <w:webHidden/>
              </w:rPr>
              <w:fldChar w:fldCharType="begin"/>
            </w:r>
            <w:r>
              <w:rPr>
                <w:noProof/>
                <w:webHidden/>
              </w:rPr>
              <w:instrText xml:space="preserve"> PAGEREF _Toc232850734 \h </w:instrText>
            </w:r>
            <w:r>
              <w:rPr>
                <w:noProof/>
                <w:webHidden/>
              </w:rPr>
            </w:r>
            <w:r>
              <w:rPr>
                <w:noProof/>
                <w:webHidden/>
              </w:rPr>
              <w:fldChar w:fldCharType="separate"/>
            </w:r>
            <w:r>
              <w:rPr>
                <w:noProof/>
                <w:webHidden/>
              </w:rPr>
              <w:t>47</w:t>
            </w:r>
            <w:r>
              <w:rPr>
                <w:noProof/>
                <w:webHidden/>
              </w:rPr>
              <w:fldChar w:fldCharType="end"/>
            </w:r>
          </w:hyperlink>
        </w:p>
        <w:p w14:paraId="0A40DE45" w14:textId="78B4D99F" w:rsidR="00307F64" w:rsidRDefault="00307F64">
          <w:pPr>
            <w:pStyle w:val="Verzeichnis1"/>
            <w:tabs>
              <w:tab w:val="right" w:leader="dot" w:pos="9112"/>
            </w:tabs>
            <w:rPr>
              <w:noProof/>
              <w:kern w:val="2"/>
              <w:sz w:val="24"/>
              <w:szCs w:val="24"/>
              <w:lang w:val="de-CH" w:eastAsia="de-CH"/>
              <w14:ligatures w14:val="standardContextual"/>
            </w:rPr>
          </w:pPr>
          <w:hyperlink w:anchor="_Toc232850735" w:history="1">
            <w:r w:rsidRPr="003B349C">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_Toc232850735 \h </w:instrText>
            </w:r>
            <w:r>
              <w:rPr>
                <w:noProof/>
                <w:webHidden/>
              </w:rPr>
            </w:r>
            <w:r>
              <w:rPr>
                <w:noProof/>
                <w:webHidden/>
              </w:rPr>
              <w:fldChar w:fldCharType="separate"/>
            </w:r>
            <w:r>
              <w:rPr>
                <w:noProof/>
                <w:webHidden/>
              </w:rPr>
              <w:t>47</w:t>
            </w:r>
            <w:r>
              <w:rPr>
                <w:noProof/>
                <w:webHidden/>
              </w:rPr>
              <w:fldChar w:fldCharType="end"/>
            </w:r>
          </w:hyperlink>
        </w:p>
        <w:p w14:paraId="759BB329" w14:textId="1E9F4E59" w:rsidR="00307F64" w:rsidRDefault="00307F64">
          <w:pPr>
            <w:pStyle w:val="Verzeichnis1"/>
            <w:tabs>
              <w:tab w:val="right" w:leader="dot" w:pos="9112"/>
            </w:tabs>
            <w:rPr>
              <w:noProof/>
              <w:kern w:val="2"/>
              <w:sz w:val="24"/>
              <w:szCs w:val="24"/>
              <w:lang w:val="de-CH" w:eastAsia="de-CH"/>
              <w14:ligatures w14:val="standardContextual"/>
            </w:rPr>
          </w:pPr>
          <w:hyperlink w:anchor="_Toc232850736" w:history="1">
            <w:r w:rsidRPr="003B349C">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_Toc232850736 \h </w:instrText>
            </w:r>
            <w:r>
              <w:rPr>
                <w:noProof/>
                <w:webHidden/>
              </w:rPr>
            </w:r>
            <w:r>
              <w:rPr>
                <w:noProof/>
                <w:webHidden/>
              </w:rPr>
              <w:fldChar w:fldCharType="separate"/>
            </w:r>
            <w:r>
              <w:rPr>
                <w:noProof/>
                <w:webHidden/>
              </w:rPr>
              <w:t>47</w:t>
            </w:r>
            <w:r>
              <w:rPr>
                <w:noProof/>
                <w:webHidden/>
              </w:rPr>
              <w:fldChar w:fldCharType="end"/>
            </w:r>
          </w:hyperlink>
        </w:p>
        <w:p w14:paraId="6B7184CD" w14:textId="713531A4" w:rsidR="00770934" w:rsidRDefault="00770934">
          <w:r>
            <w:rPr>
              <w:b/>
              <w:bCs/>
              <w:lang w:val="de-DE"/>
            </w:rPr>
            <w:fldChar w:fldCharType="end"/>
          </w:r>
        </w:p>
      </w:sdtContent>
    </w:sdt>
    <w:p w14:paraId="7D009046"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19ABCB89" w14:textId="77777777" w:rsidR="00066E4D" w:rsidRPr="00770934" w:rsidRDefault="00970C50">
      <w:pPr>
        <w:pStyle w:val="berschrift1"/>
        <w:rPr>
          <w:lang w:val="de-CH"/>
        </w:rPr>
      </w:pPr>
      <w:bookmarkStart w:id="3" w:name="_Toc232850703"/>
      <w:proofErr w:type="gramStart"/>
      <w:r w:rsidRPr="00770934">
        <w:rPr>
          <w:lang w:val="de-CH"/>
        </w:rPr>
        <w:lastRenderedPageBreak/>
        <w:t>1  Einleitung</w:t>
      </w:r>
      <w:bookmarkEnd w:id="3"/>
      <w:proofErr w:type="gramEnd"/>
    </w:p>
    <w:p w14:paraId="6EAC1538" w14:textId="77777777" w:rsidR="00066E4D" w:rsidRPr="00770934" w:rsidRDefault="00970C5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5AB6E600" w14:textId="77777777" w:rsidR="00B94E3C" w:rsidRPr="00115AE4" w:rsidRDefault="00970C5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35A27421" w14:textId="77777777" w:rsidR="00B94E3C" w:rsidRPr="00115AE4" w:rsidRDefault="00970C5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14:paraId="344DDF92" w14:textId="77777777" w:rsidR="00B94E3C" w:rsidRPr="00115AE4" w:rsidRDefault="00970C5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2A86A5C1" w14:textId="77777777" w:rsidR="00B94E3C" w:rsidRPr="00115AE4" w:rsidRDefault="00970C5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0A919C0E" w14:textId="77777777" w:rsidR="00066E4D" w:rsidRPr="00770934" w:rsidRDefault="00970C50">
      <w:pPr>
        <w:pStyle w:val="berschrift2"/>
        <w:rPr>
          <w:lang w:val="de-CH"/>
        </w:rPr>
      </w:pPr>
      <w:bookmarkStart w:id="4" w:name="_Toc232850704"/>
      <w:proofErr w:type="gramStart"/>
      <w:r w:rsidRPr="00770934">
        <w:rPr>
          <w:lang w:val="de-CH"/>
        </w:rPr>
        <w:t>1.1  Ausgangslage</w:t>
      </w:r>
      <w:proofErr w:type="gramEnd"/>
      <w:r w:rsidRPr="00770934">
        <w:rPr>
          <w:lang w:val="de-CH"/>
        </w:rPr>
        <w:t xml:space="preserve"> und Problemstellung</w:t>
      </w:r>
      <w:bookmarkEnd w:id="4"/>
    </w:p>
    <w:p w14:paraId="0F1C8EBE" w14:textId="77777777" w:rsidR="00066E4D" w:rsidRPr="00115AE4" w:rsidRDefault="00970C5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559CD7B4" w14:textId="77777777" w:rsidR="00B94E3C" w:rsidRPr="00115AE4" w:rsidRDefault="00970C5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14:paraId="7D0BF592" w14:textId="77777777" w:rsidR="00B94E3C" w:rsidRPr="00115AE4" w:rsidRDefault="00970C5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4ED8D26E" w14:textId="77777777" w:rsidR="00B94E3C" w:rsidRPr="00115AE4" w:rsidRDefault="00970C5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6F0DB17B" w14:textId="77777777" w:rsidR="00066E4D" w:rsidRDefault="00970C5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7B5EAE9F" w14:textId="77777777" w:rsidR="00066E4D" w:rsidRPr="00770934" w:rsidRDefault="00970C50">
      <w:pPr>
        <w:pStyle w:val="Aufzhlungszeichen"/>
        <w:rPr>
          <w:lang w:val="de-CH"/>
        </w:rPr>
      </w:pPr>
      <w:r w:rsidRPr="00770934">
        <w:rPr>
          <w:lang w:val="de-CH"/>
        </w:rPr>
        <w:t>Manuelle HK-Dokumentation: Berufsbildner führen Kompetenznachweise in Word/Excel; kein standardisiertes digitales Werkzeug</w:t>
      </w:r>
    </w:p>
    <w:p w14:paraId="7A5DFC2D" w14:textId="77777777" w:rsidR="00066E4D" w:rsidRPr="00770934" w:rsidRDefault="00970C50">
      <w:pPr>
        <w:pStyle w:val="Aufzhlungszeichen"/>
        <w:rPr>
          <w:lang w:val="de-CH"/>
        </w:rPr>
      </w:pPr>
      <w:r w:rsidRPr="00770934">
        <w:rPr>
          <w:lang w:val="de-CH"/>
        </w:rPr>
        <w:t>Inkonsistente Bloom-Bewertung: subjektive Einschätzungen, keine KI-Unterstützung für Taxonomie-Erkennung</w:t>
      </w:r>
    </w:p>
    <w:p w14:paraId="02A03247" w14:textId="77777777" w:rsidR="00066E4D" w:rsidRPr="00770934" w:rsidRDefault="00970C50">
      <w:pPr>
        <w:pStyle w:val="Aufzhlungszeichen"/>
        <w:rPr>
          <w:lang w:val="de-CH"/>
        </w:rPr>
      </w:pPr>
      <w:r w:rsidRPr="00770934">
        <w:rPr>
          <w:lang w:val="de-CH"/>
        </w:rPr>
        <w:t>Fehlende Übersicht: Ausbildungsplatz-Abdeckung nicht automatisiert auswertbar → Rotationslücken unerkannt</w:t>
      </w:r>
    </w:p>
    <w:p w14:paraId="56B57EDF" w14:textId="77777777" w:rsidR="00066E4D" w:rsidRDefault="00970C5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0BD109E2" w14:textId="77777777" w:rsidR="00066E4D" w:rsidRPr="00770934" w:rsidRDefault="00970C50">
      <w:pPr>
        <w:pStyle w:val="Aufzhlungszeichen"/>
        <w:rPr>
          <w:lang w:val="de-CH"/>
        </w:rPr>
      </w:pPr>
      <w:r w:rsidRPr="00770934">
        <w:rPr>
          <w:lang w:val="de-CH"/>
        </w:rPr>
        <w:t>FHNW-spezifisch: ca. X Lernende (Informatik EFZ + ICT-Fachmann EFZ) an Y Ausbildungsplätzen</w:t>
      </w:r>
    </w:p>
    <w:p w14:paraId="6D74D78D" w14:textId="77777777" w:rsidR="00066E4D" w:rsidRPr="00770934" w:rsidRDefault="00970C50">
      <w:pPr>
        <w:rPr>
          <w:lang w:val="de-CH"/>
        </w:rPr>
      </w:pPr>
      <w:r w:rsidRPr="00770934">
        <w:rPr>
          <w:i/>
          <w:color w:val="999999"/>
          <w:sz w:val="20"/>
          <w:lang w:val="de-CH"/>
        </w:rPr>
        <w:t>[TODO: Konkrete Zahlen einfügen: Anzahl Lernende, Ausbildungsplätze, geschätzter Zeitaufwand]</w:t>
      </w:r>
    </w:p>
    <w:p w14:paraId="367E1BC2" w14:textId="77777777" w:rsidR="00066E4D" w:rsidRPr="00770934" w:rsidRDefault="00970C50">
      <w:pPr>
        <w:pStyle w:val="Aufzhlungszeichen"/>
        <w:rPr>
          <w:lang w:val="de-CH"/>
        </w:rPr>
      </w:pPr>
      <w:r w:rsidRPr="00770934">
        <w:rPr>
          <w:lang w:val="de-CH"/>
        </w:rPr>
        <w:t>Abgrenzung: HK-Tracker fokussiert auf interne FHNW-Berufsbildung; kein Schulnoten-System, keine HR-Integration (Phase 1)</w:t>
      </w:r>
    </w:p>
    <w:p w14:paraId="1EFBABBC" w14:textId="77777777" w:rsidR="004C10C1" w:rsidRPr="005A5667" w:rsidRDefault="00970C50">
      <w:pPr>
        <w:pStyle w:val="Aufzhlungszeichen"/>
        <w:rPr>
          <w:lang w:val="de-CH"/>
        </w:rPr>
      </w:pPr>
      <w:r w:rsidRPr="005A5667">
        <w:rPr>
          <w:lang w:val="de-CH"/>
        </w:rP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Ressourcengründen, sondern strukturell.</w:t>
      </w:r>
    </w:p>
    <w:p w14:paraId="37F7FF00" w14:textId="77777777" w:rsidR="00B94E3C" w:rsidRDefault="00970C5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t>
      </w:r>
      <w:r w:rsidRPr="00115AE4">
        <w:rPr>
          <w:lang w:val="de-CH"/>
        </w:rPr>
        <w:lastRenderedPageBreak/>
        <w:t xml:space="preserve">WE, CIS, PnD) mit Praxisbildner, Belegung und abzudeckenden Handlungskompetenzen. Kompetenzabdeckung wurde manuell markiert (x = abgedeckt, o = an anderem AP zu erfüllen); keine automatische Lückenerkennung.  </w:t>
      </w:r>
      <w:r>
        <w:t>vgl. [R43] CIT FHNW 2024</w:t>
      </w:r>
    </w:p>
    <w:p w14:paraId="3FFE6337" w14:textId="77777777" w:rsidR="00066E4D" w:rsidRPr="00770934" w:rsidRDefault="00066E4D">
      <w:pPr>
        <w:rPr>
          <w:lang w:val="de-CH"/>
        </w:rPr>
      </w:pPr>
    </w:p>
    <w:p w14:paraId="1D310202" w14:textId="77777777" w:rsidR="00066E4D" w:rsidRPr="00770934" w:rsidRDefault="00970C50">
      <w:pPr>
        <w:pStyle w:val="berschrift2"/>
        <w:rPr>
          <w:lang w:val="de-CH"/>
        </w:rPr>
      </w:pPr>
      <w:bookmarkStart w:id="5" w:name="_Toc232850705"/>
      <w:proofErr w:type="gramStart"/>
      <w:r w:rsidRPr="00770934">
        <w:rPr>
          <w:lang w:val="de-CH"/>
        </w:rPr>
        <w:t>1.2  Organisatorische</w:t>
      </w:r>
      <w:proofErr w:type="gramEnd"/>
      <w:r w:rsidRPr="00770934">
        <w:rPr>
          <w:lang w:val="de-CH"/>
        </w:rPr>
        <w:t xml:space="preserve"> Einbettung</w:t>
      </w:r>
      <w:bookmarkEnd w:id="5"/>
    </w:p>
    <w:p w14:paraId="7C26D613" w14:textId="77777777" w:rsidR="00066E4D" w:rsidRPr="00115AE4" w:rsidRDefault="00970C5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78EF7E73" w14:textId="77777777" w:rsidR="00B94E3C" w:rsidRPr="00115AE4" w:rsidRDefault="00970C5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14:paraId="16D3032E" w14:textId="77777777" w:rsidR="00B94E3C" w:rsidRPr="00115AE4" w:rsidRDefault="00970C5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14:paraId="382DC9DD" w14:textId="77777777" w:rsidR="00B94E3C" w:rsidRPr="00115AE4" w:rsidRDefault="00970C5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4FA5E812" w14:textId="77777777" w:rsidR="00066E4D" w:rsidRPr="00770934" w:rsidRDefault="00970C5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2AC4CAA4" w14:textId="77777777" w:rsidR="00066E4D" w:rsidRPr="00770934" w:rsidRDefault="00970C50">
      <w:pPr>
        <w:pStyle w:val="Aufzhlungszeichen"/>
        <w:rPr>
          <w:lang w:val="de-CH"/>
        </w:rPr>
      </w:pPr>
      <w:r w:rsidRPr="00770934">
        <w:rPr>
          <w:lang w:val="de-CH"/>
        </w:rPr>
        <w:t>Berufsbildner als Primärnutzer: verantwortlich für Kompetenzbeurteilung, Rotationsplanung, Lernenden-Begleitung</w:t>
      </w:r>
    </w:p>
    <w:p w14:paraId="5A9EAFB9" w14:textId="77777777" w:rsidR="00066E4D" w:rsidRPr="00770934" w:rsidRDefault="00970C50">
      <w:pPr>
        <w:pStyle w:val="Aufzhlungszeichen"/>
        <w:rPr>
          <w:lang w:val="de-CH"/>
        </w:rPr>
      </w:pPr>
      <w:r w:rsidRPr="00770934">
        <w:rPr>
          <w:lang w:val="de-CH"/>
        </w:rPr>
        <w:t>Ausbildungsberufe: Informatiker EFZ (3-/4-jährig) + ICT-Fachmann EFZ (3-jährig)</w:t>
      </w:r>
    </w:p>
    <w:p w14:paraId="14C82440" w14:textId="77777777" w:rsidR="00066E4D" w:rsidRPr="00770934" w:rsidRDefault="00970C50">
      <w:pPr>
        <w:pStyle w:val="Aufzhlungszeichen"/>
        <w:rPr>
          <w:lang w:val="de-CH"/>
        </w:rPr>
      </w:pPr>
      <w:r w:rsidRPr="00770934">
        <w:rPr>
          <w:lang w:val="de-CH"/>
        </w:rPr>
        <w:t>Regulatorischer Rahmen: Bildungsplan EFZ (SBBK), Handlungskompetenzen als gesetzliches Lernziel-Konzept</w:t>
      </w:r>
    </w:p>
    <w:p w14:paraId="5D236F22" w14:textId="77777777" w:rsidR="00066E4D" w:rsidRPr="00770934" w:rsidRDefault="00970C5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336B5AEC" w14:textId="77777777" w:rsidR="00066E4D" w:rsidRPr="00770934" w:rsidRDefault="00970C50">
      <w:pPr>
        <w:pStyle w:val="Aufzhlungszeichen"/>
        <w:rPr>
          <w:lang w:val="de-CH"/>
        </w:rPr>
      </w:pPr>
      <w:r w:rsidRPr="00770934">
        <w:rPr>
          <w:lang w:val="de-CH"/>
        </w:rPr>
        <w:lastRenderedPageBreak/>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388BD4F8" w14:textId="77777777" w:rsidR="00066E4D" w:rsidRDefault="00970C5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677601A3" w14:textId="77777777" w:rsidR="00066E4D" w:rsidRPr="00770934" w:rsidRDefault="00970C5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3529B85C" w14:textId="77777777" w:rsidR="00B94E3C" w:rsidRPr="00115AE4" w:rsidRDefault="00970C5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1C927BB7" w14:textId="77777777" w:rsidR="00B94E3C" w:rsidRPr="00115AE4" w:rsidRDefault="00970C5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3AA0CA3D" w14:textId="77777777" w:rsidR="00B94E3C" w:rsidRDefault="00970C5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457B46D3" w14:textId="77777777" w:rsidR="00B94E3C" w:rsidRDefault="00970C5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2558DD21" w14:textId="77777777" w:rsidR="00066E4D" w:rsidRPr="00770934" w:rsidRDefault="00970C50">
      <w:pPr>
        <w:rPr>
          <w:lang w:val="de-CH"/>
        </w:rPr>
      </w:pPr>
      <w:r w:rsidRPr="00770934">
        <w:rPr>
          <w:i/>
          <w:color w:val="999999"/>
          <w:sz w:val="20"/>
          <w:lang w:val="de-CH"/>
        </w:rPr>
        <w:t>[Abbildung A.1: CIT-Organigramm – siehe Anhang/Organigramm.pdf]</w:t>
      </w:r>
    </w:p>
    <w:p w14:paraId="5D27F19C" w14:textId="77777777" w:rsidR="00066E4D" w:rsidRPr="00770934" w:rsidRDefault="00066E4D">
      <w:pPr>
        <w:rPr>
          <w:lang w:val="de-CH"/>
        </w:rPr>
      </w:pPr>
    </w:p>
    <w:p w14:paraId="606CD778" w14:textId="77777777" w:rsidR="00066E4D" w:rsidRPr="00770934" w:rsidRDefault="00970C50">
      <w:pPr>
        <w:pStyle w:val="berschrift2"/>
        <w:rPr>
          <w:lang w:val="de-CH"/>
        </w:rPr>
      </w:pPr>
      <w:bookmarkStart w:id="6" w:name="_Toc232850706"/>
      <w:proofErr w:type="gramStart"/>
      <w:r w:rsidRPr="00770934">
        <w:rPr>
          <w:lang w:val="de-CH"/>
        </w:rPr>
        <w:t>1.3  KI</w:t>
      </w:r>
      <w:proofErr w:type="gramEnd"/>
      <w:r w:rsidRPr="00770934">
        <w:rPr>
          <w:lang w:val="de-CH"/>
        </w:rPr>
        <w:t>-bezogene Unternehmens- und Projektziele</w:t>
      </w:r>
      <w:bookmarkEnd w:id="6"/>
    </w:p>
    <w:p w14:paraId="4A9302B7" w14:textId="77777777" w:rsidR="00066E4D" w:rsidRPr="00115AE4" w:rsidRDefault="00970C5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04DC0472" w14:textId="77777777" w:rsidR="00B94E3C" w:rsidRPr="00115AE4" w:rsidRDefault="00970C5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14:paraId="07A3345A" w14:textId="77777777" w:rsidR="00B94E3C" w:rsidRPr="00115AE4" w:rsidRDefault="00970C5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w:t>
      </w:r>
      <w:r w:rsidRPr="00115AE4">
        <w:rPr>
          <w:lang w:val="de-CH"/>
        </w:rPr>
        <w:lastRenderedPageBreak/>
        <w:t>Engineering, Architektur, Entwicklung, Testing und Betrieb (vgl. [R46] FHNW 2026). Die vorliegende Abschlussarbeit ist ein direktes Ergebnis dieses CAS: Der HK-Tracker wird nicht nur als Praxisprojekt entwickelt, sondern dient gleichzeitig als konkretes Lernfeld für den produktiven KI-Einsatz in der eigenen Organisation – und damit als Beitrag zur KI-Transformation der CIT.</w:t>
      </w:r>
    </w:p>
    <w:p w14:paraId="1B1C173F" w14:textId="77777777" w:rsidR="00B94E3C" w:rsidRPr="00115AE4" w:rsidRDefault="00970C50">
      <w:pPr>
        <w:rPr>
          <w:lang w:val="de-CH"/>
        </w:rPr>
      </w:pPr>
      <w:r w:rsidRPr="00115AE4">
        <w:rPr>
          <w:lang w:val="de-CH"/>
        </w:rPr>
        <w:t>Aus diesem strategischen Rahmen leiten sich die KI-bezogenen Projektziele des HK-Trackers direkt ab:</w:t>
      </w:r>
    </w:p>
    <w:p w14:paraId="1FB4885B" w14:textId="77777777" w:rsidR="00066E4D" w:rsidRPr="00770934" w:rsidRDefault="00970C50">
      <w:pPr>
        <w:pStyle w:val="Aufzhlungszeichen"/>
        <w:rPr>
          <w:lang w:val="de-CH"/>
        </w:rPr>
      </w:pPr>
      <w:r w:rsidRPr="00770934">
        <w:rPr>
          <w:lang w:val="de-CH"/>
        </w:rPr>
        <w:t>Übergeordnetes Ziel: Reduktion des manuellen Dokumentationsaufwands für Berufsbildner durch KI-gestützte Kompetenzbewertung</w:t>
      </w:r>
    </w:p>
    <w:p w14:paraId="6BDFD4EF" w14:textId="77777777" w:rsidR="00066E4D" w:rsidRDefault="00970C5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04F8D8C7" w14:textId="77777777" w:rsidR="00066E4D" w:rsidRPr="00770934" w:rsidRDefault="00970C5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59A0F8D2" w14:textId="77777777" w:rsidR="00066E4D" w:rsidRPr="00770934" w:rsidRDefault="00970C5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0F7688C7" w14:textId="77777777" w:rsidR="00066E4D" w:rsidRDefault="00970C5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5169F0C4" w14:textId="77777777" w:rsidR="00066E4D" w:rsidRDefault="00970C5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68466B10" w14:textId="77777777" w:rsidR="00066E4D" w:rsidRDefault="00970C5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7086392C" w14:textId="77777777" w:rsidR="00066E4D" w:rsidRPr="00770934" w:rsidRDefault="00970C50">
      <w:pPr>
        <w:rPr>
          <w:lang w:val="de-CH"/>
        </w:rPr>
      </w:pPr>
      <w:r w:rsidRPr="00770934">
        <w:rPr>
          <w:i/>
          <w:color w:val="999999"/>
          <w:sz w:val="20"/>
          <w:lang w:val="de-CH"/>
        </w:rPr>
        <w:t>[TODO: SMART-Ziele ausformulieren mit messbaren KPIs (Zeitersparnis in Stunden/Lernenden/Jahr)]</w:t>
      </w:r>
    </w:p>
    <w:p w14:paraId="684C508E" w14:textId="77777777" w:rsidR="00066E4D" w:rsidRPr="00770934" w:rsidRDefault="00066E4D">
      <w:pPr>
        <w:rPr>
          <w:lang w:val="de-CH"/>
        </w:rPr>
      </w:pPr>
    </w:p>
    <w:p w14:paraId="52BB564A" w14:textId="77777777" w:rsidR="00066E4D" w:rsidRPr="00770934" w:rsidRDefault="00970C50">
      <w:pPr>
        <w:pStyle w:val="berschrift2"/>
        <w:rPr>
          <w:lang w:val="de-CH"/>
        </w:rPr>
      </w:pPr>
      <w:bookmarkStart w:id="7" w:name="_Toc232850707"/>
      <w:proofErr w:type="gramStart"/>
      <w:r w:rsidRPr="00770934">
        <w:rPr>
          <w:lang w:val="de-CH"/>
        </w:rPr>
        <w:t>1.4  Stakeholder</w:t>
      </w:r>
      <w:proofErr w:type="gramEnd"/>
      <w:r w:rsidRPr="00770934">
        <w:rPr>
          <w:lang w:val="de-CH"/>
        </w:rPr>
        <w:t>- und Kontextanalyse</w:t>
      </w:r>
      <w:bookmarkEnd w:id="7"/>
    </w:p>
    <w:p w14:paraId="77EA34A3" w14:textId="77777777" w:rsidR="00066E4D" w:rsidRPr="00115AE4" w:rsidRDefault="00970C5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6EF256A9" w14:textId="77777777" w:rsidR="00B94E3C" w:rsidRPr="00115AE4" w:rsidRDefault="00970C5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Deployment- und Infrastruktur-Stakeholder. Die Nutzerprofile der drei operativen Gruppen werden in Abschnitt 1.4.1 als Cooper-Personas (zielorientiert) vertieft.</w:t>
      </w:r>
    </w:p>
    <w:p w14:paraId="61F37E90" w14:textId="77777777" w:rsidR="00066E4D" w:rsidRDefault="00970C5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554B4D2D" w14:textId="77777777" w:rsidR="00066E4D" w:rsidRDefault="00970C50">
      <w:pPr>
        <w:pStyle w:val="Aufzhlungszeichen2"/>
      </w:pPr>
      <w:r>
        <w:t>Interesse: transparente Kompetenzdokumentation, Fortschrittsüberblick</w:t>
      </w:r>
    </w:p>
    <w:p w14:paraId="44DCA2A5" w14:textId="77777777" w:rsidR="00066E4D" w:rsidRPr="00770934" w:rsidRDefault="00970C50">
      <w:pPr>
        <w:pStyle w:val="Aufzhlungszeichen2"/>
        <w:rPr>
          <w:lang w:val="de-CH"/>
        </w:rPr>
      </w:pPr>
      <w:r w:rsidRPr="00770934">
        <w:rPr>
          <w:lang w:val="de-CH"/>
        </w:rPr>
        <w:lastRenderedPageBreak/>
        <w:t>Einfluss: mittel; Input durch Lernenden-Einträge (Freitexte)</w:t>
      </w:r>
    </w:p>
    <w:p w14:paraId="5F5871FA" w14:textId="77777777" w:rsidR="00066E4D" w:rsidRPr="00770934" w:rsidRDefault="00970C50">
      <w:pPr>
        <w:pStyle w:val="Aufzhlungszeichen2"/>
        <w:rPr>
          <w:lang w:val="de-CH"/>
        </w:rPr>
      </w:pPr>
      <w:r w:rsidRPr="00770934">
        <w:rPr>
          <w:lang w:val="de-CH"/>
        </w:rPr>
        <w:t>Risiko: zu komplexe Oberfläche, geringe Akzeptanz</w:t>
      </w:r>
    </w:p>
    <w:p w14:paraId="5F195C16" w14:textId="77777777" w:rsidR="00066E4D" w:rsidRDefault="00970C50">
      <w:pPr>
        <w:pStyle w:val="Aufzhlungszeichen"/>
      </w:pPr>
      <w:r>
        <w:t xml:space="preserve">Stakeholder 2 – </w:t>
      </w:r>
      <w:proofErr w:type="spellStart"/>
      <w:r>
        <w:t>Berufsbildner</w:t>
      </w:r>
      <w:proofErr w:type="spellEnd"/>
      <w:r>
        <w:t xml:space="preserve"> (</w:t>
      </w:r>
      <w:proofErr w:type="spellStart"/>
      <w:r>
        <w:t>Primärnutzer</w:t>
      </w:r>
      <w:proofErr w:type="spellEnd"/>
      <w:r>
        <w:t>):</w:t>
      </w:r>
    </w:p>
    <w:p w14:paraId="6AEE90C8" w14:textId="77777777" w:rsidR="00066E4D" w:rsidRPr="00770934" w:rsidRDefault="00970C50">
      <w:pPr>
        <w:pStyle w:val="Aufzhlungszeichen2"/>
        <w:rPr>
          <w:lang w:val="de-CH"/>
        </w:rPr>
      </w:pPr>
      <w:r w:rsidRPr="00770934">
        <w:rPr>
          <w:lang w:val="de-CH"/>
        </w:rPr>
        <w:t>Interesse: Zeitersparnis, KI-Vorschläge als Unterstützung (nicht Ersatz), einfache Bedienung</w:t>
      </w:r>
    </w:p>
    <w:p w14:paraId="5D352BDC" w14:textId="77777777" w:rsidR="00066E4D" w:rsidRPr="00770934" w:rsidRDefault="00970C50">
      <w:pPr>
        <w:pStyle w:val="Aufzhlungszeichen2"/>
        <w:rPr>
          <w:lang w:val="de-CH"/>
        </w:rPr>
      </w:pPr>
      <w:r w:rsidRPr="00770934">
        <w:rPr>
          <w:lang w:val="de-CH"/>
        </w:rPr>
        <w:t>Einfluss: hoch; definiert Anforderungen, validiert KI-Output</w:t>
      </w:r>
    </w:p>
    <w:p w14:paraId="5BE083A4" w14:textId="77777777" w:rsidR="00066E4D" w:rsidRPr="00770934" w:rsidRDefault="00970C5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4F2719EC" w14:textId="77777777" w:rsidR="00B94E3C" w:rsidRDefault="00970C5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2A1A496E" w14:textId="77777777" w:rsidR="00066E4D" w:rsidRPr="00770934" w:rsidRDefault="00970C5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4D7FBA81" w14:textId="77777777" w:rsidR="00066E4D" w:rsidRDefault="00970C50">
      <w:pPr>
        <w:pStyle w:val="Aufzhlungszeichen"/>
      </w:pPr>
      <w:r>
        <w:t xml:space="preserve">Stakeholder 3 – </w:t>
      </w:r>
      <w:proofErr w:type="spellStart"/>
      <w:r>
        <w:t>Ausbildungsverantwortliche</w:t>
      </w:r>
      <w:proofErr w:type="spellEnd"/>
      <w:r>
        <w:t xml:space="preserve"> (Management FHNW):</w:t>
      </w:r>
    </w:p>
    <w:p w14:paraId="3822D3E2" w14:textId="77777777" w:rsidR="00066E4D" w:rsidRPr="00770934" w:rsidRDefault="00970C5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2B2769F5" w14:textId="77777777" w:rsidR="00066E4D" w:rsidRPr="00770934" w:rsidRDefault="00970C5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2218A237" w14:textId="77777777" w:rsidR="00066E4D" w:rsidRPr="00770934" w:rsidRDefault="00970C50">
      <w:pPr>
        <w:pStyle w:val="Aufzhlungszeichen2"/>
        <w:rPr>
          <w:lang w:val="de-CH"/>
        </w:rPr>
      </w:pPr>
      <w:r w:rsidRPr="00770934">
        <w:rPr>
          <w:lang w:val="de-CH"/>
        </w:rPr>
        <w:t>Risiko: Datenschutzbedenken, Abhängigkeit von Azure-OpenAI</w:t>
      </w:r>
    </w:p>
    <w:p w14:paraId="2613D307" w14:textId="77777777" w:rsidR="00066E4D" w:rsidRDefault="00970C50">
      <w:pPr>
        <w:pStyle w:val="Aufzhlungszeichen"/>
      </w:pPr>
      <w:r>
        <w:t>Stakeholder 4 – FHNW IT-Abteilung:</w:t>
      </w:r>
    </w:p>
    <w:p w14:paraId="61936C1D" w14:textId="77777777" w:rsidR="00066E4D" w:rsidRPr="00770934" w:rsidRDefault="00970C50">
      <w:pPr>
        <w:pStyle w:val="Aufzhlungszeichen2"/>
        <w:rPr>
          <w:lang w:val="de-CH"/>
        </w:rPr>
      </w:pPr>
      <w:r w:rsidRPr="00770934">
        <w:rPr>
          <w:lang w:val="de-CH"/>
        </w:rPr>
        <w:t>Interesse: Sicherheit, MSAL-Integration, Compliance mit FHNW-Infrastruktur</w:t>
      </w:r>
    </w:p>
    <w:p w14:paraId="6FA773B1" w14:textId="77777777" w:rsidR="00066E4D" w:rsidRDefault="00970C50">
      <w:pPr>
        <w:pStyle w:val="Aufzhlungszeichen2"/>
      </w:pPr>
      <w:r>
        <w:t xml:space="preserve">Einfluss: </w:t>
      </w:r>
      <w:proofErr w:type="spellStart"/>
      <w:r>
        <w:t>hoch</w:t>
      </w:r>
      <w:proofErr w:type="spellEnd"/>
      <w:r>
        <w:t xml:space="preserve"> für Deployment-</w:t>
      </w:r>
      <w:proofErr w:type="spellStart"/>
      <w:r>
        <w:t>Entscheid</w:t>
      </w:r>
      <w:proofErr w:type="spellEnd"/>
    </w:p>
    <w:p w14:paraId="060E415E" w14:textId="77777777" w:rsidR="00066E4D" w:rsidRPr="00770934" w:rsidRDefault="00970C5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6BEE748F" w14:textId="77777777" w:rsidR="00066E4D" w:rsidRPr="00770934" w:rsidRDefault="00970C50">
      <w:pPr>
        <w:pStyle w:val="Aufzhlungszeichen2"/>
        <w:rPr>
          <w:lang w:val="de-CH"/>
        </w:rPr>
      </w:pPr>
      <w:r w:rsidRPr="00770934">
        <w:rPr>
          <w:lang w:val="de-CH"/>
        </w:rPr>
        <w:t>IN SCOPE: HK-Erfassung, Bloom-Bewertung, Rotationsplanung, Ausbildungsplatz-Abdeckung, Dokumentenverwaltung, KI-Bewertungsvorschläge</w:t>
      </w:r>
    </w:p>
    <w:p w14:paraId="35FA81BE" w14:textId="77777777" w:rsidR="00066E4D" w:rsidRPr="00770934" w:rsidRDefault="00970C50">
      <w:pPr>
        <w:pStyle w:val="Aufzhlungszeichen2"/>
        <w:rPr>
          <w:lang w:val="de-CH"/>
        </w:rPr>
      </w:pPr>
      <w:r w:rsidRPr="00770934">
        <w:rPr>
          <w:lang w:val="de-CH"/>
        </w:rPr>
        <w:t>OUT OF SCOPE: Schulnoten-System, HR-Personalakte, Lohn-System, externe Schulen (Phase 1)</w:t>
      </w:r>
    </w:p>
    <w:p w14:paraId="66503029" w14:textId="77777777" w:rsidR="00066E4D" w:rsidRDefault="00970C5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2D548271" w14:textId="77777777" w:rsidR="00066E4D" w:rsidRPr="00770934" w:rsidRDefault="00970C50">
      <w:pPr>
        <w:pStyle w:val="Aufzhlungszeichen2"/>
        <w:rPr>
          <w:lang w:val="de-CH"/>
        </w:rPr>
      </w:pPr>
      <w:r w:rsidRPr="00770934">
        <w:rPr>
          <w:lang w:val="de-CH"/>
        </w:rPr>
        <w:t>Business Goal: Qualitätsvolle IT-Berufsbildung durch effiziente HK-Dokumentation</w:t>
      </w:r>
    </w:p>
    <w:p w14:paraId="1E1CF1F5" w14:textId="77777777" w:rsidR="00066E4D" w:rsidRPr="00770934" w:rsidRDefault="00970C50">
      <w:pPr>
        <w:pStyle w:val="Aufzhlungszeichen2"/>
        <w:rPr>
          <w:lang w:val="de-CH"/>
        </w:rPr>
      </w:pPr>
      <w:r w:rsidRPr="00770934">
        <w:rPr>
          <w:lang w:val="de-CH"/>
        </w:rPr>
        <w:t>System Goal: Digitale, KI-gestützte Kompetenzverwaltungsplattform</w:t>
      </w:r>
    </w:p>
    <w:p w14:paraId="577B13BA" w14:textId="77777777" w:rsidR="00066E4D" w:rsidRDefault="00970C5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27B0AA9A" w14:textId="77777777" w:rsidR="00066E4D" w:rsidRPr="00770934" w:rsidRDefault="00970C5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3F8D9C3A" w14:textId="77777777" w:rsidR="00B94E3C" w:rsidRPr="00115AE4" w:rsidRDefault="00B94E3C">
      <w:pPr>
        <w:rPr>
          <w:lang w:val="de-CH"/>
        </w:rPr>
      </w:pPr>
    </w:p>
    <w:p w14:paraId="36AF4572" w14:textId="77777777" w:rsidR="00B94E3C" w:rsidRPr="00115AE4" w:rsidRDefault="00970C50">
      <w:pPr>
        <w:pStyle w:val="berschrift3"/>
        <w:rPr>
          <w:lang w:val="de-CH"/>
        </w:rPr>
      </w:pPr>
      <w:bookmarkStart w:id="8" w:name="_Toc232850708"/>
      <w:r w:rsidRPr="00115AE4">
        <w:rPr>
          <w:lang w:val="de-CH"/>
        </w:rPr>
        <w:lastRenderedPageBreak/>
        <w:t>1.4.1  Personas (Nutzerprofile)</w:t>
      </w:r>
      <w:bookmarkEnd w:id="8"/>
    </w:p>
    <w:p w14:paraId="7D080139" w14:textId="77777777" w:rsidR="00B94E3C" w:rsidRPr="00115AE4" w:rsidRDefault="00970C5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3723ED9B" w14:textId="77777777" w:rsidR="00B94E3C" w:rsidRPr="00115AE4" w:rsidRDefault="00B94E3C">
      <w:pPr>
        <w:rPr>
          <w:lang w:val="de-CH"/>
        </w:rPr>
      </w:pPr>
    </w:p>
    <w:p w14:paraId="785F1D8F" w14:textId="77777777" w:rsidR="00B94E3C" w:rsidRDefault="00970C5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73FDF760" w14:textId="77777777" w:rsidR="00B94E3C" w:rsidRDefault="00B94E3C"/>
    <w:p w14:paraId="71080499" w14:textId="77777777" w:rsidR="00B94E3C" w:rsidRDefault="00970C50">
      <w:pPr>
        <w:pStyle w:val="Aufzhlungszeichen"/>
      </w:pPr>
      <w:r w:rsidRPr="00115AE4">
        <w:rPr>
          <w:lang w:val="de-CH"/>
        </w:rPr>
        <w:t xml:space="preserve">Persona 1 – Heinz, 17, Lernender Informatik EFZ AppDev (1. </w:t>
      </w:r>
      <w:r>
        <w:t>Lehrjahr)</w:t>
      </w:r>
    </w:p>
    <w:p w14:paraId="5BA562FB" w14:textId="77777777" w:rsidR="00B94E3C" w:rsidRPr="00115AE4" w:rsidRDefault="00970C50">
      <w:pPr>
        <w:pStyle w:val="Aufzhlungszeichen2"/>
        <w:rPr>
          <w:lang w:val="de-CH"/>
        </w:rPr>
      </w:pPr>
      <w:r w:rsidRPr="00115AE4">
        <w:rPr>
          <w:lang w:val="de-CH"/>
        </w:rPr>
        <w:t>Rolle: Lernender in Anwendungsentwicklungs-Rotation; erste Monate im Betrieb</w:t>
      </w:r>
    </w:p>
    <w:p w14:paraId="72D32BB2" w14:textId="77777777" w:rsidR="00B94E3C" w:rsidRPr="00115AE4" w:rsidRDefault="00970C50">
      <w:pPr>
        <w:pStyle w:val="Aufzhlungszeichen2"/>
        <w:rPr>
          <w:lang w:val="de-CH"/>
        </w:rPr>
      </w:pPr>
      <w:r w:rsidRPr="00115AE4">
        <w:rPr>
          <w:lang w:val="de-CH"/>
        </w:rPr>
        <w:t>Bedürfnis: einfache Orientierung, klare Anforderungen, schnelle Erfassung von Lernnachweisen</w:t>
      </w:r>
    </w:p>
    <w:p w14:paraId="2A4036D0" w14:textId="77777777" w:rsidR="00B94E3C" w:rsidRPr="00115AE4" w:rsidRDefault="00970C50">
      <w:pPr>
        <w:pStyle w:val="Aufzhlungszeichen2"/>
        <w:rPr>
          <w:lang w:val="de-CH"/>
        </w:rPr>
      </w:pPr>
      <w:r w:rsidRPr="00115AE4">
        <w:rPr>
          <w:lang w:val="de-CH"/>
        </w:rPr>
        <w:t>Frustration: Word-Formulare veraltet; unklar, welche Kompetenzen noch fehlen</w:t>
      </w:r>
    </w:p>
    <w:p w14:paraId="7C8399CF" w14:textId="77777777" w:rsidR="00B94E3C" w:rsidRPr="00115AE4" w:rsidRDefault="00970C50">
      <w:pPr>
        <w:pStyle w:val="Aufzhlungszeichen2"/>
        <w:rPr>
          <w:lang w:val="de-CH"/>
        </w:rPr>
      </w:pPr>
      <w:r w:rsidRPr="00115AE4">
        <w:rPr>
          <w:lang w:val="de-CH"/>
        </w:rPr>
        <w:t>HK-Tracker Mehrwert: intuitive Web-App, strukturierter Überblick, Rotationsplanung sichtbar</w:t>
      </w:r>
    </w:p>
    <w:p w14:paraId="5FB088A4" w14:textId="77777777" w:rsidR="00B94E3C" w:rsidRPr="00115AE4" w:rsidRDefault="00B94E3C">
      <w:pPr>
        <w:rPr>
          <w:lang w:val="de-CH"/>
        </w:rPr>
      </w:pPr>
    </w:p>
    <w:p w14:paraId="1276F1E5" w14:textId="77777777" w:rsidR="00B94E3C" w:rsidRDefault="00970C50">
      <w:pPr>
        <w:pStyle w:val="Aufzhlungszeichen"/>
      </w:pPr>
      <w:r w:rsidRPr="00115AE4">
        <w:rPr>
          <w:lang w:val="de-CH"/>
        </w:rPr>
        <w:t xml:space="preserve">Persona 2 – Viktor, 18, Lernender ICT-Fachmann EFZ (2. </w:t>
      </w:r>
      <w:r>
        <w:t>Lehrjahr)</w:t>
      </w:r>
    </w:p>
    <w:p w14:paraId="782A8A65" w14:textId="77777777" w:rsidR="00B94E3C" w:rsidRPr="00115AE4" w:rsidRDefault="00970C50">
      <w:pPr>
        <w:pStyle w:val="Aufzhlungszeichen2"/>
        <w:rPr>
          <w:lang w:val="de-CH"/>
        </w:rPr>
      </w:pPr>
      <w:r w:rsidRPr="00115AE4">
        <w:rPr>
          <w:lang w:val="de-CH"/>
        </w:rPr>
        <w:t>Rolle: Lernender in Plattformbetrieb-Rotation, führt vor allem Support-Aufgaben durch</w:t>
      </w:r>
    </w:p>
    <w:p w14:paraId="130C4B57" w14:textId="77777777" w:rsidR="00B94E3C" w:rsidRPr="00115AE4" w:rsidRDefault="00970C50">
      <w:pPr>
        <w:pStyle w:val="Aufzhlungszeichen2"/>
        <w:rPr>
          <w:lang w:val="de-CH"/>
        </w:rPr>
      </w:pPr>
      <w:r w:rsidRPr="00115AE4">
        <w:rPr>
          <w:lang w:val="de-CH"/>
        </w:rPr>
        <w:t>Bedürfnis: nachvollziehbare Bewertung, wissen woran man ist, Lücken früh erkennen</w:t>
      </w:r>
    </w:p>
    <w:p w14:paraId="59B30BD1" w14:textId="77777777" w:rsidR="00B94E3C" w:rsidRPr="00115AE4" w:rsidRDefault="00970C50">
      <w:pPr>
        <w:pStyle w:val="Aufzhlungszeichen2"/>
        <w:rPr>
          <w:lang w:val="de-CH"/>
        </w:rPr>
      </w:pPr>
      <w:r w:rsidRPr="00115AE4">
        <w:rPr>
          <w:lang w:val="de-CH"/>
        </w:rPr>
        <w:t>Frustration: Beurteilungen kommen spät, Kriterien unklar; Excel-Listen schwer lesbar</w:t>
      </w:r>
    </w:p>
    <w:p w14:paraId="44D92824" w14:textId="77777777" w:rsidR="00B94E3C" w:rsidRPr="00115AE4" w:rsidRDefault="00970C50">
      <w:pPr>
        <w:pStyle w:val="Aufzhlungszeichen2"/>
        <w:rPr>
          <w:lang w:val="de-CH"/>
        </w:rPr>
      </w:pPr>
      <w:r w:rsidRPr="00115AE4">
        <w:rPr>
          <w:lang w:val="de-CH"/>
        </w:rPr>
        <w:t>HK-Tracker Mehrwert: Live-Fortschrittsanzeige, Eigeneinschätzung vor KI-Vorschlag</w:t>
      </w:r>
    </w:p>
    <w:p w14:paraId="59E5D766" w14:textId="77777777" w:rsidR="00B94E3C" w:rsidRPr="00115AE4" w:rsidRDefault="00B94E3C">
      <w:pPr>
        <w:rPr>
          <w:lang w:val="de-CH"/>
        </w:rPr>
      </w:pPr>
    </w:p>
    <w:p w14:paraId="61855A97" w14:textId="77777777" w:rsidR="00B94E3C" w:rsidRDefault="00970C50">
      <w:pPr>
        <w:pStyle w:val="Aufzhlungszeichen"/>
      </w:pPr>
      <w:r>
        <w:t>Persona 3 – Michi, 35, Praxisbildner Softwareentwicklung</w:t>
      </w:r>
    </w:p>
    <w:p w14:paraId="53F13A55" w14:textId="77777777" w:rsidR="00B94E3C" w:rsidRPr="00115AE4" w:rsidRDefault="00970C50">
      <w:pPr>
        <w:pStyle w:val="Aufzhlungszeichen2"/>
        <w:rPr>
          <w:lang w:val="de-CH"/>
        </w:rPr>
      </w:pPr>
      <w:r w:rsidRPr="00115AE4">
        <w:rPr>
          <w:lang w:val="de-CH"/>
        </w:rPr>
        <w:t>Rolle: Software-Engineer, betreut Informatik-Lernende; kein Pädagogik-Studium</w:t>
      </w:r>
    </w:p>
    <w:p w14:paraId="6857A2CC" w14:textId="77777777" w:rsidR="00B94E3C" w:rsidRPr="00115AE4" w:rsidRDefault="00970C50">
      <w:pPr>
        <w:pStyle w:val="Aufzhlungszeichen2"/>
        <w:rPr>
          <w:lang w:val="de-CH"/>
        </w:rPr>
      </w:pPr>
      <w:r w:rsidRPr="00115AE4">
        <w:rPr>
          <w:lang w:val="de-CH"/>
        </w:rPr>
        <w:t>Bedürfnis: schnelle Bloom-Einschätzung ohne Taxonomie-Expertenwissen, wenig Aufwand</w:t>
      </w:r>
    </w:p>
    <w:p w14:paraId="050D56BC" w14:textId="77777777" w:rsidR="00B94E3C" w:rsidRPr="00115AE4" w:rsidRDefault="00970C50">
      <w:pPr>
        <w:pStyle w:val="Aufzhlungszeichen2"/>
        <w:rPr>
          <w:lang w:val="de-CH"/>
        </w:rPr>
      </w:pPr>
      <w:r w:rsidRPr="00115AE4">
        <w:rPr>
          <w:lang w:val="de-CH"/>
        </w:rPr>
        <w:t>Frustration: unklare Abgrenzung K3 vs. K4; Dokumentationsaufwand frisst Entwicklungszeit</w:t>
      </w:r>
    </w:p>
    <w:p w14:paraId="6BC52FFA" w14:textId="77777777" w:rsidR="00B94E3C" w:rsidRPr="00115AE4" w:rsidRDefault="00970C50">
      <w:pPr>
        <w:pStyle w:val="Aufzhlungszeichen2"/>
        <w:rPr>
          <w:lang w:val="de-CH"/>
        </w:rPr>
      </w:pPr>
      <w:r w:rsidRPr="00115AE4">
        <w:rPr>
          <w:lang w:val="de-CH"/>
        </w:rPr>
        <w:t>HK-Tracker Mehrwert: KI-Vorschlag mit Begründung → Lerneffekt für Praxisbildner selbst</w:t>
      </w:r>
    </w:p>
    <w:p w14:paraId="06CE872E" w14:textId="77777777" w:rsidR="00B94E3C" w:rsidRPr="00115AE4" w:rsidRDefault="00B94E3C">
      <w:pPr>
        <w:rPr>
          <w:lang w:val="de-CH"/>
        </w:rPr>
      </w:pPr>
    </w:p>
    <w:p w14:paraId="3C249ED7" w14:textId="77777777" w:rsidR="00B94E3C" w:rsidRDefault="00970C50">
      <w:pPr>
        <w:pStyle w:val="Aufzhlungszeichen"/>
      </w:pPr>
      <w:r>
        <w:t>Persona 4 – KUI, 50, Ausbildungsverantwortliche</w:t>
      </w:r>
    </w:p>
    <w:p w14:paraId="63EE819C" w14:textId="77777777" w:rsidR="00B94E3C" w:rsidRPr="00115AE4" w:rsidRDefault="00970C50">
      <w:pPr>
        <w:pStyle w:val="Aufzhlungszeichen2"/>
        <w:rPr>
          <w:lang w:val="de-CH"/>
        </w:rPr>
      </w:pPr>
      <w:r w:rsidRPr="00115AE4">
        <w:rPr>
          <w:lang w:val="de-CH"/>
        </w:rPr>
        <w:lastRenderedPageBreak/>
        <w:t>Rolle: Leiterin Berufsbildung FHNW, verantwortet Compliance, Budget, Reporting</w:t>
      </w:r>
    </w:p>
    <w:p w14:paraId="4FEF1FE7" w14:textId="77777777" w:rsidR="00B94E3C" w:rsidRPr="00115AE4" w:rsidRDefault="00970C50">
      <w:pPr>
        <w:pStyle w:val="Aufzhlungszeichen2"/>
        <w:rPr>
          <w:lang w:val="de-CH"/>
        </w:rPr>
      </w:pPr>
      <w:r w:rsidRPr="00115AE4">
        <w:rPr>
          <w:lang w:val="de-CH"/>
        </w:rPr>
        <w:t>Bedürfnis: kompakte Übersichten, Audit-fähige Nachweise, Datenschutzkonformität</w:t>
      </w:r>
    </w:p>
    <w:p w14:paraId="23A7BFC7" w14:textId="77777777" w:rsidR="00B94E3C" w:rsidRPr="00115AE4" w:rsidRDefault="00970C50">
      <w:pPr>
        <w:pStyle w:val="Aufzhlungszeichen2"/>
        <w:rPr>
          <w:lang w:val="de-CH"/>
        </w:rPr>
      </w:pPr>
      <w:r w:rsidRPr="00115AE4">
        <w:rPr>
          <w:lang w:val="de-CH"/>
        </w:rPr>
        <w:t>Frustration: manuelle Aggregation über alle Lernenden in Excel; fehlende Transparenz</w:t>
      </w:r>
    </w:p>
    <w:p w14:paraId="75750D7B" w14:textId="77777777" w:rsidR="00B94E3C" w:rsidRPr="00115AE4" w:rsidRDefault="00970C50">
      <w:pPr>
        <w:pStyle w:val="Aufzhlungszeichen2"/>
        <w:rPr>
          <w:lang w:val="de-CH"/>
        </w:rPr>
      </w:pPr>
      <w:r w:rsidRPr="00115AE4">
        <w:rPr>
          <w:lang w:val="de-CH"/>
        </w:rPr>
        <w:t>HK-Tracker Mehrwert: automatische Gesamtauswertungen, Exportfunktion, DSGVO-Konformität</w:t>
      </w:r>
    </w:p>
    <w:p w14:paraId="26931FDF" w14:textId="77777777" w:rsidR="00B94E3C" w:rsidRPr="00115AE4" w:rsidRDefault="00B94E3C">
      <w:pPr>
        <w:rPr>
          <w:lang w:val="de-CH"/>
        </w:rPr>
      </w:pPr>
    </w:p>
    <w:p w14:paraId="753A6EF9" w14:textId="77777777" w:rsidR="00B94E3C" w:rsidRPr="00115AE4" w:rsidRDefault="00970C5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5DC032CD" w14:textId="77777777" w:rsidR="00B94E3C" w:rsidRPr="00115AE4" w:rsidRDefault="00970C5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weiterentwickelt werden – «created, validated, evolved» statt «created, never validated, never evolved».</w:t>
      </w:r>
    </w:p>
    <w:p w14:paraId="3169D57D" w14:textId="77777777" w:rsidR="00B94E3C" w:rsidRPr="00115AE4" w:rsidRDefault="00B94E3C">
      <w:pPr>
        <w:rPr>
          <w:lang w:val="de-CH"/>
        </w:rPr>
      </w:pPr>
    </w:p>
    <w:p w14:paraId="442FEF48" w14:textId="77777777" w:rsidR="00066E4D" w:rsidRPr="00770934" w:rsidRDefault="00970C50">
      <w:pPr>
        <w:rPr>
          <w:lang w:val="de-CH"/>
        </w:rPr>
      </w:pPr>
      <w:r w:rsidRPr="00770934">
        <w:rPr>
          <w:i/>
          <w:color w:val="999999"/>
          <w:sz w:val="20"/>
          <w:lang w:val="de-CH"/>
        </w:rPr>
        <w:t>Stakeholder-Interviews geplant für Pilotphase (Juli–August 2026); Fragenkatalog (3 Persona-Sets, empathische RE-Methodik nach Eichholzer) und Protokollvorlage: siehe Anhang B. Erkenntnisse fliessen in die Validierung der Personas (Kap. 1.4.1) und die Validierungsstrategie (Kap. 2.4, Phase 3) ein.</w:t>
      </w:r>
    </w:p>
    <w:p>
      <w:pPr>
        <w:jc w:val="center"/>
      </w:pPr>
      <w:r>
        <w:drawing>
          <wp:inline xmlns:a="http://schemas.openxmlformats.org/drawingml/2006/main" xmlns:pic="http://schemas.openxmlformats.org/drawingml/2006/picture">
            <wp:extent cx="5120640" cy="3117545"/>
            <wp:docPr id="2" name="Picture 2"/>
            <wp:cNvGraphicFramePr>
              <a:graphicFrameLocks noChangeAspect="1"/>
            </wp:cNvGraphicFramePr>
            <a:graphic>
              <a:graphicData uri="http://schemas.openxmlformats.org/drawingml/2006/picture">
                <pic:pic>
                  <pic:nvPicPr>
                    <pic:cNvPr id="0" name="systemkontext_arc42.png"/>
                    <pic:cNvPicPr/>
                  </pic:nvPicPr>
                  <pic:blipFill>
                    <a:blip r:embed="rId9"/>
                    <a:stretch>
                      <a:fillRect/>
                    </a:stretch>
                  </pic:blipFill>
                  <pic:spPr>
                    <a:xfrm>
                      <a:off x="0" y="0"/>
                      <a:ext cx="5120640" cy="3117545"/>
                    </a:xfrm>
                    <a:prstGeom prst="rect"/>
                  </pic:spPr>
                </pic:pic>
              </a:graphicData>
            </a:graphic>
          </wp:inline>
        </w:drawing>
      </w:r>
    </w:p>
    <w:p w14:paraId="7DFB72F2" w14:textId="77777777" w:rsidR="00066E4D" w:rsidRPr="00770934" w:rsidRDefault="00970C50">
      <w:pPr>
        <w:rPr>
          <w:lang w:val="de-CH"/>
        </w:rPr>
        <w:jc w:val="center"/>
      </w:pPr>
      <w:r>
        <w:rPr>
          <w:i/>
          <w:sz w:val="18"/>
          <w:szCs w:val="18"/>
        </w:rPr>
        <w:t xml:space="preserve">Abbildung 4: arc42 Systemkontextdiagramm HK-Tracker – Akteure und externe Systeme (Kontextabgrenzung). Gestrichelt = geplant / ausstehende IT-Freigabe.</w:t>
      </w:r>
    </w:p>
    <w:p w14:paraId="3275AD4B" w14:textId="77777777" w:rsidR="00066E4D" w:rsidRPr="00770934" w:rsidRDefault="00970C50">
      <w:pPr>
        <w:rPr>
          <w:lang w:val="de-CH"/>
        </w:rPr>
      </w:pPr>
      <w:r w:rsidRPr="00770934">
        <w:rPr>
          <w:lang w:val="de-CH"/>
        </w:rPr>
        <w:br w:type="page"/>
      </w:r>
    </w:p>
    <w:p w14:paraId="6785E7FE" w14:textId="77777777" w:rsidR="00066E4D" w:rsidRPr="00770934" w:rsidRDefault="00970C50">
      <w:pPr>
        <w:pStyle w:val="berschrift1"/>
        <w:rPr>
          <w:lang w:val="de-CH"/>
        </w:rPr>
      </w:pPr>
      <w:bookmarkStart w:id="9" w:name="_Toc232850709"/>
      <w:proofErr w:type="gramStart"/>
      <w:r w:rsidRPr="00770934">
        <w:rPr>
          <w:lang w:val="de-CH"/>
        </w:rPr>
        <w:lastRenderedPageBreak/>
        <w:t>2  Planung</w:t>
      </w:r>
      <w:bookmarkEnd w:id="9"/>
      <w:proofErr w:type="gramEnd"/>
    </w:p>
    <w:p w14:paraId="1721DBA2" w14:textId="77777777" w:rsidR="00066E4D" w:rsidRPr="00770934" w:rsidRDefault="00970C5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08F39FF6" w14:textId="77777777" w:rsidR="00066E4D" w:rsidRPr="00770934" w:rsidRDefault="00970C50">
      <w:pPr>
        <w:pStyle w:val="berschrift2"/>
        <w:rPr>
          <w:lang w:val="de-CH"/>
        </w:rPr>
      </w:pPr>
      <w:bookmarkStart w:id="10" w:name="_Toc232850710"/>
      <w:proofErr w:type="gramStart"/>
      <w:r w:rsidRPr="00770934">
        <w:rPr>
          <w:lang w:val="de-CH"/>
        </w:rPr>
        <w:t>2.1  Wertstromanalyse</w:t>
      </w:r>
      <w:proofErr w:type="gramEnd"/>
      <w:r w:rsidRPr="00770934">
        <w:rPr>
          <w:lang w:val="de-CH"/>
        </w:rPr>
        <w:t xml:space="preserve"> (Value Stream)</w:t>
      </w:r>
      <w:bookmarkEnd w:id="10"/>
    </w:p>
    <w:p w14:paraId="054C4623" w14:textId="77777777" w:rsidR="00066E4D" w:rsidRPr="005A5667" w:rsidRDefault="00970C50">
      <w:pPr>
        <w:rPr>
          <w:lang w:val="de-CH"/>
        </w:rPr>
      </w:pPr>
      <w:r w:rsidRPr="00770934">
        <w:rPr>
          <w:i/>
          <w:color w:val="808080"/>
          <w:sz w:val="20"/>
          <w:lang w:val="de-CH"/>
        </w:rPr>
        <w:t xml:space="preserve">[Vorgabe] Wertstromanalyse: aktuellen Prozess (Ist) und KI-optimierten Prozess (Soll) beschreiben. </w:t>
      </w:r>
      <w:r w:rsidRPr="005A5667">
        <w:rPr>
          <w:i/>
          <w:color w:val="808080"/>
          <w:sz w:val="20"/>
          <w:lang w:val="de-CH"/>
        </w:rPr>
        <w:t>Value Stream Management gemäss DORA 2025 Report S. 73.</w:t>
      </w:r>
    </w:p>
    <w:p w14:paraId="5A2B4ECE" w14:textId="77777777" w:rsidR="004C10C1" w:rsidRPr="005A5667" w:rsidRDefault="00970C50">
      <w:pPr>
        <w:rPr>
          <w:lang w:val="de-CH"/>
        </w:rPr>
      </w:pPr>
      <w:r w:rsidRPr="005A5667">
        <w:rPr>
          <w:lang w:val="de-CH"/>
        </w:rPr>
        <w:t>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Abdeckung und Lücken.</w:t>
      </w:r>
    </w:p>
    <w:p w14:paraId="4A7B277A" w14:textId="77777777" w:rsidR="00066E4D" w:rsidRDefault="00970C5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71A649B6" w14:textId="77777777" w:rsidR="00066E4D" w:rsidRDefault="00970C50">
      <w:r>
        <w:rPr>
          <w:b/>
        </w:rPr>
        <w:t>IST-Wertstrom (manuell, heute):</w:t>
      </w:r>
    </w:p>
    <w:p w14:paraId="1366B585" w14:textId="77777777" w:rsidR="00066E4D" w:rsidRDefault="00970C50">
      <w:pPr>
        <w:pStyle w:val="Aufzhlungszeichen2"/>
      </w:pPr>
      <w:r>
        <w:t>Lernender erbringt Leistung am Ausbildungsplatz</w:t>
      </w:r>
    </w:p>
    <w:p w14:paraId="664E6018" w14:textId="77777777" w:rsidR="00066E4D" w:rsidRDefault="00970C50">
      <w:pPr>
        <w:pStyle w:val="Aufzhlungszeichen2"/>
      </w:pPr>
      <w:r>
        <w:t>Berufsbildner beobachtet / erhält mündlichen Bericht</w:t>
      </w:r>
    </w:p>
    <w:p w14:paraId="67C95C12" w14:textId="77777777" w:rsidR="00066E4D" w:rsidRPr="00770934" w:rsidRDefault="00970C50">
      <w:pPr>
        <w:pStyle w:val="Aufzhlungszeichen2"/>
        <w:rPr>
          <w:lang w:val="de-CH"/>
        </w:rPr>
      </w:pPr>
      <w:r w:rsidRPr="00770934">
        <w:rPr>
          <w:lang w:val="de-CH"/>
        </w:rPr>
        <w:t>Berufsbildner erfasst Kompetenznachweis in Word/Excel (manuell, ca. 15–30 Min.)</w:t>
      </w:r>
    </w:p>
    <w:p w14:paraId="32DE1933" w14:textId="77777777" w:rsidR="00066E4D" w:rsidRPr="00770934" w:rsidRDefault="00970C50">
      <w:pPr>
        <w:pStyle w:val="Aufzhlungszeichen2"/>
        <w:rPr>
          <w:lang w:val="de-CH"/>
        </w:rPr>
      </w:pPr>
      <w:r w:rsidRPr="00770934">
        <w:rPr>
          <w:lang w:val="de-CH"/>
        </w:rPr>
        <w:t>Bloom-Stufe wird subjektiv geschätzt (K1–K6)</w:t>
      </w:r>
    </w:p>
    <w:p w14:paraId="0D797A45" w14:textId="77777777" w:rsidR="00066E4D" w:rsidRPr="00770934" w:rsidRDefault="00970C50">
      <w:pPr>
        <w:pStyle w:val="Aufzhlungszeichen2"/>
        <w:rPr>
          <w:lang w:val="de-CH"/>
        </w:rPr>
      </w:pPr>
      <w:r w:rsidRPr="00770934">
        <w:rPr>
          <w:lang w:val="de-CH"/>
        </w:rPr>
        <w:t>Rotationsplanung in separater Excel-Tabelle (kein Abgleich mit HK-Status)</w:t>
      </w:r>
    </w:p>
    <w:p w14:paraId="08545A26" w14:textId="77777777" w:rsidR="00066E4D" w:rsidRDefault="00970C5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2713164F" w14:textId="77777777" w:rsidR="00066E4D" w:rsidRPr="00770934" w:rsidRDefault="00970C50">
      <w:pPr>
        <w:pStyle w:val="Aufzhlungszeichen2"/>
        <w:rPr>
          <w:lang w:val="de-CH"/>
        </w:rPr>
      </w:pPr>
      <w:r w:rsidRPr="00770934">
        <w:rPr>
          <w:lang w:val="de-CH"/>
        </w:rPr>
        <w:t>Gesamtaufwand Berufsbildner: geschätzt [X Std./Lernenden/Jahr]</w:t>
      </w:r>
    </w:p>
    <w:p w14:paraId="224B9883" w14:textId="77777777" w:rsidR="004C10C1" w:rsidRDefault="00970C50">
      <w:pPr>
        <w:pStyle w:val="Aufzhlungszeichen2"/>
      </w:pPr>
      <w:r w:rsidRPr="005A5667">
        <w:rPr>
          <w:lang w:val="de-CH"/>
        </w:rPr>
        <w:t xml:space="preserve">Feedback an Lernende erfolgt mündlich und unstrukturiert – nicht auf Basis der Bildungsziele des Bildungsplans EFZ. </w:t>
      </w:r>
      <w:r>
        <w:t>Handlungskompetenzen werden selten explizit angesprochen.</w:t>
      </w:r>
    </w:p>
    <w:p w14:paraId="49269BD4" w14:textId="77777777" w:rsidR="004C10C1" w:rsidRPr="005A5667" w:rsidRDefault="00970C50">
      <w:pPr>
        <w:pStyle w:val="Aufzhlungszeichen2"/>
        <w:rPr>
          <w:lang w:val="de-CH"/>
        </w:rPr>
      </w:pPr>
      <w:r w:rsidRPr="005A5667">
        <w:rPr>
          <w:lang w:val="de-CH"/>
        </w:rPr>
        <w:t>Lerndokumentation durch Lernende: rechtlich vorgeschrieben (BBG Art. 20), wird aber in der Praxis sehr situativ geführt – meist kurz vor Bildungsgesprächs-Terminen, nicht prozessbegleitend.</w:t>
      </w:r>
    </w:p>
    <w:p w14:paraId="6934DD5E" w14:textId="77777777" w:rsidR="004C10C1" w:rsidRPr="005A5667" w:rsidRDefault="00970C50">
      <w:pPr>
        <w:pStyle w:val="Aufzhlungszeichen2"/>
        <w:rPr>
          <w:lang w:val="de-CH"/>
        </w:rPr>
      </w:pPr>
      <w:r w:rsidRPr="005A5667">
        <w:rPr>
          <w:lang w:val="de-CH"/>
        </w:rP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14:paraId="2C1D58AF" w14:textId="77777777" w:rsidR="004C10C1" w:rsidRPr="005A5667" w:rsidRDefault="00970C50">
      <w:pPr>
        <w:pStyle w:val="Aufzhlungszeichen2"/>
        <w:rPr>
          <w:lang w:val="de-CH"/>
        </w:rPr>
      </w:pPr>
      <w:r w:rsidRPr="005A5667">
        <w:rPr>
          <w:lang w:val="de-CH"/>
        </w:rPr>
        <w:t>Rotationsplanung in Excel ohne Berücksichtigung bereits erlangter Kompetenzen: Welche HKs ein Lernender schon nachgewiesen hat, fliesst nicht in die Wahl des nächsten Ausbildungsplatzes ein.</w:t>
      </w:r>
    </w:p>
    <w:p w14:paraId="7CDFFCE0" w14:textId="77777777" w:rsidR="004C10C1" w:rsidRPr="005A5667" w:rsidRDefault="00970C50">
      <w:pPr>
        <w:pStyle w:val="Aufzhlungszeichen2"/>
        <w:rPr>
          <w:lang w:val="de-CH"/>
        </w:rPr>
      </w:pPr>
      <w:r w:rsidRPr="005A5667">
        <w:rPr>
          <w:lang w:val="de-CH"/>
        </w:rPr>
        <w:t>IT-Fachkräfte tun sich generell schwer mit der sprachlichen Formulierung von Bewertungen: Kompetenznachweise bleiben oberflächlich oder technisch-beschreibend, ohne den pädagogischen Lernzuwachs zu benennen.</w:t>
      </w:r>
    </w:p>
    <w:p w14:paraId="37F50C45" w14:textId="77777777" w:rsidR="004C10C1" w:rsidRPr="005A5667" w:rsidRDefault="00970C50">
      <w:pPr>
        <w:pStyle w:val="Aufzhlungszeichen2"/>
        <w:rPr>
          <w:lang w:val="de-CH"/>
        </w:rPr>
      </w:pPr>
      <w:r w:rsidRPr="005A5667">
        <w:rPr>
          <w:lang w:val="de-CH"/>
        </w:rPr>
        <w:lastRenderedPageBreak/>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4EE48650" w14:textId="77777777" w:rsidR="00066E4D" w:rsidRPr="00770934" w:rsidRDefault="00970C50">
      <w:pPr>
        <w:rPr>
          <w:lang w:val="de-CH"/>
        </w:rPr>
      </w:pPr>
      <w:r w:rsidRPr="00770934">
        <w:rPr>
          <w:i/>
          <w:color w:val="999999"/>
          <w:sz w:val="20"/>
          <w:lang w:val="de-CH"/>
        </w:rPr>
        <w:t>[TODO: Ist-Prozess durch Interview mit einem Berufsbildner validieren und Zeit-Messungen ergänzen]</w:t>
      </w:r>
    </w:p>
    <w:p w14:paraId="30017D56" w14:textId="77777777" w:rsidR="00066E4D" w:rsidRPr="00770934" w:rsidRDefault="00970C50">
      <w:pPr>
        <w:rPr>
          <w:lang w:val="de-CH"/>
        </w:rPr>
      </w:pPr>
      <w:r w:rsidRPr="00770934">
        <w:rPr>
          <w:b/>
          <w:lang w:val="de-CH"/>
        </w:rPr>
        <w:t>SOLL-Wertstrom (KI-gestützt, nach Einführung HK-Tracker):</w:t>
      </w:r>
    </w:p>
    <w:p w14:paraId="443210A7" w14:textId="77777777" w:rsidR="00066E4D" w:rsidRPr="00770934" w:rsidRDefault="00970C50">
      <w:pPr>
        <w:pStyle w:val="Aufzhlungszeichen2"/>
        <w:rPr>
          <w:lang w:val="de-CH"/>
        </w:rPr>
      </w:pPr>
      <w:r w:rsidRPr="00770934">
        <w:rPr>
          <w:lang w:val="de-CH"/>
        </w:rPr>
        <w:t>Lernender erfasst Kompetenznachweis direkt im HK-Tracker (Freitext)</w:t>
      </w:r>
    </w:p>
    <w:p w14:paraId="4FB5AA4A" w14:textId="77777777" w:rsidR="00066E4D" w:rsidRPr="00770934" w:rsidRDefault="00970C50">
      <w:pPr>
        <w:pStyle w:val="Aufzhlungszeichen2"/>
        <w:rPr>
          <w:lang w:val="de-CH"/>
        </w:rPr>
      </w:pPr>
      <w:r w:rsidRPr="00770934">
        <w:rPr>
          <w:lang w:val="de-CH"/>
        </w:rPr>
        <w:t>Azure OpenAI analysiert Freitext → schlägt Bloom-Stufe vor (K1–K6)</w:t>
      </w:r>
    </w:p>
    <w:p w14:paraId="0752A7A3" w14:textId="77777777" w:rsidR="00066E4D" w:rsidRPr="00770934" w:rsidRDefault="00970C50">
      <w:pPr>
        <w:pStyle w:val="Aufzhlungszeichen2"/>
        <w:rPr>
          <w:lang w:val="de-CH"/>
        </w:rPr>
      </w:pPr>
      <w:r w:rsidRPr="00770934">
        <w:rPr>
          <w:lang w:val="de-CH"/>
        </w:rPr>
        <w:t>Berufsbildner reviewt KI-Vorschlag, klickt Bestätigung (&lt; 2 Min.)</w:t>
      </w:r>
    </w:p>
    <w:p w14:paraId="08F5C806" w14:textId="77777777" w:rsidR="00066E4D" w:rsidRPr="00770934" w:rsidRDefault="00970C50">
      <w:pPr>
        <w:pStyle w:val="Aufzhlungszeichen2"/>
        <w:rPr>
          <w:lang w:val="de-CH"/>
        </w:rPr>
      </w:pPr>
      <w:r w:rsidRPr="00770934">
        <w:rPr>
          <w:lang w:val="de-CH"/>
        </w:rPr>
        <w:t>Rotationsplanung synchronisiert automatisch mit HK-Status</w:t>
      </w:r>
    </w:p>
    <w:p w14:paraId="58073D4F" w14:textId="77777777" w:rsidR="00066E4D" w:rsidRPr="00770934" w:rsidRDefault="00970C50">
      <w:pPr>
        <w:pStyle w:val="Aufzhlungszeichen2"/>
        <w:rPr>
          <w:lang w:val="de-CH"/>
        </w:rPr>
      </w:pPr>
      <w:r w:rsidRPr="00770934">
        <w:rPr>
          <w:lang w:val="de-CH"/>
        </w:rPr>
        <w:t>Ausbildungsplatz-Abdeckung: automatisch berechnet und visualisiert</w:t>
      </w:r>
    </w:p>
    <w:p w14:paraId="28C7E335" w14:textId="77777777" w:rsidR="00066E4D" w:rsidRDefault="00970C5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17642420" w14:textId="77777777" w:rsidR="004C10C1" w:rsidRPr="005A5667" w:rsidRDefault="00970C50">
      <w:pPr>
        <w:pStyle w:val="Aufzhlungszeichen2"/>
        <w:rPr>
          <w:lang w:val="de-CH"/>
        </w:rPr>
      </w:pPr>
      <w:r w:rsidRPr="005A5667">
        <w:rPr>
          <w:lang w:val="de-CH"/>
        </w:rPr>
        <w:t>Gemeinsame Datenbasis: Lernende, Praxisplatzbetreuer und Berufsbildner sehen dieselben Kompetenznachweise, Bewertungen und Fortschrittsdaten – Transparenz als Grundlage für konstruktive Bildungsgespräche.</w:t>
      </w:r>
    </w:p>
    <w:p w14:paraId="77CA981E" w14:textId="77777777" w:rsidR="004C10C1" w:rsidRPr="005A5667" w:rsidRDefault="00970C50">
      <w:pPr>
        <w:pStyle w:val="Aufzhlungszeichen2"/>
        <w:rPr>
          <w:lang w:val="de-CH"/>
        </w:rPr>
      </w:pPr>
      <w:r w:rsidRPr="005A5667">
        <w:rPr>
          <w:lang w:val="de-CH"/>
        </w:rPr>
        <w:t>KI unterstützt nicht nur die Bewertung (Bloom-Stufe), sondern auch die Formulierung: Begründungstexte durch Azure OpenAI helfen IT-Fachkräften, Kompetenznachweise pädagogisch treffend zu verbalisieren.</w:t>
      </w:r>
    </w:p>
    <w:p w14:paraId="323AB574" w14:textId="77777777" w:rsidR="004C10C1" w:rsidRPr="005A5667" w:rsidRDefault="00970C50">
      <w:pPr>
        <w:pStyle w:val="Aufzhlungszeichen2"/>
        <w:rPr>
          <w:lang w:val="de-CH"/>
        </w:rPr>
      </w:pPr>
      <w:r w:rsidRPr="005A5667">
        <w:rPr>
          <w:lang w:val="de-CH"/>
        </w:rPr>
        <w:t>Lücken werden explizit verbalisiert: fehlende HKs sind für alle Beteiligten sichtbar und mit Sprache benannt – nicht nur als Zahl, sondern als konkrete Entwicklungsaufgabe.</w:t>
      </w:r>
    </w:p>
    <w:p w14:paraId="114FF50A" w14:textId="77777777" w:rsidR="004C10C1" w:rsidRDefault="00970C50">
      <w:pPr>
        <w:pStyle w:val="Aufzhlungszeichen2"/>
      </w:pPr>
      <w:r w:rsidRPr="005A5667">
        <w:rPr>
          <w:lang w:val="de-CH"/>
        </w:rPr>
        <w:t xml:space="preserve">Kernpunkt SOLL: Nicht primär Zeitersparnis, sondern Transparenz und Qualitätserhöhung in der Entwicklung der Lernenden. </w:t>
      </w:r>
      <w:r>
        <w:t>Zeitersparnis ist ein willkommener Nebeneffekt, nicht das Hauptziel.</w:t>
      </w:r>
    </w:p>
    <w:p w14:paraId="43784890" w14:textId="77777777" w:rsidR="004C10C1" w:rsidRPr="005A5667" w:rsidRDefault="00970C50">
      <w:pPr>
        <w:pStyle w:val="Aufzhlungszeichen2"/>
        <w:rPr>
          <w:lang w:val="de-CH"/>
        </w:rPr>
      </w:pPr>
      <w:r w:rsidRPr="005A5667">
        <w:rPr>
          <w:lang w:val="de-CH"/>
        </w:rPr>
        <w:t>Claude Code als Entwicklungs-Enabler: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möglicher Weg.</w:t>
      </w:r>
    </w:p>
    <w:p w14:paraId="7884A489" w14:textId="77777777" w:rsidR="00066E4D" w:rsidRPr="00770934" w:rsidRDefault="00970C50">
      <w:pPr>
        <w:pStyle w:val="Aufzhlungszeichen"/>
        <w:rPr>
          <w:lang w:val="de-CH"/>
        </w:rPr>
      </w:pPr>
      <w:r w:rsidRPr="00770934">
        <w:rPr>
          <w:lang w:val="de-CH"/>
        </w:rPr>
        <w:t>Engpässe (Bottlenecks) im Ist-Zustand: manuelle Bloom-Kategorisierung, fehlende Systemintegration</w:t>
      </w:r>
    </w:p>
    <w:p w14:paraId="13A90F03" w14:textId="77777777" w:rsidR="00066E4D" w:rsidRPr="00770934" w:rsidRDefault="00970C50">
      <w:pPr>
        <w:pStyle w:val="Aufzhlungszeichen"/>
        <w:rPr>
          <w:lang w:val="de-CH"/>
        </w:rPr>
      </w:pPr>
      <w:r w:rsidRPr="00770934">
        <w:rPr>
          <w:lang w:val="de-CH"/>
        </w:rPr>
        <w:t>KI-Interventionspunkt: Azure OpenAI an genau diesem Engpass-Schritt einsetzen</w:t>
      </w:r>
    </w:p>
    <w:p w14:paraId="57B1A7A7" w14:textId="77777777" w:rsidR="00066E4D" w:rsidRPr="00770934" w:rsidRDefault="00970C50">
      <w:pPr>
        <w:rPr>
          <w:lang w:val="de-CH"/>
        </w:rPr>
      </w:pPr>
      <w:r w:rsidRPr="00770934">
        <w:rPr>
          <w:i/>
          <w:color w:val="999999"/>
          <w:sz w:val="20"/>
          <w:lang w:val="de-CH"/>
        </w:rPr>
        <w:t>[TODO: VSM-Diagramm (Ist und Soll) als Abbildung erstellen]</w:t>
      </w:r>
    </w:p>
    <w:p w14:paraId="55798909" w14:textId="77777777" w:rsidR="00066E4D" w:rsidRPr="00770934" w:rsidRDefault="00066E4D">
      <w:pPr>
        <w:rPr>
          <w:lang w:val="de-CH"/>
        </w:rPr>
      </w:pPr>
    </w:p>
    <w:p w14:paraId="328AF02B" w14:textId="77777777" w:rsidR="00066E4D" w:rsidRPr="00770934" w:rsidRDefault="00970C50">
      <w:pPr>
        <w:pStyle w:val="berschrift2"/>
        <w:rPr>
          <w:lang w:val="de-CH"/>
        </w:rPr>
      </w:pPr>
      <w:bookmarkStart w:id="11" w:name="_Toc232850711"/>
      <w:proofErr w:type="gramStart"/>
      <w:r w:rsidRPr="00770934">
        <w:rPr>
          <w:lang w:val="de-CH"/>
        </w:rPr>
        <w:lastRenderedPageBreak/>
        <w:t>2.2  Geplanter</w:t>
      </w:r>
      <w:proofErr w:type="gramEnd"/>
      <w:r w:rsidRPr="00770934">
        <w:rPr>
          <w:lang w:val="de-CH"/>
        </w:rPr>
        <w:t xml:space="preserve"> KI-Einsatz</w:t>
      </w:r>
      <w:bookmarkEnd w:id="11"/>
    </w:p>
    <w:p w14:paraId="172C698E" w14:textId="77777777" w:rsidR="00066E4D" w:rsidRPr="005A5667" w:rsidRDefault="00970C50">
      <w:pPr>
        <w:rPr>
          <w:lang w:val="de-CH"/>
        </w:rPr>
      </w:pPr>
      <w:r w:rsidRPr="00770934">
        <w:rPr>
          <w:i/>
          <w:color w:val="808080"/>
          <w:sz w:val="20"/>
          <w:lang w:val="de-CH"/>
        </w:rPr>
        <w:t xml:space="preserve">[Vorgabe] Welche KI wird für welche Software-Engineering-Aufgaben eingesetzt? </w:t>
      </w:r>
      <w:r w:rsidRPr="005A5667">
        <w:rPr>
          <w:i/>
          <w:color w:val="808080"/>
          <w:sz w:val="20"/>
          <w:lang w:val="de-CH"/>
        </w:rPr>
        <w:t>Bewertungskriterium: Auswahl des KI-basierten Ansatzes.</w:t>
      </w:r>
    </w:p>
    <w:p w14:paraId="1DDA2E73" w14:textId="77777777" w:rsidR="004C10C1" w:rsidRPr="005A5667" w:rsidRDefault="00970C50">
      <w:pPr>
        <w:rPr>
          <w:lang w:val="de-CH"/>
        </w:rPr>
      </w:pPr>
      <w:r w:rsidRPr="005A5667">
        <w:rPr>
          <w:lang w:val="de-CH"/>
        </w:rPr>
        <w:t>Der HK-Tracker setzt KI an fünf strategisch unterschiedlichen Stellen ein. Die Nummerierung folgt der Bedeutungsrangfolge, nicht der chronologischen Einführungsreihenfolge: KI 1 – Claude Code – nimmt eine Sonderstellung ein, weil sie nicht als optionale Erweiterung zum Projekt hinzukommt, sondern als existenzielle Grundvoraussetzung gilt: Ohne KI-gestützte Softwareentwicklung gäbe es dieses Projekt nicht. KI 2 bis KI 5 sind In-App-Intelligenzfunktionen, die den Nutzern direkt zugutekommen – von der Kompetenzbeurteilung über die Datengrundlage bis zur Dokumentenanalyse.</w:t>
      </w:r>
    </w:p>
    <w:p w14:paraId="5634BEA7" w14:textId="77777777" w:rsidR="00066E4D" w:rsidRPr="00770934" w:rsidRDefault="00970C50">
      <w:pPr>
        <w:pStyle w:val="Aufzhlungszeichen"/>
        <w:rPr>
          <w:lang w:val="de-CH"/>
        </w:rPr>
      </w:pPr>
      <w:r w:rsidRPr="00770934">
        <w:rPr>
          <w:lang w:val="de-CH"/>
        </w:rPr>
        <w:t xml:space="preserve">KI 1: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4082F472" w14:textId="77777777" w:rsidR="004C10C1" w:rsidRPr="005A5667" w:rsidRDefault="00970C50">
      <w:pPr>
        <w:pStyle w:val="Aufzhlungszeichen2"/>
        <w:rPr>
          <w:lang w:val="de-CH"/>
        </w:rPr>
      </w:pPr>
      <w:r w:rsidRPr="005A5667">
        <w:rPr>
          <w:lang w:val="de-CH"/>
        </w:rPr>
        <w:t>Enabler-Rolle (sine qua non): Der Berufsbildner und Projektverantwortliche verfügt über kein aktives Programmier-Knowhow. Claude Code ermöglicht ihm als Domain-Experten, eine professionelle Full-Stack-Webapplikation (React/TypeScript + ASP.NET Core + SQL Server + Azure) zu realisieren. Ohne KI wäre dieses Projekt strukturell unmöglich – die App würde nicht existieren. Claude Code ist damit keine Effizienzsteigerung, sondern die Voraussetzung für die Existenz des Projekts.</w:t>
      </w:r>
    </w:p>
    <w:p w14:paraId="7AE882D7" w14:textId="77777777" w:rsidR="00066E4D" w:rsidRPr="00770934" w:rsidRDefault="00970C50">
      <w:pPr>
        <w:pStyle w:val="Aufzhlungszeichen2"/>
        <w:rPr>
          <w:lang w:val="de-CH"/>
        </w:rPr>
      </w:pPr>
      <w:r w:rsidRPr="00770934">
        <w:rPr>
          <w:lang w:val="de-CH"/>
        </w:rPr>
        <w:t>Einsatz: Spezifikationsgetriebene Weiterentwicklung (SDD-Prinzip)</w:t>
      </w:r>
    </w:p>
    <w:p w14:paraId="44F0729C" w14:textId="77777777" w:rsidR="00066E4D" w:rsidRDefault="00970C50">
      <w:pPr>
        <w:pStyle w:val="Aufzhlungszeichen2"/>
      </w:pPr>
      <w:proofErr w:type="spellStart"/>
      <w:r>
        <w:t>Qualitätssicherung</w:t>
      </w:r>
      <w:proofErr w:type="spellEnd"/>
      <w:r>
        <w:t>: Hooks &amp; Harnesses (ESLint, Tests)</w:t>
      </w:r>
    </w:p>
    <w:p w14:paraId="576991ED" w14:textId="77777777" w:rsidR="00066E4D" w:rsidRPr="00770934" w:rsidRDefault="00970C50">
      <w:pPr>
        <w:pStyle w:val="Aufzhlungszeichen2"/>
        <w:rPr>
          <w:lang w:val="de-CH"/>
        </w:rPr>
      </w:pPr>
      <w:r w:rsidRPr="00770934">
        <w:rPr>
          <w:lang w:val="de-CH"/>
        </w:rPr>
        <w:t>Dokumentation: arc42-Architektur, ADRs via MADR v4</w:t>
      </w:r>
    </w:p>
    <w:p w14:paraId="08102757" w14:textId="77777777" w:rsidR="00066E4D" w:rsidRPr="00770934" w:rsidRDefault="00970C50">
      <w:pPr>
        <w:pStyle w:val="Aufzhlungszeichen"/>
        <w:rPr>
          <w:lang w:val="de-CH"/>
        </w:rPr>
      </w:pPr>
      <w:r w:rsidRPr="00770934">
        <w:rPr>
          <w:lang w:val="de-CH"/>
        </w:rPr>
        <w:t>KI 2: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6EC1D9D8" w14:textId="77777777" w:rsidR="00066E4D" w:rsidRDefault="00970C5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1DCF17E0" w14:textId="77777777" w:rsidR="00066E4D" w:rsidRPr="00770934" w:rsidRDefault="00970C50">
      <w:pPr>
        <w:pStyle w:val="Aufzhlungszeichen2"/>
        <w:rPr>
          <w:lang w:val="de-CH"/>
        </w:rPr>
      </w:pPr>
      <w:r w:rsidRPr="00770934">
        <w:rPr>
          <w:lang w:val="de-CH"/>
        </w:rPr>
        <w:t>Output: Bloom-Stufe K1–K6 + Begründung + Konfidenzwert</w:t>
      </w:r>
    </w:p>
    <w:p w14:paraId="2CD3AF23" w14:textId="77777777" w:rsidR="00066E4D" w:rsidRPr="00770934" w:rsidRDefault="00970C50">
      <w:pPr>
        <w:pStyle w:val="Aufzhlungszeichen2"/>
        <w:rPr>
          <w:lang w:val="de-CH"/>
        </w:rPr>
      </w:pPr>
      <w:r w:rsidRPr="00770934">
        <w:rPr>
          <w:lang w:val="de-CH"/>
        </w:rPr>
        <w:t>Prompt-Design: Few-Shot mit Bloom-Beispielen aus Bildungsplan EFZ</w:t>
      </w:r>
    </w:p>
    <w:p w14:paraId="4FF2A57C" w14:textId="77777777" w:rsidR="00066E4D" w:rsidRPr="00770934" w:rsidRDefault="00970C50">
      <w:pPr>
        <w:pStyle w:val="Aufzhlungszeichen2"/>
        <w:rPr>
          <w:lang w:val="de-CH"/>
        </w:rPr>
      </w:pPr>
      <w:r w:rsidRPr="00770934">
        <w:rPr>
          <w:lang w:val="de-CH"/>
        </w:rPr>
        <w:t>Menschliche Kontrolle: Berufsbildner muss KI-Vorschlag explizit bestätigen</w:t>
      </w:r>
    </w:p>
    <w:p w14:paraId="2AC362BC" w14:textId="77777777" w:rsidR="00066E4D" w:rsidRPr="00770934" w:rsidRDefault="00970C50">
      <w:pPr>
        <w:pStyle w:val="Aufzhlungszeichen"/>
        <w:rPr>
          <w:lang w:val="de-CH"/>
        </w:rPr>
      </w:pPr>
      <w:r w:rsidRPr="00770934">
        <w:rPr>
          <w:lang w:val="de-CH"/>
        </w:rPr>
        <w:t xml:space="preserve">KI 3: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24AF9439" w14:textId="77777777" w:rsidR="00066E4D" w:rsidRPr="00770934" w:rsidRDefault="00970C50">
      <w:pPr>
        <w:pStyle w:val="Aufzhlungszeichen2"/>
        <w:rPr>
          <w:lang w:val="de-CH"/>
        </w:rPr>
      </w:pPr>
      <w:r w:rsidRPr="00770934">
        <w:rPr>
          <w:lang w:val="de-CH"/>
        </w:rPr>
        <w:t>Use Case: Ähnliche Kompetenznachweise aus Vergangenheit abrufen</w:t>
      </w:r>
    </w:p>
    <w:p w14:paraId="7ED624F2" w14:textId="77777777" w:rsidR="00066E4D" w:rsidRDefault="00970C50">
      <w:pPr>
        <w:pStyle w:val="Aufzhlungszeichen2"/>
      </w:pPr>
      <w:r>
        <w:t>Technologie: Azure Cognitive Search oder pgvector (PostgreSQL)</w:t>
      </w:r>
    </w:p>
    <w:p w14:paraId="78545ABC" w14:textId="77777777" w:rsidR="00066E4D" w:rsidRPr="00770934" w:rsidRDefault="00970C50">
      <w:pPr>
        <w:pStyle w:val="Aufzhlungszeichen2"/>
        <w:rPr>
          <w:lang w:val="de-CH"/>
        </w:rPr>
      </w:pPr>
      <w:r w:rsidRPr="00770934">
        <w:rPr>
          <w:lang w:val="de-CH"/>
        </w:rPr>
        <w:t>Ziel: Konsistenz in Bewertungen über verschiedene Berufsbildner/Jahrgänge</w:t>
      </w:r>
    </w:p>
    <w:p w14:paraId="5729E431" w14:textId="77777777" w:rsidR="004C10C1" w:rsidRDefault="00970C50">
      <w:pPr>
        <w:pStyle w:val="Aufzhlungszeichen"/>
      </w:pPr>
      <w:r w:rsidRPr="005A5667">
        <w:rPr>
          <w:lang w:val="de-CH"/>
        </w:rPr>
        <w:t xml:space="preserve">KI 4: Basisdaten-Import – Strukturierte Aufbereitung von Bildungsplänen und Ausbildungsplatz-Kompetenzen  vgl. </w:t>
      </w:r>
      <w:r>
        <w:t>[R50] SBFI 2020; [R07] SBFI 2022</w:t>
      </w:r>
    </w:p>
    <w:p w14:paraId="7D241C6A" w14:textId="77777777" w:rsidR="004C10C1" w:rsidRPr="005A5667" w:rsidRDefault="00970C50">
      <w:pPr>
        <w:pStyle w:val="Aufzhlungszeichen2"/>
        <w:rPr>
          <w:lang w:val="de-CH"/>
        </w:rPr>
      </w:pPr>
      <w:r w:rsidRPr="005A5667">
        <w:rPr>
          <w:lang w:val="de-CH"/>
        </w:rPr>
        <w:t>Input: PDF-Bildungspläne des SBFI (Informatiker/in EFZ, ICT-Fachmann/-frau EFZ) sowie Excel-Dateien mit Ausbildungsplatz-Kompetenzen (Rotationsplanung, AP-Kompetenzmatrix)</w:t>
      </w:r>
    </w:p>
    <w:p w14:paraId="6D630EEF" w14:textId="77777777" w:rsidR="004C10C1" w:rsidRDefault="00970C50">
      <w:pPr>
        <w:pStyle w:val="Aufzhlungszeichen2"/>
      </w:pPr>
      <w:r w:rsidRPr="005A5667">
        <w:rPr>
          <w:lang w:val="de-CH"/>
        </w:rPr>
        <w:lastRenderedPageBreak/>
        <w:t xml:space="preserve">Aktueller Stand: Kompetenzziele der Bildungspläne sind als vorstrukturierte JSON-Dateien im Backend hinterlegt (kompetenzen-informatiker-efz.json, kompetenzen-ict-fachmann-efz.json) – gepflegt durch den Berufsbildner. </w:t>
      </w:r>
      <w:r>
        <w:t>KI-gestützter PDF-Import ist als Erweiterung geplant.</w:t>
      </w:r>
    </w:p>
    <w:p w14:paraId="0C40CD8E" w14:textId="77777777" w:rsidR="004C10C1" w:rsidRPr="005A5667" w:rsidRDefault="00970C50">
      <w:pPr>
        <w:pStyle w:val="Aufzhlungszeichen2"/>
        <w:rPr>
          <w:lang w:val="de-CH"/>
        </w:rPr>
      </w:pPr>
      <w:r w:rsidRPr="005A5667">
        <w:rPr>
          <w:lang w:val="de-CH"/>
        </w:rPr>
        <w:t>Geplanter KI-Einsatz: LLM-gestützte Extraktion und Strukturierung von Handlungskompetenzen, Leistungszielen und Bloom-Niveaus direkt aus den SBFI-Bildungsplan-PDFs – damit bei Planänderungen kein manueller Pflegeaufwand durch den Berufsbildner entsteht.</w:t>
      </w:r>
    </w:p>
    <w:p w14:paraId="2D1A7543" w14:textId="77777777" w:rsidR="004C10C1" w:rsidRPr="005A5667" w:rsidRDefault="00970C50">
      <w:pPr>
        <w:pStyle w:val="Aufzhlungszeichen2"/>
        <w:rPr>
          <w:lang w:val="de-CH"/>
        </w:rPr>
      </w:pPr>
      <w:r w:rsidRPr="005A5667">
        <w:rPr>
          <w:lang w:val="de-CH"/>
        </w:rPr>
        <w:t>XLSX-Import: Kompetenzen der Ausbildungsplätze (welche HKs an welchem AP erlangt werden können) sollen per Excel-Upload importierbar werden – KI verarbeitet semi-strukturierte Daten und gleicht sie mit den Bildungsplan-HKs ab.</w:t>
      </w:r>
    </w:p>
    <w:p w14:paraId="6B11596A" w14:textId="77777777" w:rsidR="00A852AF" w:rsidRDefault="00000000">
      <w:pPr>
        <w:pStyle w:val="Aufzhlungszeichen2"/>
      </w:pPr>
      <w:r w:rsidRPr="001D2605">
        <w:rPr>
          <w:lang w:val="de-CH"/>
        </w:rPr>
        <w:t xml:space="preserve">Erweiterbarkeit auf weitere Lehrberufe: Die Architektur ist bewusst lehrberuf-agnostisch ausgelegt. Das Datenmodell kennt keinen fixen Bezug auf Informatik EFZ – der Lehrberuf wird als konfigurierbarer Parameter behandelt. Ein neuer Lehrberuf wird durch Hinterlegen einer weiteren JSON-Datei (strukturiert nach SBFI-Bildungsplan) aktiviert; mit dem geplanten KI-gestützten PDF-Import genuegt zukuenftig das Einlesen des offiziellen SBFI-Bildungsplan-Dokuments. </w:t>
      </w:r>
      <w:r>
        <w:t>Bestehende Bewertungs- und Rotationslogik bleibt unverändert.</w:t>
      </w:r>
    </w:p>
    <w:p w14:paraId="13A01BB1" w14:textId="77777777" w:rsidR="004C10C1" w:rsidRPr="00307F64" w:rsidRDefault="00970C50">
      <w:pPr>
        <w:pStyle w:val="Aufzhlungszeichen"/>
        <w:rPr>
          <w:lang w:val="de-CH"/>
        </w:rPr>
      </w:pPr>
      <w:r w:rsidRPr="005A5667">
        <w:rPr>
          <w:lang w:val="de-CH"/>
        </w:rPr>
        <w:t>KI 5: Dokumentenbeurteilung – KI-gestützte Analyse von Lernenden-</w:t>
      </w:r>
      <w:proofErr w:type="gramStart"/>
      <w:r w:rsidRPr="005A5667">
        <w:rPr>
          <w:lang w:val="de-CH"/>
        </w:rPr>
        <w:t>Dokumenten  vgl.</w:t>
      </w:r>
      <w:proofErr w:type="gramEnd"/>
      <w:r w:rsidRPr="005A5667">
        <w:rPr>
          <w:lang w:val="de-CH"/>
        </w:rPr>
        <w:t xml:space="preserve"> [R10] Abrahamsson et al. 2025; [R51] Glickman &amp; Sharot 2025; [R52] Danner 2026; [R53] </w:t>
      </w:r>
      <w:proofErr w:type="gramStart"/>
      <w:r w:rsidRPr="005A5667">
        <w:rPr>
          <w:lang w:val="de-CH"/>
        </w:rPr>
        <w:t>FHNW Datenschutzrichtlinie</w:t>
      </w:r>
      <w:proofErr w:type="gramEnd"/>
      <w:r w:rsidRPr="005A5667">
        <w:rPr>
          <w:lang w:val="de-CH"/>
        </w:rPr>
        <w:t xml:space="preserve"> 2024; </w:t>
      </w:r>
      <w:proofErr w:type="spellStart"/>
      <w:r w:rsidRPr="005A5667">
        <w:rPr>
          <w:lang w:val="de-CH"/>
        </w:rPr>
        <w:t>AiEvaluationService.cs</w:t>
      </w:r>
      <w:proofErr w:type="spellEnd"/>
    </w:p>
    <w:p w14:paraId="0053033C" w14:textId="77777777" w:rsidR="004C10C1" w:rsidRPr="005A5667" w:rsidRDefault="00970C50">
      <w:pPr>
        <w:pStyle w:val="Aufzhlungszeichen2"/>
        <w:rPr>
          <w:lang w:val="de-CH"/>
        </w:rPr>
      </w:pPr>
      <w:r w:rsidRPr="005A5667">
        <w:rPr>
          <w:lang w:val="de-CH"/>
        </w:rPr>
        <w:t>Input: Von Lernenden hochgeladene Dokumente (PDF, DOCX, TXT, max. 8 000 Zeichen) – z. B. Projektberichte, Lerntagebücher, Reflexionstexte</w:t>
      </w:r>
    </w:p>
    <w:p w14:paraId="0BAFD58A" w14:textId="77777777" w:rsidR="004C10C1" w:rsidRPr="005A5667" w:rsidRDefault="00970C50">
      <w:pPr>
        <w:pStyle w:val="Aufzhlungszeichen2"/>
        <w:rPr>
          <w:lang w:val="de-CH"/>
        </w:rPr>
      </w:pPr>
      <w:r w:rsidRPr="005A5667">
        <w:rPr>
          <w:lang w:val="de-CH"/>
        </w:rPr>
        <w:t>KI-Prozess: Azure OpenAI GPT-4o analysiert den Dokumenttext anhand der Leistungsziele aus dem Bildungsplan EFZ (inklusive Bloom-Definitionen K1–K6) und gibt ein strukturiertes JSON-Ergebnis zurück: Kurzbeschreibung, Umsetzungsmethode, erkannte Lücken sowie bis zu zehn Kompetenz-Zuordnungen mit Bloom-Stufe und Konfidenzwert.</w:t>
      </w:r>
    </w:p>
    <w:p w14:paraId="739FC036" w14:textId="77777777" w:rsidR="004C10C1" w:rsidRPr="005A5667" w:rsidRDefault="00970C50">
      <w:pPr>
        <w:pStyle w:val="Aufzhlungszeichen2"/>
        <w:rPr>
          <w:lang w:val="de-CH"/>
        </w:rPr>
      </w:pPr>
      <w:r w:rsidRPr="005A5667">
        <w:rPr>
          <w:lang w:val="de-CH"/>
        </w:rPr>
        <w:t>Implementierungsstatus: Vollständig implementiert (AiEvaluationService.cs, Endpunkt POST /users/{userId}/documents/{docId}/ai-evaluate). Frontend-Button «✦ AI-Analyse starten» in DokumenteView.tsx. Derzeit deaktiviert – in Betrieb sobald FHNW Azure-AI-Foundry-Key verfügbar.</w:t>
      </w:r>
    </w:p>
    <w:p w14:paraId="529DBEDC" w14:textId="77777777" w:rsidR="004C10C1" w:rsidRDefault="00970C50">
      <w:pPr>
        <w:pStyle w:val="Aufzhlungszeichen2"/>
      </w:pPr>
      <w:r w:rsidRPr="005A5667">
        <w:rPr>
          <w:lang w:val="de-CH"/>
        </w:rPr>
        <w:t xml:space="preserve">Menschliche Kontrolle (Human-in-the-Loop): KI-Vorschläge werden dem Lernenden zur Übernahme angeboten; Bloom-Stufe darf den im Bildungsplan definierten Maximalwert des jeweiligen Lernziels nicht überschreiten. </w:t>
      </w:r>
      <w:r>
        <w:t>Endgültige Bewertung erfordert Bestätigung durch Praxisplatzbetreuer.</w:t>
      </w:r>
    </w:p>
    <w:p w14:paraId="08AFD42B" w14:textId="77777777" w:rsidR="00143689" w:rsidRPr="00307F64" w:rsidRDefault="00000000">
      <w:pPr>
        <w:pStyle w:val="Aufzhlungszeichen2"/>
        <w:rPr>
          <w:lang w:val="de-CH"/>
        </w:rPr>
      </w:pPr>
      <w:r w:rsidRPr="00307F64">
        <w:rPr>
          <w:lang w:val="de-CH"/>
        </w:rPr>
        <w:t xml:space="preserve">Datenschutzentscheid – </w:t>
      </w:r>
      <w:proofErr w:type="spellStart"/>
      <w:r w:rsidRPr="00307F64">
        <w:rPr>
          <w:lang w:val="de-CH"/>
        </w:rPr>
        <w:t>Privatsphäreschutz</w:t>
      </w:r>
      <w:proofErr w:type="spellEnd"/>
      <w:r w:rsidRPr="00307F64">
        <w:rPr>
          <w:lang w:val="de-CH"/>
        </w:rPr>
        <w:t xml:space="preserve"> beim KI-Prozess: Gemäss FHNW Datenschutzrichtlinie §3c (Verhältnismässigkeit: «so wenig wie möglich, so viel wie notwendig») und Privacy </w:t>
      </w:r>
      <w:proofErr w:type="spellStart"/>
      <w:r w:rsidRPr="00307F64">
        <w:rPr>
          <w:lang w:val="de-CH"/>
        </w:rPr>
        <w:t>by</w:t>
      </w:r>
      <w:proofErr w:type="spellEnd"/>
      <w:r w:rsidRPr="00307F64">
        <w:rPr>
          <w:lang w:val="de-CH"/>
        </w:rPr>
        <w:t xml:space="preserve"> Design (Danner 2026 [R52], Folie 15) wurden vier technische Massnahmen implementiert: (1) Dokumenttitel und -beschreibung werden nicht an die KI übermittelt; (2) Word-Überschriften (Heading-Paragraphen) werden beim Extrahieren gefiltert; (3) Word-Kopfzeilen (</w:t>
      </w:r>
      <w:proofErr w:type="spellStart"/>
      <w:r w:rsidRPr="00307F64">
        <w:rPr>
          <w:lang w:val="de-CH"/>
        </w:rPr>
        <w:t>HeaderPart</w:t>
      </w:r>
      <w:proofErr w:type="spellEnd"/>
      <w:r w:rsidRPr="00307F64">
        <w:rPr>
          <w:lang w:val="de-CH"/>
        </w:rPr>
        <w:t xml:space="preserve">) werden nie ausgelesen; (4) Der </w:t>
      </w:r>
      <w:r w:rsidRPr="00307F64">
        <w:rPr>
          <w:lang w:val="de-CH"/>
        </w:rPr>
        <w:lastRenderedPageBreak/>
        <w:t xml:space="preserve">System-Prompt weist die KI explizit an, keine Personennamen zu verwenden. Begründung: Für die Bloom-Bewertung ist ausschliesslich der Fachinhalt relevant – personenbezogene Angaben sind weder notwendig noch für das Beurteilungsziel geeignet (Zweckbindungsprinzip, DSG Art. 6; </w:t>
      </w:r>
      <w:proofErr w:type="gramStart"/>
      <w:r w:rsidRPr="00307F64">
        <w:rPr>
          <w:lang w:val="de-CH"/>
        </w:rPr>
        <w:t>FHNW Datenschutzrichtlinie</w:t>
      </w:r>
      <w:proofErr w:type="gramEnd"/>
      <w:r w:rsidRPr="00307F64">
        <w:rPr>
          <w:lang w:val="de-CH"/>
        </w:rPr>
        <w:t xml:space="preserve"> [R53] §3a).</w:t>
      </w:r>
    </w:p>
    <w:p w14:paraId="5C6B2BB8" w14:textId="77777777" w:rsidR="00143689" w:rsidRPr="00307F64" w:rsidRDefault="00000000">
      <w:pPr>
        <w:pStyle w:val="Aufzhlungszeichen2"/>
        <w:rPr>
          <w:lang w:val="de-CH"/>
        </w:rPr>
      </w:pPr>
      <w:r w:rsidRPr="00307F64">
        <w:rPr>
          <w:lang w:val="de-CH"/>
        </w:rPr>
        <w:t xml:space="preserve">Transparenz-Hinweis (Mouseover-Tooltip): Die Benutzeroberfläche zeigt beim KI-Bewertungs-Button einen Mouseover-Tooltip: «Diese Bewertung erfolgt durch GPT-Modelle, betrieben im Azure-Tenant der FHNW. Es werden nur leere Felder automatisch gefüllt.» Diese Umsetzung erfüllt drei übereinanderliegende Anforderungen: (a) EU AI Act (begrenztes Risiko, Art. 50): «KI-Systeme mit geringem Risiko erfordern Transparenzpflichten, wie die Kennzeichnung von KI-Interaktionen für Nutzer» (Danner 2026 [R52], Folie 35); (b) Informationspflichten nach DSG Art. 19 und FHNW Datenschutzrichtlinie §6: Bei Bekanntgabe von Personendaten an Dritte (Azure als Auftragsbearbeiter) sind Bearbeitungszweck und Empfänger mitzuteilen; (c) Nutzerakzeptanz und kritische Distanz: Glickman &amp; </w:t>
      </w:r>
      <w:proofErr w:type="spellStart"/>
      <w:r w:rsidRPr="00307F64">
        <w:rPr>
          <w:lang w:val="de-CH"/>
        </w:rPr>
        <w:t>Sharot</w:t>
      </w:r>
      <w:proofErr w:type="spellEnd"/>
      <w:r w:rsidRPr="00307F64">
        <w:rPr>
          <w:lang w:val="de-CH"/>
        </w:rPr>
        <w:t xml:space="preserve"> (2025 [R51]) zeigen, dass Nutzer, die wissen, dass sie mit einer KI interagieren, stärker dazu neigen, KI-Urteile zu übernehmen – transparente Kennzeichnung ermöglicht informierte, kritische Auseinandersetzung statt blinder </w:t>
      </w:r>
      <w:proofErr w:type="spellStart"/>
      <w:r w:rsidRPr="00307F64">
        <w:rPr>
          <w:lang w:val="de-CH"/>
        </w:rPr>
        <w:t>Deference</w:t>
      </w:r>
      <w:proofErr w:type="spellEnd"/>
      <w:r w:rsidRPr="00307F64">
        <w:rPr>
          <w:lang w:val="de-CH"/>
        </w:rPr>
        <w:t>.</w:t>
      </w:r>
    </w:p>
    <w:p w14:paraId="1679113B" w14:textId="77777777" w:rsidR="00143689" w:rsidRPr="00307F64" w:rsidRDefault="00000000">
      <w:pPr>
        <w:pStyle w:val="Aufzhlungszeichen2"/>
        <w:rPr>
          <w:lang w:val="de-CH"/>
        </w:rPr>
      </w:pPr>
      <w:r w:rsidRPr="00307F64">
        <w:rPr>
          <w:lang w:val="de-CH"/>
        </w:rPr>
        <w:t xml:space="preserve">Risiko: Human-AI Feedback Loops (Gegenmassnahmen): Glickman &amp; </w:t>
      </w:r>
      <w:proofErr w:type="spellStart"/>
      <w:r w:rsidRPr="00307F64">
        <w:rPr>
          <w:lang w:val="de-CH"/>
        </w:rPr>
        <w:t>Sharot</w:t>
      </w:r>
      <w:proofErr w:type="spellEnd"/>
      <w:r w:rsidRPr="00307F64">
        <w:rPr>
          <w:lang w:val="de-CH"/>
        </w:rPr>
        <w:t xml:space="preserve"> (2025 [R51]) belegen in einer Nature-Studie, dass wiederholte Human-AI-Interaktionen menschliche Urteile kumulativ verzerren («Schneeballeffekt»): KI-Modelle, die auf leicht verzerrten Menschendaten trainiert sind, verstärken diese Verzerrung (53 % → 65 % in Emotionsbewertungsaufgaben), und Nutzer übernehmen die KI-Einschätzungen, ohne sich der Beeinflussung bewusst zu sein. Danner (2026 [R52], Folie 25) listet «Verstärkungseffekte durch Feedback Loops» explizit als ethische Herausforderung bei KI-Systemen. Der HK-Tracker adressiert dieses Risiko durch drei Gegenmassnahmen: (1) Merge-Strategie: KI befüllt ausschliesslich leere Felder – manuell gesetzte Bloom-Bewertungen des Berufsbildners bleiben unverändert; (2) Konservativer System-Prompt: Die KI wird angewiesen, bei Unsicherheit die niedrigere Bloom-Stufe zu bevorzugen; (3) </w:t>
      </w:r>
      <w:proofErr w:type="spellStart"/>
      <w:r w:rsidRPr="00307F64">
        <w:rPr>
          <w:lang w:val="de-CH"/>
        </w:rPr>
        <w:t>Mandatory</w:t>
      </w:r>
      <w:proofErr w:type="spellEnd"/>
      <w:r w:rsidRPr="00307F64">
        <w:rPr>
          <w:lang w:val="de-CH"/>
        </w:rPr>
        <w:t xml:space="preserve"> Human-in-</w:t>
      </w:r>
      <w:proofErr w:type="spellStart"/>
      <w:r w:rsidRPr="00307F64">
        <w:rPr>
          <w:lang w:val="de-CH"/>
        </w:rPr>
        <w:t>the</w:t>
      </w:r>
      <w:proofErr w:type="spellEnd"/>
      <w:r w:rsidRPr="00307F64">
        <w:rPr>
          <w:lang w:val="de-CH"/>
        </w:rPr>
        <w:t>-Loop: Jede KI-Bewertung muss vom Berufsbildner explizit bestätigt werden, bevor sie gespeichert wird.</w:t>
      </w:r>
    </w:p>
    <w:p w14:paraId="3D96C0AD" w14:textId="77777777" w:rsidR="00066E4D" w:rsidRPr="00770934" w:rsidRDefault="00970C5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5B6A882F" w14:textId="77777777" w:rsidR="00066E4D" w:rsidRPr="00770934" w:rsidRDefault="00970C5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20F75D06" w14:textId="77777777" w:rsidR="00066E4D" w:rsidRDefault="00970C50">
      <w:pPr>
        <w:pStyle w:val="Aufzhlungszeichen2"/>
      </w:pPr>
      <w:r>
        <w:t>Rate-Limit-Handling, Usage-Tracking</w:t>
      </w:r>
    </w:p>
    <w:p w14:paraId="4CB882E0" w14:textId="77777777" w:rsidR="00066E4D" w:rsidRPr="00770934" w:rsidRDefault="00970C50">
      <w:pPr>
        <w:pStyle w:val="Aufzhlungszeichen"/>
        <w:rPr>
          <w:lang w:val="de-CH"/>
        </w:rPr>
      </w:pPr>
      <w:r w:rsidRPr="00770934">
        <w:rPr>
          <w:lang w:val="de-CH"/>
        </w:rPr>
        <w:t>Nicht eingesetzte KI-Alternativen (Begründung):</w:t>
      </w:r>
    </w:p>
    <w:p w14:paraId="5D81A117" w14:textId="77777777" w:rsidR="00066E4D" w:rsidRPr="00770934" w:rsidRDefault="00970C50">
      <w:pPr>
        <w:pStyle w:val="Aufzhlungszeichen2"/>
        <w:rPr>
          <w:lang w:val="de-CH"/>
        </w:rPr>
      </w:pPr>
      <w:r w:rsidRPr="00770934">
        <w:rPr>
          <w:lang w:val="de-CH"/>
        </w:rPr>
        <w:t>OpenAI direkt (statt Azure): Datenschutzbedenken, kein FHNW-Tenant</w:t>
      </w:r>
    </w:p>
    <w:p w14:paraId="510DE7C4" w14:textId="77777777" w:rsidR="00066E4D" w:rsidRPr="00770934" w:rsidRDefault="00970C5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1D812013" w14:textId="77777777" w:rsidR="00066E4D" w:rsidRPr="00770934" w:rsidRDefault="00970C50">
      <w:pPr>
        <w:rPr>
          <w:lang w:val="de-CH"/>
        </w:rPr>
      </w:pPr>
      <w:r w:rsidRPr="00770934">
        <w:rPr>
          <w:i/>
          <w:color w:val="999999"/>
          <w:sz w:val="20"/>
          <w:lang w:val="de-CH"/>
        </w:rPr>
        <w:t>Architekturentscheid Azure OpenAI: siehe ADR-003 (Anhang C) — Status: Accepted. Datenschutz (DSG [R53], EU Data Boundary), FHNW-Tenant-Konformität und EU AI Act Transparenzpflicht [R52] begründen die Wahl gegenüber direktem OpenAI oder On-Premise LLM.: 'Warum Azure OpenAI?' (MADR v4 Format) → Anhang C]</w:t>
      </w:r>
    </w:p>
    <w:p w14:paraId="7DB83285" w14:textId="77777777" w:rsidR="00066E4D" w:rsidRPr="00770934" w:rsidRDefault="00066E4D">
      <w:pPr>
        <w:rPr>
          <w:lang w:val="de-CH"/>
        </w:rPr>
      </w:pPr>
    </w:p>
    <w:p w14:paraId="1E770C4F" w14:textId="77777777" w:rsidR="00066E4D" w:rsidRPr="00770934" w:rsidRDefault="00970C50">
      <w:pPr>
        <w:pStyle w:val="berschrift2"/>
        <w:rPr>
          <w:lang w:val="de-CH"/>
        </w:rPr>
      </w:pPr>
      <w:bookmarkStart w:id="12" w:name="_Toc232850712"/>
      <w:proofErr w:type="gramStart"/>
      <w:r w:rsidRPr="00770934">
        <w:rPr>
          <w:lang w:val="de-CH"/>
        </w:rPr>
        <w:lastRenderedPageBreak/>
        <w:t>2.3  Erwartete</w:t>
      </w:r>
      <w:proofErr w:type="gramEnd"/>
      <w:r w:rsidRPr="00770934">
        <w:rPr>
          <w:lang w:val="de-CH"/>
        </w:rPr>
        <w:t xml:space="preserve"> Benefits</w:t>
      </w:r>
      <w:bookmarkEnd w:id="12"/>
    </w:p>
    <w:p w14:paraId="581FED11" w14:textId="77777777" w:rsidR="00066E4D" w:rsidRPr="005A5667" w:rsidRDefault="00970C50">
      <w:pPr>
        <w:rPr>
          <w:lang w:val="de-CH"/>
        </w:rPr>
      </w:pPr>
      <w:r w:rsidRPr="00770934">
        <w:rPr>
          <w:i/>
          <w:color w:val="808080"/>
          <w:sz w:val="20"/>
          <w:lang w:val="de-CH"/>
        </w:rPr>
        <w:t xml:space="preserve">[Vorgabe] Erwartete Benefits und Benefits-Kalkulation: Zeitersparnis, Qualitätssteigerung. </w:t>
      </w:r>
      <w:r w:rsidRPr="005A5667">
        <w:rPr>
          <w:i/>
          <w:color w:val="808080"/>
          <w:sz w:val="20"/>
          <w:lang w:val="de-CH"/>
        </w:rPr>
        <w:t>Quantitative und qualitative Benefits beschreiben.</w:t>
      </w:r>
    </w:p>
    <w:p w14:paraId="5BD6921F" w14:textId="77777777" w:rsidR="004C10C1" w:rsidRPr="005A5667" w:rsidRDefault="00970C50">
      <w:pPr>
        <w:rPr>
          <w:lang w:val="de-CH"/>
        </w:rPr>
      </w:pPr>
      <w:r w:rsidRPr="005A5667">
        <w:rPr>
          <w:lang w:val="de-CH"/>
        </w:rPr>
        <w:t>Die erwarteten Benefits des HK-Trackers werden bewusst nicht mit der Zeitersparnis eroeffnet - diese ist ein willkommener Sekundaereffekt, aber nicht das strategische Primaerziel. Die Leitfrage lautet: Welchen qualitativen Sprung erleben Lernende, Praxisplatzbetreuer und Berufsbildner in der Kompetenzentwicklung? Entsprechend gliedert sich die Benefit-Analyse in: qualitative Primaer-Benefits (B1-B5), die Transparenz und Beurteilungsqualitaet adressieren; quantifizierbare Sekundaer-Benefits (B6-B7) mit messbaren Effizienzgewinnen; sowie einen strategischen Organisationsbenefit (B8) fuer den CIT-Transformationspfad.</w:t>
      </w:r>
    </w:p>
    <w:p w14:paraId="51B08D25" w14:textId="77777777" w:rsidR="004C10C1" w:rsidRDefault="00970C50">
      <w:pPr>
        <w:pStyle w:val="Aufzhlungszeichen"/>
      </w:pPr>
      <w:r w:rsidRPr="005A5667">
        <w:rPr>
          <w:lang w:val="de-CH"/>
        </w:rPr>
        <w:t xml:space="preserve">Qualitativer Benefit 1: Transparenz - Einheitliche Datenbasis fuer alle drei Rollen  vgl. </w:t>
      </w:r>
      <w:r>
        <w:t>[R43] Chapter AUP Konstitution; [R42] Kuhn 2024</w:t>
      </w:r>
    </w:p>
    <w:p w14:paraId="7D23B521" w14:textId="77777777" w:rsidR="004C10C1" w:rsidRPr="005A5667" w:rsidRDefault="00970C50">
      <w:pPr>
        <w:pStyle w:val="Aufzhlungszeichen2"/>
        <w:rPr>
          <w:lang w:val="de-CH"/>
        </w:rPr>
      </w:pPr>
      <w:r w:rsidRPr="005A5667">
        <w:rPr>
          <w:lang w:val="de-CH"/>
        </w:rPr>
        <w:t>Lernende, Praxisplatzbetreuer und Berufsbildner sehen erstmals dieselben Kompetenznachweise, Bewertungen und Fortschrittsdaten in Echtzeit. Bisher existierten drei parallele, inkompatible Sichten: Excel-Tabellen beim Berufsbildner, muendliche Ueberlieferung an den APs und situative Lerndokumentation der Lernenden.</w:t>
      </w:r>
    </w:p>
    <w:p w14:paraId="5DE8BA62" w14:textId="77777777" w:rsidR="004C10C1" w:rsidRPr="005A5667" w:rsidRDefault="00970C50">
      <w:pPr>
        <w:pStyle w:val="Aufzhlungszeichen2"/>
        <w:rPr>
          <w:lang w:val="de-CH"/>
        </w:rPr>
      </w:pPr>
      <w:r w:rsidRPr="005A5667">
        <w:rPr>
          <w:lang w:val="de-CH"/>
        </w:rPr>
        <w:t>Konstitutionsanforderung erfuellt: Das Chapter AUP hat in seiner Konstitution eine "High-Level Sicht zu individuellen Kompetenzfortschritten" als Leistungsmerkmal verankert (vgl. [R43]). Der HK-Tracker liefert genau diese Sicht - erstmals digital, strukturiert und aktuell.</w:t>
      </w:r>
    </w:p>
    <w:p w14:paraId="44432422" w14:textId="77777777" w:rsidR="004C10C1" w:rsidRPr="005A5667" w:rsidRDefault="00970C50">
      <w:pPr>
        <w:pStyle w:val="Aufzhlungszeichen2"/>
        <w:rPr>
          <w:lang w:val="de-CH"/>
        </w:rPr>
      </w:pPr>
      <w:r w:rsidRPr="005A5667">
        <w:rPr>
          <w:lang w:val="de-CH"/>
        </w:rPr>
        <w:t>AP-Wechsel ohne Informationsverlust: Neue Praxisplatzbetreuer koennen Lernende sofort anhand ihrer bisherigen HK-Nachweise einordnen und gezielt an offenen Kompetenzen weiterarbeiten - statt von Null zu starten.</w:t>
      </w:r>
    </w:p>
    <w:p w14:paraId="5ECE00B8" w14:textId="77777777" w:rsidR="004C10C1" w:rsidRDefault="00970C50">
      <w:pPr>
        <w:pStyle w:val="Aufzhlungszeichen"/>
      </w:pPr>
      <w:r w:rsidRPr="005A5667">
        <w:rPr>
          <w:lang w:val="de-CH"/>
        </w:rPr>
        <w:t xml:space="preserve">Qualitativer Benefit 2: Qualitaetserhoehung - Bloom-Taxonomie als Bewertungsstandard  vgl. </w:t>
      </w:r>
      <w:r>
        <w:t>[R10] Abrahamsson et al. 2025; Tag 08 Bloom-Stufen</w:t>
      </w:r>
    </w:p>
    <w:p w14:paraId="1FFE80EA" w14:textId="77777777" w:rsidR="004C10C1" w:rsidRPr="005A5667" w:rsidRDefault="00970C50">
      <w:pPr>
        <w:pStyle w:val="Aufzhlungszeichen2"/>
        <w:rPr>
          <w:lang w:val="de-CH"/>
        </w:rPr>
      </w:pPr>
      <w:r w:rsidRPr="005A5667">
        <w:rPr>
          <w:lang w:val="de-CH"/>
        </w:rPr>
        <w:t>Kompetenzbewertungen folgen neu einem einheitlichen paedagogischen Rahmen (Bloom-Taxonomie K1-K6). IT-Spezialisten ohne didaktische Grundausbildung erhalten eine methodische Stuetze, die bisher fehlte - Bewertungen entstehen nicht mehr intuitiv, sondern begruendet.</w:t>
      </w:r>
    </w:p>
    <w:p w14:paraId="01A46455" w14:textId="77777777" w:rsidR="004C10C1" w:rsidRPr="005A5667" w:rsidRDefault="00970C50">
      <w:pPr>
        <w:pStyle w:val="Aufzhlungszeichen2"/>
        <w:rPr>
          <w:lang w:val="de-CH"/>
        </w:rPr>
      </w:pPr>
      <w:r w:rsidRPr="005A5667">
        <w:rPr>
          <w:lang w:val="de-CH"/>
        </w:rPr>
        <w:t>KI schlaegt nicht nur die Bloom-Stufe vor, sondern generiert auch eine sprachliche Begruendung. IT-Fachkraefte, die sich mit paedagogischen Formulierungen schwertun, werden aktiv unterstuetzt (vgl. Abschnitt 2.1 IST-Wertstrom: "Informatiker tun sich schwer mit Bewertungsformulierungen").</w:t>
      </w:r>
    </w:p>
    <w:p w14:paraId="1AA9C3C2" w14:textId="77777777" w:rsidR="004C10C1" w:rsidRPr="005A5667" w:rsidRDefault="00970C50">
      <w:pPr>
        <w:pStyle w:val="Aufzhlungszeichen2"/>
        <w:rPr>
          <w:lang w:val="de-CH"/>
        </w:rPr>
      </w:pPr>
      <w:r w:rsidRPr="005A5667">
        <w:rPr>
          <w:lang w:val="de-CH"/>
        </w:rPr>
        <w:t>Bildungsberichte werden fundierter und vergleichbarer: statt subjektiver Einschaetzung strukturierte, begruendete Bewertungen als Grundlage fuer Abschlusspruefungen und Bildungsgespraeche.</w:t>
      </w:r>
    </w:p>
    <w:p w14:paraId="7DC7A9C3" w14:textId="77777777" w:rsidR="00066E4D" w:rsidRDefault="00970C50">
      <w:pPr>
        <w:pStyle w:val="Aufzhlungszeichen"/>
      </w:pPr>
      <w:proofErr w:type="spellStart"/>
      <w:r>
        <w:t>Qualitativer</w:t>
      </w:r>
      <w:proofErr w:type="spellEnd"/>
      <w:r>
        <w:t xml:space="preserve"> Benefit 3: </w:t>
      </w:r>
      <w:proofErr w:type="spellStart"/>
      <w:r>
        <w:t>Bessere</w:t>
      </w:r>
      <w:proofErr w:type="spellEnd"/>
      <w:r>
        <w:t xml:space="preserve"> </w:t>
      </w:r>
      <w:proofErr w:type="spellStart"/>
      <w:r>
        <w:t>Rotationsplanung</w:t>
      </w:r>
      <w:proofErr w:type="spellEnd"/>
    </w:p>
    <w:p w14:paraId="6FC8A3B2" w14:textId="77777777" w:rsidR="00066E4D" w:rsidRPr="00770934" w:rsidRDefault="00970C50">
      <w:pPr>
        <w:pStyle w:val="Aufzhlungszeichen2"/>
        <w:rPr>
          <w:lang w:val="de-CH"/>
        </w:rPr>
      </w:pPr>
      <w:r w:rsidRPr="00770934">
        <w:rPr>
          <w:lang w:val="de-CH"/>
        </w:rPr>
        <w:t>Lernende werden gezielter in Ausbildungsplätze rotiert (Lücken sichtbar)</w:t>
      </w:r>
    </w:p>
    <w:p w14:paraId="7F3CE403" w14:textId="77777777" w:rsidR="00066E4D" w:rsidRDefault="00970C50">
      <w:pPr>
        <w:pStyle w:val="Aufzhlungszeichen2"/>
      </w:pPr>
      <w:proofErr w:type="spellStart"/>
      <w:r>
        <w:lastRenderedPageBreak/>
        <w:t>Reduktion</w:t>
      </w:r>
      <w:proofErr w:type="spellEnd"/>
      <w:r>
        <w:t xml:space="preserve"> von «</w:t>
      </w:r>
      <w:proofErr w:type="spellStart"/>
      <w:r>
        <w:t>vergessenen</w:t>
      </w:r>
      <w:proofErr w:type="spellEnd"/>
      <w:r>
        <w:t xml:space="preserve">» </w:t>
      </w:r>
      <w:proofErr w:type="spellStart"/>
      <w:r>
        <w:t>Handlungskompetenzen</w:t>
      </w:r>
      <w:proofErr w:type="spellEnd"/>
    </w:p>
    <w:p w14:paraId="5E044D23" w14:textId="77777777" w:rsidR="004C10C1" w:rsidRPr="005A5667" w:rsidRDefault="00970C50">
      <w:pPr>
        <w:pStyle w:val="Aufzhlungszeichen2"/>
        <w:rPr>
          <w:lang w:val="de-CH"/>
        </w:rPr>
      </w:pPr>
      <w:r w:rsidRPr="005A5667">
        <w:rPr>
          <w:lang w:val="de-CH"/>
        </w:rPr>
        <w:t>Handlungskompetenzen, die ein Lernender an einem AP bereits nachgewiesen hat, sind beim naechsten Wechsel sofort sichtbar. Rotationsverantwortliche im Chapter AUP koennen Luecken gezielt schliessen statt zufaellig zuzuweisen.</w:t>
      </w:r>
    </w:p>
    <w:p w14:paraId="66100FE7" w14:textId="77777777" w:rsidR="004C10C1" w:rsidRDefault="00970C50">
      <w:pPr>
        <w:pStyle w:val="Aufzhlungszeichen"/>
      </w:pPr>
      <w:r w:rsidRPr="005A5667">
        <w:rPr>
          <w:lang w:val="de-CH"/>
        </w:rPr>
        <w:t xml:space="preserve">Qualitativer Benefit 4: Rechtskonformitaet - Strukturierte Grundlage fuer Bildungsberichte  vgl. </w:t>
      </w:r>
      <w:r>
        <w:t>[R49] berufsbildung.ch; BBG Art. 20</w:t>
      </w:r>
    </w:p>
    <w:p w14:paraId="113F091B" w14:textId="77777777" w:rsidR="004C10C1" w:rsidRPr="005A5667" w:rsidRDefault="00970C50">
      <w:pPr>
        <w:pStyle w:val="Aufzhlungszeichen2"/>
        <w:rPr>
          <w:lang w:val="de-CH"/>
        </w:rPr>
      </w:pPr>
      <w:r w:rsidRPr="005A5667">
        <w:rPr>
          <w:lang w:val="de-CH"/>
        </w:rPr>
        <w:t>Bildungsberichte sind gesetzlich vorgeschrieben (BBG Art. 20 und Bildungsverordnung): Praxisplatzbetreuer muessen mindestens einmal pro Semester einen Bericht erstellen (vgl. [R49]). Bisher entstehen diese ohne strukturierte Datenbasis und ohne methodischen Bezug zur Bloom-Taxonomie.</w:t>
      </w:r>
    </w:p>
    <w:p w14:paraId="3A4D11C6" w14:textId="77777777" w:rsidR="004C10C1" w:rsidRPr="005A5667" w:rsidRDefault="00970C50">
      <w:pPr>
        <w:pStyle w:val="Aufzhlungszeichen2"/>
        <w:rPr>
          <w:lang w:val="de-CH"/>
        </w:rPr>
      </w:pPr>
      <w:r w:rsidRPr="005A5667">
        <w:rPr>
          <w:lang w:val="de-CH"/>
        </w:rPr>
        <w:t>Der HK-Tracker stellt alle relevanten Daten direkt fuer die Berichterstellung bereit: nachgewiesene Kompetenzen, Bloom-Niveaus, KI-generierte Begruendungen und offene Luecken - redaktioneller Aufwand sinkt, Qualitaet steigt.</w:t>
      </w:r>
    </w:p>
    <w:p w14:paraId="39AF9EEA" w14:textId="77777777" w:rsidR="004C10C1" w:rsidRPr="005A5667" w:rsidRDefault="00970C50">
      <w:pPr>
        <w:pStyle w:val="Aufzhlungszeichen2"/>
        <w:rPr>
          <w:lang w:val="de-CH"/>
        </w:rPr>
      </w:pPr>
      <w:r w:rsidRPr="005A5667">
        <w:rPr>
          <w:lang w:val="de-CH"/>
        </w:rPr>
        <w:t>Nachweisbarkeit und Revisionsicherheit: Kompetenzeinschaetzungen und Bildungsberichte sind historisch gespeichert - relevant bei kantonalen Ueberpruefungen und im Rahmen der Abschlusspruefungen (QV).</w:t>
      </w:r>
    </w:p>
    <w:p w14:paraId="21704383" w14:textId="77777777" w:rsidR="00066E4D" w:rsidRDefault="00970C50">
      <w:pPr>
        <w:pStyle w:val="Aufzhlungszeichen"/>
      </w:pPr>
      <w:r>
        <w:t>Qualitativer Benefit 5: Upskilling Berufsbildner</w:t>
      </w:r>
    </w:p>
    <w:p w14:paraId="6ADABD86" w14:textId="77777777" w:rsidR="00066E4D" w:rsidRDefault="00970C5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64A59BB6" w14:textId="77777777" w:rsidR="00066E4D" w:rsidRDefault="00970C50">
      <w:pPr>
        <w:pStyle w:val="Aufzhlungszeichen"/>
      </w:pPr>
      <w:r>
        <w:t>Quantitativer Benefit 6: Zeitersparnis Berufsbildner</w:t>
      </w:r>
    </w:p>
    <w:p w14:paraId="405393D2" w14:textId="77777777" w:rsidR="00066E4D" w:rsidRPr="00770934" w:rsidRDefault="00970C50">
      <w:pPr>
        <w:pStyle w:val="Aufzhlungszeichen2"/>
        <w:rPr>
          <w:lang w:val="de-CH"/>
        </w:rPr>
      </w:pPr>
      <w:r w:rsidRPr="00770934">
        <w:rPr>
          <w:lang w:val="de-CH"/>
        </w:rPr>
        <w:t>Ist: ca. [X] Min. pro Kompetenznachweis (manuelle Bloom-Bewertung)</w:t>
      </w:r>
    </w:p>
    <w:p w14:paraId="615ABF0C" w14:textId="77777777" w:rsidR="00066E4D" w:rsidRPr="00770934" w:rsidRDefault="00970C50">
      <w:pPr>
        <w:pStyle w:val="Aufzhlungszeichen2"/>
        <w:rPr>
          <w:lang w:val="de-CH"/>
        </w:rPr>
      </w:pPr>
      <w:r w:rsidRPr="00770934">
        <w:rPr>
          <w:lang w:val="de-CH"/>
        </w:rPr>
        <w:t>Soll: ca. [Y] Min. (KI-Vorschlag bestätigen)</w:t>
      </w:r>
    </w:p>
    <w:p w14:paraId="71600E71" w14:textId="77777777" w:rsidR="00066E4D" w:rsidRPr="00770934" w:rsidRDefault="00970C50">
      <w:pPr>
        <w:pStyle w:val="Aufzhlungszeichen2"/>
        <w:rPr>
          <w:lang w:val="de-CH"/>
        </w:rPr>
      </w:pPr>
      <w:r w:rsidRPr="00770934">
        <w:rPr>
          <w:lang w:val="de-CH"/>
        </w:rPr>
        <w:t>Hochrechnung: 10 Lernende × [Z Nachweise/Jahr] = [Stunden/Jahr gespart]</w:t>
      </w:r>
    </w:p>
    <w:p w14:paraId="0D16F226" w14:textId="77777777" w:rsidR="004C10C1" w:rsidRPr="005A5667" w:rsidRDefault="00970C50">
      <w:pPr>
        <w:pStyle w:val="Aufzhlungszeichen2"/>
        <w:rPr>
          <w:lang w:val="de-CH"/>
        </w:rPr>
      </w:pPr>
      <w:r w:rsidRPr="005A5667">
        <w:rPr>
          <w:lang w:val="de-CH"/>
        </w:rPr>
        <w:t>Hinweis: Zeitersparnis ist als Sekundaereffekt eingestuft, nicht als primaeres Projektziel (vgl. 2.1 SOLL-Wertstrom). Konkrete Basisdaten werden im Pilotbetrieb (Phase 3) erhoben. Schaetzung: ca. 5-10 Min. manuelle Bloom-Bewertung vs. ca. 1-2 Min. KI-Vorschlag bestaetigen.</w:t>
      </w:r>
    </w:p>
    <w:p w14:paraId="44546143" w14:textId="77777777" w:rsidR="00066E4D" w:rsidRPr="00770934" w:rsidRDefault="00970C50">
      <w:pPr>
        <w:rPr>
          <w:lang w:val="de-CH"/>
        </w:rPr>
      </w:pPr>
      <w:r w:rsidRPr="00770934">
        <w:rPr>
          <w:i/>
          <w:color w:val="999999"/>
          <w:sz w:val="20"/>
          <w:lang w:val="de-CH"/>
        </w:rPr>
        <w:t>[TODO: Basislinie messen: aktuellen Zeitaufwand durch Beobachtung/Interview erfassen]</w:t>
      </w:r>
    </w:p>
    <w:p w14:paraId="74242FC9" w14:textId="77777777" w:rsidR="00066E4D" w:rsidRPr="00770934" w:rsidRDefault="00970C50">
      <w:pPr>
        <w:pStyle w:val="Aufzhlungszeichen"/>
        <w:rPr>
          <w:lang w:val="de-CH"/>
        </w:rPr>
      </w:pPr>
      <w:r w:rsidRPr="00770934">
        <w:rPr>
          <w:lang w:val="de-CH"/>
        </w:rPr>
        <w:t>Quantitativer Benefit 7: Konsistenz der Bloom-Bewertungen</w:t>
      </w:r>
    </w:p>
    <w:p w14:paraId="2B4A3A2A" w14:textId="77777777" w:rsidR="00066E4D" w:rsidRPr="00770934" w:rsidRDefault="00970C50">
      <w:pPr>
        <w:pStyle w:val="Aufzhlungszeichen2"/>
        <w:rPr>
          <w:lang w:val="de-CH"/>
        </w:rPr>
      </w:pPr>
      <w:r w:rsidRPr="00770934">
        <w:rPr>
          <w:lang w:val="de-CH"/>
        </w:rPr>
        <w:t>Messgrösse: Inter-Rater-Reliabilität vor/nach KI-Einführung</w:t>
      </w:r>
    </w:p>
    <w:p w14:paraId="59A638BE" w14:textId="77777777" w:rsidR="00066E4D" w:rsidRPr="00770934" w:rsidRDefault="00970C50">
      <w:pPr>
        <w:pStyle w:val="Aufzhlungszeichen2"/>
        <w:rPr>
          <w:lang w:val="de-CH"/>
        </w:rPr>
      </w:pPr>
      <w:r w:rsidRPr="00770934">
        <w:rPr>
          <w:lang w:val="de-CH"/>
        </w:rPr>
        <w:t>Ziel: Abweichung &lt; 0.5 Bloom-Stufen zwischen verschiedenen Berufsbildnern</w:t>
      </w:r>
    </w:p>
    <w:p w14:paraId="58DBC8E8" w14:textId="77777777" w:rsidR="004C10C1" w:rsidRPr="005A5667" w:rsidRDefault="00970C50">
      <w:pPr>
        <w:pStyle w:val="Aufzhlungszeichen"/>
        <w:rPr>
          <w:lang w:val="de-CH"/>
        </w:rPr>
      </w:pPr>
      <w:r w:rsidRPr="005A5667">
        <w:rPr>
          <w:lang w:val="de-CH"/>
        </w:rPr>
        <w:t>Strategischer Benefit B8: HK-Tracker als KI-Proof-of-Concept fuer die CIT  vgl. [R46] CAS AI-SE; [R47] AI-Reiseplan CIT</w:t>
      </w:r>
    </w:p>
    <w:p w14:paraId="02B75E1A" w14:textId="77777777" w:rsidR="004C10C1" w:rsidRPr="005A5667" w:rsidRDefault="00970C50">
      <w:pPr>
        <w:pStyle w:val="Aufzhlungszeichen2"/>
        <w:rPr>
          <w:lang w:val="de-CH"/>
        </w:rPr>
      </w:pPr>
      <w:r w:rsidRPr="005A5667">
        <w:rPr>
          <w:lang w:val="de-CH"/>
        </w:rPr>
        <w:t>Das Projekt demonstriert in der Praxis, dass Domain-Experten ohne aktive Programmierkenntnisse mit KI-Unterstuetzung professionelle Full-Stack-</w:t>
      </w:r>
      <w:r w:rsidRPr="005A5667">
        <w:rPr>
          <w:lang w:val="de-CH"/>
        </w:rPr>
        <w:lastRenderedPageBreak/>
        <w:t>Webapplikationen realisieren koennen. Fuer die KI-Transformationsstrategie der CIT (vgl. [R47]) ist dieser Befund direkt relevant: Wissensarbeit veraendert sich fundamental - KI veraendert nicht einzelne Tools, sondern die Art, wie Probleme geloest werden.</w:t>
      </w:r>
    </w:p>
    <w:p w14:paraId="4FA1BB8C" w14:textId="77777777" w:rsidR="004C10C1" w:rsidRPr="005A5667" w:rsidRDefault="00970C50">
      <w:pPr>
        <w:pStyle w:val="Aufzhlungszeichen2"/>
        <w:rPr>
          <w:lang w:val="de-CH"/>
        </w:rPr>
      </w:pPr>
      <w:r w:rsidRPr="005A5667">
        <w:rPr>
          <w:lang w:val="de-CH"/>
        </w:rPr>
        <w:t>Der HK-Tracker liefert dem Chapter AI praktische Erkenntnisse ueber Azure AI Foundry-Integration, LiteLLM-Gateway-Betrieb und Human-in-the-Loop-Design in einem internen FHNW-Kontext - uebertragbares Wissen fuer weitere CIT-Projekte.</w:t>
      </w:r>
    </w:p>
    <w:p w14:paraId="0AA4DB3B" w14:textId="77777777" w:rsidR="004C10C1" w:rsidRPr="005A5667" w:rsidRDefault="00970C50">
      <w:pPr>
        <w:pStyle w:val="Aufzhlungszeichen2"/>
        <w:rPr>
          <w:lang w:val="de-CH"/>
        </w:rPr>
      </w:pPr>
      <w:r w:rsidRPr="005A5667">
        <w:rPr>
          <w:lang w:val="de-CH"/>
        </w:rPr>
        <w:t>Als CAS AI-SE Abschlussarbeit (vgl. [R46]) dokumentiert das Projekt nicht nur das Produkt, sondern den Entwicklungsprozess als Lernfeld: Wie funktioniert KI-gestuetzte Softwareentwicklung durch einen nicht-programmierenden Domain-Experten in einer Schweizer Bildungsinstitution?</w:t>
      </w:r>
    </w:p>
    <w:p w14:paraId="717B2A17" w14:textId="77777777" w:rsidR="00066E4D" w:rsidRDefault="00970C5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1D0AB562" w14:textId="77777777" w:rsidR="00066E4D" w:rsidRDefault="00970C50">
      <w:pPr>
        <w:pStyle w:val="Aufzhlungszeichen"/>
      </w:pPr>
      <w:r>
        <w:t>Negative Benefits (Risiken):</w:t>
      </w:r>
    </w:p>
    <w:p w14:paraId="3EDD4259" w14:textId="77777777" w:rsidR="00066E4D" w:rsidRPr="00770934" w:rsidRDefault="00970C5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494730B1"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4B23C068" w14:textId="77777777" w:rsidR="00066E4D" w:rsidRDefault="00970C5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359921E9" w14:textId="77777777" w:rsidR="00066E4D" w:rsidRDefault="00066E4D"/>
    <w:p w14:paraId="4EB6B01A" w14:textId="77777777" w:rsidR="00066E4D" w:rsidRDefault="00970C50">
      <w:pPr>
        <w:pStyle w:val="berschrift2"/>
      </w:pPr>
      <w:bookmarkStart w:id="13" w:name="_Toc232850713"/>
      <w:r>
        <w:t>2.4  Vorgehen zur Einführung und Validierung</w:t>
      </w:r>
      <w:bookmarkEnd w:id="13"/>
    </w:p>
    <w:p w14:paraId="518EA1B9" w14:textId="77777777" w:rsidR="00066E4D" w:rsidRPr="00307F64" w:rsidRDefault="00970C50">
      <w:pPr>
        <w:rPr>
          <w:lang w:val="de-CH"/>
        </w:rPr>
      </w:pPr>
      <w:r w:rsidRPr="00770934">
        <w:rPr>
          <w:i/>
          <w:color w:val="808080"/>
          <w:sz w:val="20"/>
          <w:lang w:val="de-CH"/>
        </w:rPr>
        <w:t xml:space="preserve">[Vorgabe] Vorgehen zur Einführung und Validierung: Wie wird die KI eingeführt und validiert? </w:t>
      </w:r>
      <w:r w:rsidRPr="00307F64">
        <w:rPr>
          <w:i/>
          <w:color w:val="808080"/>
          <w:sz w:val="20"/>
          <w:lang w:val="de-CH"/>
        </w:rPr>
        <w:t>Agiles Vorgehen, Pilotnutzung, Messpunkte.</w:t>
      </w:r>
    </w:p>
    <w:p w14:paraId="67DF0C99" w14:textId="77777777" w:rsidR="00143689" w:rsidRPr="00307F64" w:rsidRDefault="00000000">
      <w:pPr>
        <w:rPr>
          <w:lang w:val="de-CH"/>
        </w:rPr>
      </w:pPr>
      <w:r w:rsidRPr="00307F64">
        <w:rPr>
          <w:lang w:val="de-CH"/>
        </w:rPr>
        <w:t>Das Entwicklungsvorgehen des HK-Trackers folgt dem Prinzip der Spezifikationsgetriebenen Entwicklung (SDD, vgl. Tag 01 CAS AI-SE) kombiniert mit agilen Iterationszyklen nach dem 7-Phasen-Modell der Softwareentwicklung [R55]. Da der Projektverantwortliche über kein aktives Programmier-Knowhow verfügt, übernahm Claude Code (Anthropic, KI 1) die vollständige Implementierung — jedes Feature durchlief dabei einen klaren Dreischritt:</w:t>
      </w:r>
    </w:p>
    <w:p w14:paraId="72F333FA" w14:textId="77777777" w:rsidR="00143689" w:rsidRPr="00307F64" w:rsidRDefault="00000000">
      <w:pPr>
        <w:pStyle w:val="Aufzhlungszeichen"/>
        <w:rPr>
          <w:lang w:val="de-CH"/>
        </w:rPr>
      </w:pPr>
      <w:r w:rsidRPr="00307F64">
        <w:rPr>
          <w:lang w:val="de-CH"/>
        </w:rPr>
        <w:t>Schritt 1 – Spezifikation: Bevor eine einzige Zeile Code generiert wurde, existierte eine vollständige Anforderungsbeschreibung — entweder als PPTX-Mockup oder als präzise verbale Spezifikation im Gespräch mit Claude Code.</w:t>
      </w:r>
    </w:p>
    <w:p w14:paraId="771DFB52" w14:textId="77777777" w:rsidR="00143689" w:rsidRPr="00307F64" w:rsidRDefault="00000000">
      <w:pPr>
        <w:pStyle w:val="Aufzhlungszeichen2"/>
        <w:rPr>
          <w:lang w:val="de-CH"/>
        </w:rPr>
      </w:pPr>
      <w:r w:rsidRPr="00307F64">
        <w:rPr>
          <w:lang w:val="de-CH"/>
        </w:rPr>
        <w:t xml:space="preserve">PPTX-Mockups (Anhang A.4): Für alle strukturierten Screens (Übersichtsseite, Kompetenz-Tracking, AP-Abdeckungsmatrix, Rotationsverwaltung) erstellte der Projektverantwortliche 21 Folien in PowerPoint. Designgrundlage war der FHNW Styleguide V5 [R54]: Primärfarben FHNW Navy (#002B5C) und FHNW Yellow (#FFD700), Schriftart </w:t>
      </w:r>
      <w:proofErr w:type="spellStart"/>
      <w:r w:rsidRPr="00307F64">
        <w:rPr>
          <w:lang w:val="de-CH"/>
        </w:rPr>
        <w:t>Inter</w:t>
      </w:r>
      <w:proofErr w:type="spellEnd"/>
      <w:r w:rsidRPr="00307F64">
        <w:rPr>
          <w:lang w:val="de-CH"/>
        </w:rPr>
        <w:t xml:space="preserve"> (Google Fonts), Bootstrap-basiertes Komponentensystem. Diese Mockups dienten Claude Code als verbindliche visuelle Spezifikation — analog zu UX-Wireframes in professionellen Entwicklungsteams.</w:t>
      </w:r>
    </w:p>
    <w:p w14:paraId="543F8295" w14:textId="77777777" w:rsidR="00143689" w:rsidRPr="00307F64" w:rsidRDefault="00000000">
      <w:pPr>
        <w:pStyle w:val="Aufzhlungszeichen2"/>
        <w:rPr>
          <w:lang w:val="de-CH"/>
        </w:rPr>
      </w:pPr>
      <w:r w:rsidRPr="00307F64">
        <w:rPr>
          <w:lang w:val="de-CH"/>
        </w:rPr>
        <w:lastRenderedPageBreak/>
        <w:t>Verbale Spezifikation: Für komplexe interaktive Features ohne visuelle Vorlage (z. B. Rotationsplanung Gantt mit Drag &amp; Drop) wurden Anforderungen im Dialog mit Claude Code präzisiert: «Ich brauche ein Gantt-Diagramm, wo ich Rotationen verschieben und in der Länge anpassen kann, mit Konflikterkennung bei Doppelbelegungen.» Claude Code entwarf daraufhin eigenständig das visuelle Design, das Koordinatensystem und die Interaktionslogik.</w:t>
      </w:r>
    </w:p>
    <w:p w14:paraId="23816978" w14:textId="77777777" w:rsidR="00143689" w:rsidRPr="00307F64" w:rsidRDefault="00000000">
      <w:pPr>
        <w:pStyle w:val="Aufzhlungszeichen"/>
        <w:rPr>
          <w:lang w:val="de-CH"/>
        </w:rPr>
      </w:pPr>
      <w:r w:rsidRPr="00307F64">
        <w:rPr>
          <w:lang w:val="de-CH"/>
        </w:rPr>
        <w:t>Schritt 2 – Implementierung durch Claude Code: Basierend auf der Spezifikation generierte Claude Code vollständigen, produktionsreifen Code (</w:t>
      </w:r>
      <w:proofErr w:type="spellStart"/>
      <w:r w:rsidRPr="00307F64">
        <w:rPr>
          <w:lang w:val="de-CH"/>
        </w:rPr>
        <w:t>TypeScript</w:t>
      </w:r>
      <w:proofErr w:type="spellEnd"/>
      <w:r w:rsidRPr="00307F64">
        <w:rPr>
          <w:lang w:val="de-CH"/>
        </w:rPr>
        <w:t>/React Frontend + C#/ASP.NET Core Backend) inklusive Typsystem, Tests und Architekturdokumentation.</w:t>
      </w:r>
    </w:p>
    <w:p w14:paraId="36B7E42E" w14:textId="77777777" w:rsidR="00143689" w:rsidRPr="00307F64" w:rsidRDefault="00000000">
      <w:pPr>
        <w:pStyle w:val="Aufzhlungszeichen"/>
        <w:rPr>
          <w:lang w:val="de-CH"/>
        </w:rPr>
      </w:pPr>
      <w:r w:rsidRPr="00307F64">
        <w:rPr>
          <w:lang w:val="de-CH"/>
        </w:rPr>
        <w:t xml:space="preserve">Schritt 3 – Evaluation &amp; </w:t>
      </w:r>
      <w:proofErr w:type="spellStart"/>
      <w:r w:rsidRPr="00307F64">
        <w:rPr>
          <w:lang w:val="de-CH"/>
        </w:rPr>
        <w:t>Konversationelle</w:t>
      </w:r>
      <w:proofErr w:type="spellEnd"/>
      <w:r w:rsidRPr="00307F64">
        <w:rPr>
          <w:lang w:val="de-CH"/>
        </w:rPr>
        <w:t xml:space="preserve"> Optimierung: Der Projektverantwortliche evaluierte jedes Feature direkt im Browser. Verbesserungen wurden im Gespräch kommuniziert und sofort umgesetzt — typischerweise 3–15 Iterationen pro Feature. Dieser Prozess ersetzte formelle Code Reviews durch direkte UX-Feedback-Schleifen: «Das Badge ist zu klein», «Die Sidebar braucht mehr Abstand», «Der Heute-Button fehlt» → Claude Code passt an → Iwo evaluiert → nächste Runde.</w:t>
      </w:r>
    </w:p>
    <w:p w14:paraId="47B98C68" w14:textId="77777777" w:rsidR="00143689" w:rsidRPr="00307F64" w:rsidRDefault="00000000">
      <w:pPr>
        <w:pStyle w:val="Aufzhlungszeichen2"/>
        <w:rPr>
          <w:lang w:val="de-CH"/>
        </w:rPr>
      </w:pPr>
      <w:proofErr w:type="spellStart"/>
      <w:r w:rsidRPr="00307F64">
        <w:rPr>
          <w:lang w:val="de-CH"/>
        </w:rPr>
        <w:t>Konversationelle</w:t>
      </w:r>
      <w:proofErr w:type="spellEnd"/>
      <w:r w:rsidRPr="00307F64">
        <w:rPr>
          <w:lang w:val="de-CH"/>
        </w:rPr>
        <w:t xml:space="preserve"> Optimierung am Beispiel Gantt-Diagramm: Das Rotationsplanungs-Gantt durchlief ca. 15 Feedback-Runden: Farb-Kontrast der Balken, Breite der Drag-Handles, Scroll-Synchronisation von Header und Body, AP-Badge-Position im Header, Lehrzeit-Beschränkung (Balken nicht über Lehrbeginn/-ende </w:t>
      </w:r>
      <w:proofErr w:type="spellStart"/>
      <w:r w:rsidRPr="00307F64">
        <w:rPr>
          <w:lang w:val="de-CH"/>
        </w:rPr>
        <w:t>ziehbar</w:t>
      </w:r>
      <w:proofErr w:type="spellEnd"/>
      <w:r w:rsidRPr="00307F64">
        <w:rPr>
          <w:lang w:val="de-CH"/>
        </w:rPr>
        <w:t>), Heute-Button, zweite AP-zentrierte Gegenansicht. Das Endresultat ist das Produkt aus KI-generiertem Design-Entwurf und iterativer menschlicher Bewertung — keines von beidem allein hätte das Ergebnis erzeugt.</w:t>
      </w:r>
    </w:p>
    <w:p w14:paraId="344C4780" w14:textId="77777777" w:rsidR="00143689" w:rsidRPr="00307F64" w:rsidRDefault="00000000">
      <w:pPr>
        <w:rPr>
          <w:lang w:val="de-CH"/>
        </w:rPr>
      </w:pPr>
      <w:r w:rsidRPr="00307F64">
        <w:rPr>
          <w:lang w:val="de-CH"/>
        </w:rPr>
        <w:t>Die nachfolgenden Phasen beschreiben die Einführungs- und Validierungsstrategie für den produktiven Einsatz:</w:t>
      </w:r>
    </w:p>
    <w:p w14:paraId="6D5FCB8B" w14:textId="77777777" w:rsidR="00066E4D" w:rsidRDefault="00970C5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0F108FBB" w14:textId="77777777" w:rsidR="00066E4D" w:rsidRDefault="00970C50">
      <w:pPr>
        <w:pStyle w:val="Aufzhlungszeichen2"/>
      </w:pPr>
      <w:r>
        <w:t>Kompetenz-Tracking, Bloom-Bewertung manuell</w:t>
      </w:r>
    </w:p>
    <w:p w14:paraId="0966B2B5" w14:textId="77777777" w:rsidR="00066E4D" w:rsidRDefault="00970C50">
      <w:pPr>
        <w:pStyle w:val="Aufzhlungszeichen2"/>
      </w:pPr>
      <w:r>
        <w:t>Rotationsplanung (Gantt)</w:t>
      </w:r>
    </w:p>
    <w:p w14:paraId="43E27EF4" w14:textId="77777777" w:rsidR="00066E4D" w:rsidRDefault="00970C50">
      <w:pPr>
        <w:pStyle w:val="Aufzhlungszeichen2"/>
      </w:pPr>
      <w:r>
        <w:t>Ausbildungsplatz-Abdeckungsanalyse</w:t>
      </w:r>
    </w:p>
    <w:p w14:paraId="632D2F21" w14:textId="77777777" w:rsidR="00066E4D" w:rsidRDefault="00970C50">
      <w:pPr>
        <w:pStyle w:val="Aufzhlungszeichen"/>
      </w:pPr>
      <w:r>
        <w:t>Phase 2 (geplant, Juni–August 2026): Azure-OpenAI-Integration</w:t>
      </w:r>
    </w:p>
    <w:p w14:paraId="5775F2AF" w14:textId="77777777" w:rsidR="00066E4D" w:rsidRDefault="00970C50">
      <w:pPr>
        <w:pStyle w:val="Aufzhlungszeichen2"/>
      </w:pPr>
      <w:r>
        <w:t>Backend: ASP.NET Core Service für LLM-Aufrufe (via LiteLLM oder Azure SDK)</w:t>
      </w:r>
    </w:p>
    <w:p w14:paraId="62EBFA6A" w14:textId="77777777" w:rsidR="00066E4D" w:rsidRPr="00770934" w:rsidRDefault="00970C50">
      <w:pPr>
        <w:pStyle w:val="Aufzhlungszeichen2"/>
        <w:rPr>
          <w:lang w:val="de-CH"/>
        </w:rPr>
      </w:pPr>
      <w:r w:rsidRPr="00770934">
        <w:rPr>
          <w:lang w:val="de-CH"/>
        </w:rPr>
        <w:t>Frontend: KI-Vorschlag-UI mit Bestätigungspflicht</w:t>
      </w:r>
    </w:p>
    <w:p w14:paraId="11F2A25B" w14:textId="77777777" w:rsidR="00066E4D" w:rsidRDefault="00970C5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244B3B7A" w14:textId="77777777" w:rsidR="00066E4D" w:rsidRDefault="00970C50">
      <w:pPr>
        <w:pStyle w:val="Aufzhlungszeichen2"/>
      </w:pPr>
      <w:r>
        <w:t>Regression-Net aufbauen vor Integration (HTTP-Snapshot-Tests)  vgl. Tag 05 Burns – Regression-Net vor Refactoring</w:t>
      </w:r>
    </w:p>
    <w:p w14:paraId="7535768F" w14:textId="77777777" w:rsidR="00066E4D" w:rsidRDefault="00970C50">
      <w:pPr>
        <w:pStyle w:val="Aufzhlungszeichen"/>
      </w:pPr>
      <w:r>
        <w:t>Phase 3 (Pilotnutzung): Erste echte Lernende</w:t>
      </w:r>
    </w:p>
    <w:p w14:paraId="1F12317B" w14:textId="77777777" w:rsidR="00066E4D" w:rsidRPr="00770934" w:rsidRDefault="00970C50">
      <w:pPr>
        <w:pStyle w:val="Aufzhlungszeichen2"/>
        <w:rPr>
          <w:lang w:val="de-CH"/>
        </w:rPr>
      </w:pPr>
      <w:r w:rsidRPr="00770934">
        <w:rPr>
          <w:lang w:val="de-CH"/>
        </w:rPr>
        <w:t>Zielgruppe: 1–2 Lernende + 1 Berufsbildner als Early Adopters</w:t>
      </w:r>
    </w:p>
    <w:p w14:paraId="1800F3F5" w14:textId="77777777" w:rsidR="00066E4D" w:rsidRDefault="00970C50">
      <w:pPr>
        <w:pStyle w:val="Aufzhlungszeichen2"/>
      </w:pPr>
      <w:r>
        <w:t xml:space="preserve">Dauer: 4–6 </w:t>
      </w:r>
      <w:proofErr w:type="spellStart"/>
      <w:r>
        <w:t>Wochen</w:t>
      </w:r>
      <w:proofErr w:type="spellEnd"/>
      <w:r>
        <w:t xml:space="preserve"> </w:t>
      </w:r>
      <w:proofErr w:type="spellStart"/>
      <w:r>
        <w:t>Pilotbetrieb</w:t>
      </w:r>
      <w:proofErr w:type="spellEnd"/>
    </w:p>
    <w:p w14:paraId="779BC149" w14:textId="77777777" w:rsidR="00066E4D" w:rsidRPr="00770934" w:rsidRDefault="00970C50">
      <w:pPr>
        <w:pStyle w:val="Aufzhlungszeichen2"/>
        <w:rPr>
          <w:lang w:val="de-CH"/>
        </w:rPr>
      </w:pPr>
      <w:r w:rsidRPr="00770934">
        <w:rPr>
          <w:lang w:val="de-CH"/>
        </w:rPr>
        <w:lastRenderedPageBreak/>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2D531212" w14:textId="77777777" w:rsidR="00066E4D" w:rsidRDefault="00970C50">
      <w:pPr>
        <w:pStyle w:val="Aufzhlungszeichen"/>
      </w:pPr>
      <w:proofErr w:type="spellStart"/>
      <w:r>
        <w:t>Validierungsstrategie</w:t>
      </w:r>
      <w:proofErr w:type="spellEnd"/>
      <w:r>
        <w:t>:</w:t>
      </w:r>
    </w:p>
    <w:p w14:paraId="66E8FC73" w14:textId="77777777" w:rsidR="00066E4D" w:rsidRDefault="00970C5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1329C5A9" w14:textId="77777777" w:rsidR="00066E4D" w:rsidRDefault="00970C50">
      <w:pPr>
        <w:pStyle w:val="Aufzhlungszeichen2"/>
      </w:pPr>
      <w:r>
        <w:t>Quantitativ: DORA-Metriken (Lead Time, Deployment Frequency)  vgl. [R17] DORA 2025 / Tag 08 Graf DORA Metrics</w:t>
      </w:r>
    </w:p>
    <w:p w14:paraId="44909DDD" w14:textId="77777777" w:rsidR="00066E4D" w:rsidRPr="00770934" w:rsidRDefault="00970C50">
      <w:pPr>
        <w:pStyle w:val="Aufzhlungszeichen2"/>
        <w:rPr>
          <w:lang w:val="de-CH"/>
        </w:rPr>
      </w:pPr>
      <w:r w:rsidRPr="00770934">
        <w:rPr>
          <w:lang w:val="de-CH"/>
        </w:rPr>
        <w:t>Inhaltlich: Bloom-Treffer-Quote – KI-Vorschlag vs. Berufsbildner-Entscheid</w:t>
      </w:r>
    </w:p>
    <w:p w14:paraId="7B050D56" w14:textId="77777777" w:rsidR="00066E4D" w:rsidRPr="00770934" w:rsidRDefault="00970C5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0BDD8538" w14:textId="77777777" w:rsidR="00066E4D" w:rsidRDefault="00970C50">
      <w:pPr>
        <w:pStyle w:val="Aufzhlungszeichen2"/>
      </w:pPr>
      <w:proofErr w:type="spellStart"/>
      <w:r>
        <w:t>Konfiguration</w:t>
      </w:r>
      <w:proofErr w:type="spellEnd"/>
      <w:r>
        <w:t xml:space="preserve"> via Environment Variables (kein Hardcoding)</w:t>
      </w:r>
    </w:p>
    <w:p w14:paraId="4C4C7B40" w14:textId="77777777" w:rsidR="00066E4D" w:rsidRDefault="00970C50">
      <w:pPr>
        <w:pStyle w:val="Aufzhlungszeichen2"/>
      </w:pPr>
      <w:r>
        <w:t>Health Checks, Logging, Observability</w:t>
      </w:r>
    </w:p>
    <w:p w14:paraId="2D213226" w14:textId="77777777" w:rsidR="00066E4D" w:rsidRPr="00770934" w:rsidRDefault="00970C5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pPr>
        <w:jc w:val="center"/>
      </w:pPr>
      <w:r>
        <w:drawing>
          <wp:inline xmlns:a="http://schemas.openxmlformats.org/drawingml/2006/main" xmlns:pic="http://schemas.openxmlformats.org/drawingml/2006/picture">
            <wp:extent cx="5303520" cy="3618677"/>
            <wp:docPr id="1" name="Picture 1"/>
            <wp:cNvGraphicFramePr>
              <a:graphicFrameLocks noChangeAspect="1"/>
            </wp:cNvGraphicFramePr>
            <a:graphic>
              <a:graphicData uri="http://schemas.openxmlformats.org/drawingml/2006/picture">
                <pic:pic>
                  <pic:nvPicPr>
                    <pic:cNvPr id="0" name="gantt_zeitplan.png"/>
                    <pic:cNvPicPr/>
                  </pic:nvPicPr>
                  <pic:blipFill>
                    <a:blip r:embed="rId8"/>
                    <a:stretch>
                      <a:fillRect/>
                    </a:stretch>
                  </pic:blipFill>
                  <pic:spPr>
                    <a:xfrm>
                      <a:off x="0" y="0"/>
                      <a:ext cx="5303520" cy="3618677"/>
                    </a:xfrm>
                    <a:prstGeom prst="rect"/>
                  </pic:spPr>
                </pic:pic>
              </a:graphicData>
            </a:graphic>
          </wp:inline>
        </w:drawing>
      </w:r>
    </w:p>
    <w:p w14:paraId="6D8DA4DB" w14:textId="77777777" w:rsidR="00066E4D" w:rsidRPr="00770934" w:rsidRDefault="00970C50">
      <w:pPr>
        <w:rPr>
          <w:lang w:val="de-CH"/>
        </w:rPr>
        <w:jc w:val="center"/>
      </w:pPr>
      <w:r>
        <w:rPr>
          <w:i/>
          <w:sz w:val="18"/>
          <w:szCs w:val="18"/>
        </w:rPr>
        <w:t xml:space="preserve">Abbildung: HK-Tracker Entwicklungs- und Einführungsplan (März–August 2026) — Grün = abgeschlossen; Blau = geplant; Abgabe Abschlussarbeit 16.08.2026</w:t>
      </w:r>
    </w:p>
    <w:p w14:paraId="6DFA6994" w14:textId="77777777" w:rsidR="00066E4D" w:rsidRPr="00770934" w:rsidRDefault="00970C50">
      <w:pPr>
        <w:rPr>
          <w:lang w:val="de-CH"/>
        </w:rPr>
      </w:pPr>
      <w:r w:rsidRPr="00770934">
        <w:rPr>
          <w:lang w:val="de-CH"/>
        </w:rPr>
        <w:br w:type="page"/>
      </w:r>
    </w:p>
    <w:p w14:paraId="3AB15511" w14:textId="77777777" w:rsidR="00B94E3C" w:rsidRPr="00115AE4" w:rsidRDefault="00B94E3C">
      <w:pPr>
        <w:rPr>
          <w:lang w:val="de-CH"/>
        </w:rPr>
      </w:pPr>
    </w:p>
    <w:p w14:paraId="40194238" w14:textId="77777777" w:rsidR="00B94E3C" w:rsidRPr="00115AE4" w:rsidRDefault="00970C50">
      <w:pPr>
        <w:pStyle w:val="berschrift2"/>
        <w:rPr>
          <w:lang w:val="de-CH"/>
        </w:rPr>
      </w:pPr>
      <w:bookmarkStart w:id="14" w:name="_Toc232850714"/>
      <w:r w:rsidRPr="00115AE4">
        <w:rPr>
          <w:lang w:val="de-CH"/>
        </w:rPr>
        <w:t>2.5  Nachhaltigkeitsanforderungen aus SusAF-Analyse</w:t>
      </w:r>
      <w:bookmarkEnd w:id="14"/>
    </w:p>
    <w:p w14:paraId="240E3E67" w14:textId="77777777" w:rsidR="00B94E3C" w:rsidRDefault="00970C50">
      <w:r w:rsidRPr="00115AE4">
        <w:rPr>
          <w:lang w:val="de-CH"/>
        </w:rPr>
        <w:t xml:space="preserve">[Vorgabe] Nachhaltigkeitsanforderungen: Nicht-funktionale Anforderungen aus der Nachhaltigkeitsperspektive.  </w:t>
      </w:r>
      <w:r>
        <w:t>vgl. Tag 11 SusAF-Framework Becker et al.</w:t>
      </w:r>
    </w:p>
    <w:p w14:paraId="517CCA03" w14:textId="77777777" w:rsidR="00B94E3C" w:rsidRPr="00115AE4" w:rsidRDefault="00970C5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3B5EB1B4" w14:textId="77777777" w:rsidR="00B94E3C" w:rsidRPr="00115AE4" w:rsidRDefault="00B94E3C">
      <w:pPr>
        <w:rPr>
          <w:lang w:val="de-CH"/>
        </w:rPr>
      </w:pPr>
    </w:p>
    <w:p w14:paraId="3AD40D59" w14:textId="77777777" w:rsidR="00B94E3C" w:rsidRDefault="00970C50">
      <w:r>
        <w:t>SusAF-Analyse (5 Dimensionen):</w:t>
      </w:r>
    </w:p>
    <w:p w14:paraId="7410E9B1" w14:textId="77777777" w:rsidR="00B94E3C" w:rsidRPr="00115AE4" w:rsidRDefault="00970C50">
      <w:pPr>
        <w:pStyle w:val="Aufzhlungszeichen"/>
        <w:rPr>
          <w:lang w:val="de-CH"/>
        </w:rPr>
      </w:pPr>
      <w:r w:rsidRPr="00115AE4">
        <w:rPr>
          <w:lang w:val="de-CH"/>
        </w:rPr>
        <w:t>Technisch: Cloud-Native-Architektur (12-Factor App); Wartbarkeit durch arc42 + ADRs; Risiko: Azure-OpenAI-Abhängigkeit</w:t>
      </w:r>
    </w:p>
    <w:p w14:paraId="47E22DC0" w14:textId="77777777" w:rsidR="00B94E3C" w:rsidRPr="00115AE4" w:rsidRDefault="00970C50">
      <w:pPr>
        <w:pStyle w:val="Aufzhlungszeichen"/>
        <w:rPr>
          <w:lang w:val="de-CH"/>
        </w:rPr>
      </w:pPr>
      <w:r w:rsidRPr="00115AE4">
        <w:rPr>
          <w:lang w:val="de-CH"/>
        </w:rPr>
        <w:t>Sozial: KI-Vorschläge unterstützen Berufsbildner, ersetzen kein pädagogisches Urteil; Transparenzpflicht gegenüber Lernenden (DSG Art. 19)</w:t>
      </w:r>
    </w:p>
    <w:p w14:paraId="4B0201BB" w14:textId="77777777" w:rsidR="00B94E3C" w:rsidRPr="00115AE4" w:rsidRDefault="00970C5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27093AC0" w14:textId="77777777" w:rsidR="00B94E3C" w:rsidRPr="00115AE4" w:rsidRDefault="00970C5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281FAD18" w14:textId="77777777" w:rsidR="00B94E3C" w:rsidRPr="00115AE4" w:rsidRDefault="00970C50">
      <w:pPr>
        <w:pStyle w:val="Aufzhlungszeichen"/>
        <w:rPr>
          <w:lang w:val="de-CH"/>
        </w:rPr>
      </w:pPr>
      <w:r w:rsidRPr="00115AE4">
        <w:rPr>
          <w:lang w:val="de-CH"/>
        </w:rPr>
        <w:t>Individuell: Lernende erhalten strukturiertes Kompetenz-Feedback; Berufsbildner lernen Bloom-Taxonomie durch KI-Begründungen (Upskilling-Effekt)</w:t>
      </w:r>
    </w:p>
    <w:p w14:paraId="62404749" w14:textId="77777777" w:rsidR="00B94E3C" w:rsidRPr="00115AE4" w:rsidRDefault="00B94E3C">
      <w:pPr>
        <w:rPr>
          <w:lang w:val="de-CH"/>
        </w:rPr>
      </w:pPr>
    </w:p>
    <w:p w14:paraId="56FBA5FE" w14:textId="77777777" w:rsidR="00B94E3C" w:rsidRPr="00115AE4" w:rsidRDefault="00970C50">
      <w:pPr>
        <w:rPr>
          <w:lang w:val="de-CH"/>
        </w:rPr>
      </w:pPr>
      <w:r w:rsidRPr="00115AE4">
        <w:rPr>
          <w:lang w:val="de-CH"/>
        </w:rPr>
        <w:t>Kernbotschaft: «KI als Reflexionsanstoss, nicht als Reflexionsersatz»  vgl. Tag 11 SusAF-Analyse HK-Tracker</w:t>
      </w:r>
    </w:p>
    <w:p w14:paraId="0F1BDF63" w14:textId="77777777" w:rsidR="00B94E3C" w:rsidRPr="00115AE4" w:rsidRDefault="00B94E3C">
      <w:pPr>
        <w:rPr>
          <w:lang w:val="de-CH"/>
        </w:rPr>
      </w:pPr>
    </w:p>
    <w:p w14:paraId="3B5591D6" w14:textId="77777777" w:rsidR="00B94E3C" w:rsidRDefault="00970C50">
      <w:r>
        <w:t>Ursache-Wirkungs-Ketten:</w:t>
      </w:r>
    </w:p>
    <w:p w14:paraId="5CC89369" w14:textId="77777777" w:rsidR="00B94E3C" w:rsidRPr="00115AE4" w:rsidRDefault="00970C5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15CC06BA" w14:textId="77777777" w:rsidR="00B94E3C" w:rsidRPr="00115AE4" w:rsidRDefault="00970C5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4F2AD068" w14:textId="77777777" w:rsidR="00B94E3C" w:rsidRPr="00115AE4" w:rsidRDefault="00970C5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388A0085" w14:textId="77777777" w:rsidR="00B94E3C" w:rsidRPr="00115AE4" w:rsidRDefault="00970C50">
      <w:pPr>
        <w:pStyle w:val="Aufzhlungszeichen"/>
        <w:rPr>
          <w:lang w:val="de-CH"/>
        </w:rPr>
      </w:pPr>
      <w:r w:rsidRPr="00115AE4">
        <w:rPr>
          <w:lang w:val="de-CH"/>
        </w:rPr>
        <w:t>Negativ 2: Lernende erkennen Muster im KI-Vorschlag → passen Texte strategisch an → Gaming-Effekt → Kompetenznachweise verlieren Authentizität</w:t>
      </w:r>
    </w:p>
    <w:p w14:paraId="2142C6E2" w14:textId="77777777" w:rsidR="00B94E3C" w:rsidRPr="00115AE4" w:rsidRDefault="00B94E3C">
      <w:pPr>
        <w:rPr>
          <w:lang w:val="de-CH"/>
        </w:rPr>
      </w:pPr>
    </w:p>
    <w:p w14:paraId="19D49A67" w14:textId="77777777" w:rsidR="00B94E3C" w:rsidRDefault="00970C50">
      <w:r>
        <w:lastRenderedPageBreak/>
        <w:t>Abgeleitete Nachhaltigkeitsanforderungen (NFA):</w:t>
      </w:r>
    </w:p>
    <w:p w14:paraId="0C343424" w14:textId="77777777" w:rsidR="00B94E3C" w:rsidRDefault="00970C5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49C110EF" w14:textId="77777777" w:rsidR="00B94E3C" w:rsidRDefault="00970C50">
      <w:pPr>
        <w:pStyle w:val="Aufzhlungszeichen"/>
      </w:pPr>
      <w:r w:rsidRPr="00115AE4">
        <w:rPr>
          <w:lang w:val="de-CH"/>
        </w:rPr>
        <w:t xml:space="preserve">NFA-S2: Automatische Datenlöschung 2 Jahre nach Lehrabschluss – DSG-konform (Right to Erasure). </w:t>
      </w:r>
      <w:r>
        <w:t>SusAF-Dimension: Sozial/Technisch.</w:t>
      </w:r>
    </w:p>
    <w:p w14:paraId="0EB38216" w14:textId="77777777" w:rsidR="00B94E3C" w:rsidRDefault="00970C5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179230A1" w14:textId="77777777" w:rsidR="00B94E3C" w:rsidRDefault="00970C5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5E605186" w14:textId="77777777" w:rsidR="00B94E3C" w:rsidRDefault="00B94E3C"/>
    <w:p w14:paraId="302474FF" w14:textId="77777777" w:rsidR="00066E4D" w:rsidRPr="00770934" w:rsidRDefault="00970C50">
      <w:pPr>
        <w:pStyle w:val="berschrift1"/>
        <w:rPr>
          <w:lang w:val="de-CH"/>
        </w:rPr>
      </w:pPr>
      <w:bookmarkStart w:id="15" w:name="_Toc232850715"/>
      <w:proofErr w:type="gramStart"/>
      <w:r w:rsidRPr="00770934">
        <w:rPr>
          <w:lang w:val="de-CH"/>
        </w:rPr>
        <w:t>3  Umsetzung</w:t>
      </w:r>
      <w:bookmarkEnd w:id="15"/>
      <w:proofErr w:type="gramEnd"/>
    </w:p>
    <w:p w14:paraId="01A92306" w14:textId="77777777" w:rsidR="00066E4D" w:rsidRPr="00770934" w:rsidRDefault="00970C5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50B13C20" w14:textId="77777777" w:rsidR="00066E4D" w:rsidRPr="00770934" w:rsidRDefault="00970C50">
      <w:pPr>
        <w:pStyle w:val="berschrift2"/>
        <w:rPr>
          <w:lang w:val="de-CH"/>
        </w:rPr>
      </w:pPr>
      <w:bookmarkStart w:id="16" w:name="_Toc232850716"/>
      <w:proofErr w:type="gramStart"/>
      <w:r w:rsidRPr="00770934">
        <w:rPr>
          <w:lang w:val="de-CH"/>
        </w:rPr>
        <w:t>3.1  Tooling</w:t>
      </w:r>
      <w:proofErr w:type="gramEnd"/>
      <w:r w:rsidRPr="00770934">
        <w:rPr>
          <w:lang w:val="de-CH"/>
        </w:rPr>
        <w:t xml:space="preserve"> und Infrastruktur</w:t>
      </w:r>
      <w:bookmarkEnd w:id="16"/>
    </w:p>
    <w:p w14:paraId="3A5C7224" w14:textId="77777777" w:rsidR="00066E4D" w:rsidRPr="00770934" w:rsidRDefault="00970C5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07939E35" w14:textId="77777777" w:rsidR="004C10C1" w:rsidRPr="005A5667" w:rsidRDefault="00970C50">
      <w:pPr>
        <w:rPr>
          <w:lang w:val="de-CH"/>
        </w:rPr>
      </w:pPr>
      <w:r w:rsidRPr="005A5667">
        <w:rPr>
          <w:lang w:val="de-CH"/>
        </w:rPr>
        <w:t>Die Tooling-Entscheide in diesem Projekt sind eng mit dem besonderen Entwicklungskontext verknuepft: Der Projektverantwortliche verfolgt keinen klassischen Softwareentwicklungs-Workflow, sondern einen KI-gestuetzten Spezifikations- und Generierungsansatz. Die Entwicklungsarbeit verlief in zwei Spezifikations-Modalitaeten: einerseits visuelle Mockups in PowerPoint (21 Slides, abgedeckt in Anhang A.4), die als detaillierte UI-Guidelines an Claude Code uebergeben wurden; andererseits verbale Anforderungsbeschreibungen fuer Features, bei denen die KI das Interface-Design selbst vorschlug und umsetzte. Der Techstack selbst wurde nicht frei gewaehlt, sondern in Abstimmung mit dem Enterprise Architekten der FHNW vorgegeben.</w:t>
      </w:r>
    </w:p>
    <w:p w14:paraId="45290389" w14:textId="77777777" w:rsidR="00066E4D" w:rsidRDefault="00970C50">
      <w:pPr>
        <w:pStyle w:val="Aufzhlungszeichen"/>
      </w:pPr>
      <w:r>
        <w:t>Frontend: React 18 + TypeScript + Vite</w:t>
      </w:r>
    </w:p>
    <w:p w14:paraId="51798605" w14:textId="77777777" w:rsidR="00066E4D" w:rsidRPr="00770934" w:rsidRDefault="00970C50">
      <w:pPr>
        <w:pStyle w:val="Aufzhlungszeichen2"/>
        <w:rPr>
          <w:lang w:val="de-CH"/>
        </w:rPr>
      </w:pPr>
      <w:r w:rsidRPr="00770934">
        <w:rPr>
          <w:lang w:val="de-CH"/>
        </w:rPr>
        <w:t>Begründung: Moderne SPA, starke Typisierung, schnelle Iterationen</w:t>
      </w:r>
    </w:p>
    <w:p w14:paraId="3E175332" w14:textId="77777777" w:rsidR="00066E4D" w:rsidRPr="00770934" w:rsidRDefault="00970C5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1FDF75CA" w14:textId="77777777" w:rsidR="00066E4D" w:rsidRDefault="00970C50">
      <w:pPr>
        <w:pStyle w:val="Aufzhlungszeichen"/>
      </w:pPr>
      <w:r>
        <w:t>Backend: ASP.NET Core 8 Web API</w:t>
      </w:r>
    </w:p>
    <w:p w14:paraId="5AB68AF1" w14:textId="77777777" w:rsidR="00066E4D" w:rsidRPr="00770934" w:rsidRDefault="00970C50">
      <w:pPr>
        <w:pStyle w:val="Aufzhlungszeichen2"/>
        <w:rPr>
          <w:lang w:val="de-CH"/>
        </w:rPr>
      </w:pPr>
      <w:r w:rsidRPr="00770934">
        <w:rPr>
          <w:lang w:val="de-CH"/>
        </w:rPr>
        <w:t>Begründung: FHNW .NET-Stack, Azure-Integration nativ, starke Typisierung</w:t>
      </w:r>
    </w:p>
    <w:p w14:paraId="27FD211C" w14:textId="77777777" w:rsidR="004C10C1" w:rsidRPr="005A5667" w:rsidRDefault="00970C50">
      <w:pPr>
        <w:pStyle w:val="Aufzhlungszeichen2"/>
        <w:rPr>
          <w:lang w:val="de-CH"/>
        </w:rPr>
      </w:pPr>
      <w:r w:rsidRPr="005A5667">
        <w:rPr>
          <w:lang w:val="de-CH"/>
        </w:rPr>
        <w:t xml:space="preserve">Architekturentscheid durch Enterprise Architekten: Der Techstack wurde nicht frei gewaehlt, sondern in Abstimmung mit dem FHNW Enterprise Architekten festgelegt. </w:t>
      </w:r>
      <w:r w:rsidRPr="005A5667">
        <w:rPr>
          <w:lang w:val="de-CH"/>
        </w:rPr>
        <w:lastRenderedPageBreak/>
        <w:t>Dessen Entscheid: Azure als Hosting-Plattform, Microsoft SQL Server (Azure SQL Database) als Datenbankschicht. Begruendung: Alignment mit bestehender FHNW-Infrastruktur, etablierte Governance-Prozesse, direkter Betriebssupport durch die CIT.</w:t>
      </w:r>
    </w:p>
    <w:p w14:paraId="34EBF5AE" w14:textId="77777777" w:rsidR="00066E4D" w:rsidRDefault="00970C50">
      <w:pPr>
        <w:pStyle w:val="Aufzhlungszeichen2"/>
      </w:pPr>
      <w:proofErr w:type="spellStart"/>
      <w:r>
        <w:t>Datenbank</w:t>
      </w:r>
      <w:proofErr w:type="spellEnd"/>
      <w:r>
        <w:t>: SQL Server (Azure SQL Database)</w:t>
      </w:r>
    </w:p>
    <w:p w14:paraId="5B3CEB20" w14:textId="77777777" w:rsidR="00066E4D" w:rsidRDefault="00970C50">
      <w:pPr>
        <w:pStyle w:val="Aufzhlungszeichen"/>
      </w:pPr>
      <w:r>
        <w:t>KI-Tooling: Azure OpenAI Service (GPT-4o Deployment)</w:t>
      </w:r>
    </w:p>
    <w:p w14:paraId="4B151F70" w14:textId="77777777" w:rsidR="00066E4D" w:rsidRPr="00770934" w:rsidRDefault="00970C5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0463EC59" w14:textId="77777777" w:rsidR="00066E4D" w:rsidRDefault="00970C5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086ED1F3" w14:textId="77777777" w:rsidR="00066E4D" w:rsidRPr="00770934" w:rsidRDefault="00970C5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1E7912EC" w14:textId="77777777" w:rsidR="00066E4D" w:rsidRPr="00770934" w:rsidRDefault="00970C50">
      <w:pPr>
        <w:pStyle w:val="Aufzhlungszeichen2"/>
        <w:rPr>
          <w:lang w:val="de-CH"/>
        </w:rPr>
      </w:pPr>
      <w:r w:rsidRPr="00770934">
        <w:rPr>
          <w:lang w:val="de-CH"/>
        </w:rPr>
        <w:t>SDD-Ansatz: Spezifikation als Grundlage für KI-Code-Generierung</w:t>
      </w:r>
    </w:p>
    <w:p w14:paraId="25D7B1B1" w14:textId="77777777" w:rsidR="00066E4D" w:rsidRDefault="00970C50">
      <w:pPr>
        <w:pStyle w:val="Aufzhlungszeichen2"/>
      </w:pPr>
      <w:r>
        <w:t xml:space="preserve">Hooks: </w:t>
      </w:r>
      <w:proofErr w:type="spellStart"/>
      <w:r>
        <w:t>ESLint</w:t>
      </w:r>
      <w:proofErr w:type="spellEnd"/>
      <w:r>
        <w:t xml:space="preserve"> pre-commit, TypeScript strict mode</w:t>
      </w:r>
    </w:p>
    <w:p w14:paraId="5EC8917D" w14:textId="77777777" w:rsidR="00066E4D" w:rsidRDefault="00970C50">
      <w:pPr>
        <w:pStyle w:val="Aufzhlungszeichen2"/>
      </w:pPr>
      <w:r>
        <w:t>CLAUDE.md + Memory-System als Projektkontext</w:t>
      </w:r>
    </w:p>
    <w:p w14:paraId="4F825F78" w14:textId="77777777" w:rsidR="004C10C1" w:rsidRDefault="00970C50">
      <w:pPr>
        <w:pStyle w:val="Aufzhlungszeichen2"/>
      </w:pPr>
      <w:r>
        <w:t>Modell: claude-sonnet-4-6 (Claude Sonnet, Anthropic, Stand Juni 2026) - eingesetzt ueber Claude.ai Pro-Abonnement sowie Claude Code CLI als VSCode-Extension.</w:t>
      </w:r>
    </w:p>
    <w:p w14:paraId="5795707C" w14:textId="77777777" w:rsidR="004C10C1" w:rsidRPr="005A5667" w:rsidRDefault="00970C50">
      <w:pPr>
        <w:pStyle w:val="Aufzhlungszeichen2"/>
        <w:rPr>
          <w:lang w:val="de-CH"/>
        </w:rPr>
      </w:pPr>
      <w:r w:rsidRPr="005A5667">
        <w:rPr>
          <w:lang w:val="de-CH"/>
        </w:rPr>
        <w:t>Kosten und Finanzierung: Das Claude Pro-Abonnement kostet ca. CHF 20 pro Monat. Der Arbeitgeber FHNW erstattet KI-Tool-Abonnements bis max. CHF 19.99 pro Monat als Spesen - das Abonnement wird damit vollstaendig durch die Organisation getragen.</w:t>
      </w:r>
    </w:p>
    <w:p w14:paraId="1B09227C" w14:textId="77777777" w:rsidR="004C10C1" w:rsidRPr="005A5667" w:rsidRDefault="00970C50">
      <w:pPr>
        <w:pStyle w:val="Aufzhlungszeichen2"/>
        <w:rPr>
          <w:lang w:val="de-CH"/>
        </w:rPr>
      </w:pPr>
      <w:r w:rsidRPr="005A5667">
        <w:rPr>
          <w:lang w:val="de-CH"/>
        </w:rPr>
        <w:t>PowerPoint als visuelle Spezifikation: Vor dem Codieren wurden UI-Konzepte und Interaktionsablaeufe in Microsoft PowerPoint als Pixel-genaue Wireframes ausgearbeitet (vgl. Anhang A.4: Konzept_Kompetenzen_Ausbildungsplaetze.pptx, 21 Slides). Diese Mockups wurden Claude Code als visuelle Guidelines uebergeben - die KI uebersetzte die Layouts direkt in React/TypeScript-Code. Die Uebereinstimmung zwischen Mockup und Implementierung war hoch; Abweichungen wurden iterativ per Chat-Anweisung korrigiert.</w:t>
      </w:r>
    </w:p>
    <w:p w14:paraId="487CB5EE" w14:textId="77777777" w:rsidR="004C10C1" w:rsidRPr="005A5667" w:rsidRDefault="00970C50">
      <w:pPr>
        <w:pStyle w:val="Aufzhlungszeichen2"/>
        <w:rPr>
          <w:lang w:val="de-CH"/>
        </w:rPr>
      </w:pPr>
      <w:r w:rsidRPr="005A5667">
        <w:rPr>
          <w:lang w:val="de-CH"/>
        </w:rPr>
        <w:t>Verbale Spezifikation als Alternative: Features ohne Mockup wurden durch praezise verbale Anforderungsbeschreibungen spezifiziert. Beispiel: die Funktion zur Zuweisung von Lernenden an Ausbildungsplaetze wurde ausschliesslich per Textbeschreibung vorgegeben - Claude Code schlug Interface-Design und Datenmodell selbst vor und setzte beides direkt um.</w:t>
      </w:r>
    </w:p>
    <w:p w14:paraId="735C3EDA" w14:textId="77777777" w:rsidR="00066E4D" w:rsidRDefault="00970C50">
      <w:pPr>
        <w:pStyle w:val="Aufzhlungszeichen"/>
      </w:pPr>
      <w:r>
        <w:t>Deployment: Azure App Service</w:t>
      </w:r>
    </w:p>
    <w:p w14:paraId="34E437C4" w14:textId="77777777" w:rsidR="00066E4D" w:rsidRDefault="00970C50">
      <w:pPr>
        <w:pStyle w:val="Aufzhlungszeichen2"/>
      </w:pPr>
      <w:r>
        <w:t>CI/CD: GitHub Actions (Build → Test → Deploy)</w:t>
      </w:r>
    </w:p>
    <w:p w14:paraId="323C3CBC" w14:textId="77777777" w:rsidR="00066E4D" w:rsidRDefault="00970C50">
      <w:pPr>
        <w:pStyle w:val="Aufzhlungszeichen2"/>
      </w:pPr>
      <w:r>
        <w:t>IaC: Bicep-Templates (geplant)</w:t>
      </w:r>
    </w:p>
    <w:p w14:paraId="4BF2CCAA" w14:textId="77777777" w:rsidR="00066E4D" w:rsidRDefault="00970C50">
      <w:pPr>
        <w:pStyle w:val="Aufzhlungszeichen2"/>
      </w:pPr>
      <w:r>
        <w:t>Monitoring: Azure Application Insights</w:t>
      </w:r>
    </w:p>
    <w:p w14:paraId="3CA283D4" w14:textId="77777777" w:rsidR="00066E4D" w:rsidRPr="00770934" w:rsidRDefault="00970C5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41A82F56" w14:textId="77777777" w:rsidR="00066E4D" w:rsidRPr="00770934" w:rsidRDefault="00970C50">
      <w:pPr>
        <w:pStyle w:val="Aufzhlungszeichen2"/>
        <w:rPr>
          <w:lang w:val="de-CH"/>
        </w:rPr>
      </w:pPr>
      <w:r w:rsidRPr="00770934">
        <w:rPr>
          <w:lang w:val="de-CH"/>
        </w:rPr>
        <w:t>ADRs mit MADR v4-Format (7 ADRs implementiert, siehe Anhang C)</w:t>
      </w:r>
    </w:p>
    <w:p w14:paraId="6C2CCF7B" w14:textId="77777777" w:rsidR="00066E4D" w:rsidRDefault="00970C50">
      <w:pPr>
        <w:pStyle w:val="Aufzhlungszeichen2"/>
      </w:pPr>
      <w:proofErr w:type="spellStart"/>
      <w:r>
        <w:lastRenderedPageBreak/>
        <w:t>Systemkontextdiagramm</w:t>
      </w:r>
      <w:proofErr w:type="spellEnd"/>
      <w:r>
        <w:t>, Building Block View</w:t>
      </w:r>
    </w:p>
    <w:p w14:paraId="0E208857" w14:textId="77777777" w:rsidR="00066E4D" w:rsidRPr="00770934" w:rsidRDefault="00970C50">
      <w:pPr>
        <w:rPr>
          <w:lang w:val="de-CH"/>
        </w:rPr>
      </w:pPr>
      <w:r w:rsidRPr="00770934">
        <w:rPr>
          <w:i/>
          <w:color w:val="999999"/>
          <w:sz w:val="20"/>
          <w:lang w:val="de-CH"/>
        </w:rPr>
        <w:t>ADR-Index (arc42 Kapitel 9) — vollständige ADRs im MADR v4-Format in Anhang C: (arc42 Kapitel 9): alle Architekturentscheide auflisten]</w:t>
      </w:r>
    </w:p>
    <w:p>
      <w:pPr>
        <w:pStyle w:val="Aufzhlungszeichen"/>
      </w:pPr>
      <w:r>
        <w:t xml:space="preserve">ADR-001: React 19 + TypeScript + Vite statt Angular/Vue — Accepted (2026-03)</w:t>
      </w:r>
    </w:p>
    <w:p>
      <w:pPr>
        <w:pStyle w:val="Aufzhlungszeichen"/>
      </w:pPr>
      <w:r>
        <w:t xml:space="preserve">ADR-002: ASP.NET Core 8 (Clean Architecture) statt Node.js/Python — Accepted (2026-04)</w:t>
      </w:r>
    </w:p>
    <w:p>
      <w:pPr>
        <w:pStyle w:val="Aufzhlungszeichen"/>
      </w:pPr>
      <w:r>
        <w:t xml:space="preserve">ADR-003: Azure OpenAI statt direktem OpenAI / On-Premise LLM — Accepted (2026-05)</w:t>
      </w:r>
    </w:p>
    <w:p>
      <w:pPr>
        <w:pStyle w:val="Aufzhlungszeichen"/>
      </w:pPr>
      <w:r>
        <w:t xml:space="preserve">ADR-004: LiteLLM als Provider-Gateway — Proposed (Phase 2)</w:t>
      </w:r>
    </w:p>
    <w:p>
      <w:pPr>
        <w:pStyle w:val="Aufzhlungszeichen"/>
      </w:pPr>
      <w:r>
        <w:t xml:space="preserve">ADR-005: SQL Server / Azure SQL statt PostgreSQL — Accepted (2026-04)</w:t>
      </w:r>
    </w:p>
    <w:p>
      <w:pPr>
        <w:pStyle w:val="Aufzhlungszeichen"/>
      </w:pPr>
      <w:r>
        <w:t xml:space="preserve">ADR-006: Claude Code + SDD als Entwicklungsmethodik — Accepted (2026-03)</w:t>
      </w:r>
    </w:p>
    <w:p>
      <w:pPr>
        <w:pStyle w:val="Aufzhlungszeichen"/>
      </w:pPr>
      <w:r>
        <w:t xml:space="preserve">ADR-007: Merge-Strategie KI → Human (nur leere Felder) — Accepted (2026-05)</w:t>
      </w:r>
    </w:p>
    <w:p>
      <w:pPr>
        <w:pStyle w:val="Aufzhlungszeichen"/>
      </w:pPr>
      <w:r>
        <w:rPr>
          <w:i/>
        </w:rPr>
        <w:t xml:space="preserve">Vollständige ADRs im MADR v4-Format: Anhang C</w:t>
      </w:r>
    </w:p>
    <w:p w14:paraId="111B1F64" w14:textId="77777777" w:rsidR="00066E4D" w:rsidRPr="00770934" w:rsidRDefault="00970C50">
      <w:pPr>
        <w:rPr>
          <w:lang w:val="de-CH"/>
        </w:rPr>
      </w:pPr>
      <w:r w:rsidRPr="00770934">
        <w:rPr>
          <w:i/>
          <w:color w:val="999999"/>
          <w:sz w:val="20"/>
          <w:lang w:val="de-CH"/>
        </w:rPr>
        <w:t>[TODO: Vollständige arc42-Dokumentation als Anhang D]</w:t>
      </w:r>
    </w:p>
    <w:p w14:paraId="588FF221" w14:textId="77777777" w:rsidR="00066E4D" w:rsidRPr="00770934" w:rsidRDefault="00066E4D">
      <w:pPr>
        <w:rPr>
          <w:lang w:val="de-CH"/>
        </w:rPr>
      </w:pPr>
    </w:p>
    <w:p w14:paraId="2548BBAC" w14:textId="77777777" w:rsidR="00066E4D" w:rsidRPr="00770934" w:rsidRDefault="00970C50">
      <w:pPr>
        <w:pStyle w:val="berschrift2"/>
        <w:rPr>
          <w:lang w:val="de-CH"/>
        </w:rPr>
      </w:pPr>
      <w:bookmarkStart w:id="17" w:name="_Toc232850717"/>
      <w:proofErr w:type="gramStart"/>
      <w:r w:rsidRPr="00770934">
        <w:rPr>
          <w:lang w:val="de-CH"/>
        </w:rPr>
        <w:t>3.2  Architektur</w:t>
      </w:r>
      <w:proofErr w:type="gramEnd"/>
      <w:r w:rsidRPr="00770934">
        <w:rPr>
          <w:lang w:val="de-CH"/>
        </w:rPr>
        <w:t xml:space="preserve"> (arc42-Struktur)</w:t>
      </w:r>
      <w:bookmarkEnd w:id="17"/>
    </w:p>
    <w:p w14:paraId="72548D99" w14:textId="77777777" w:rsidR="00066E4D" w:rsidRPr="00770934" w:rsidRDefault="00970C5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30C917CD" w14:textId="77777777" w:rsidR="00066E4D" w:rsidRDefault="00970C50">
      <w:pPr>
        <w:pStyle w:val="Aufzhlungszeichen"/>
      </w:pPr>
      <w:proofErr w:type="spellStart"/>
      <w:r>
        <w:t>Systemkontext</w:t>
      </w:r>
      <w:proofErr w:type="spellEnd"/>
      <w:r>
        <w:t xml:space="preserve"> (arc42 </w:t>
      </w:r>
      <w:proofErr w:type="spellStart"/>
      <w:r>
        <w:t>Kapitel</w:t>
      </w:r>
      <w:proofErr w:type="spellEnd"/>
      <w:r>
        <w:t xml:space="preserve"> 3):</w:t>
      </w:r>
    </w:p>
    <w:p w14:paraId="2DA2D8A2" w14:textId="77777777" w:rsidR="00066E4D" w:rsidRDefault="00970C50">
      <w:pPr>
        <w:pStyle w:val="Aufzhlungszeichen2"/>
      </w:pPr>
      <w:r>
        <w:t>Externe Systeme: Azure OpenAI API, Azure SQL, FHNW Azure AD (MSAL), SharePoint (geplant)</w:t>
      </w:r>
    </w:p>
    <w:p w14:paraId="5B5D8B6D" w14:textId="77777777" w:rsidR="00066E4D" w:rsidRDefault="00970C50">
      <w:pPr>
        <w:pStyle w:val="Aufzhlungszeichen2"/>
      </w:pPr>
      <w:r>
        <w:t>Nutzer-Rollen: Lernender, Berufsbildner, Admin</w:t>
      </w:r>
    </w:p>
    <w:p w14:paraId="2EBAC6DD" w14:textId="77777777" w:rsidR="00066E4D" w:rsidRDefault="00970C50">
      <w:pPr>
        <w:pStyle w:val="Aufzhlungszeichen"/>
      </w:pPr>
      <w:r>
        <w:t>Building Blocks (arc42 Kapitel 5):</w:t>
      </w:r>
    </w:p>
    <w:p w14:paraId="4E6BE633" w14:textId="77777777" w:rsidR="00066E4D" w:rsidRDefault="00970C50">
      <w:pPr>
        <w:pStyle w:val="Aufzhlungszeichen2"/>
      </w:pPr>
      <w:r>
        <w:t>Frontend SPA (React): Views – Kompetenztracking, Rotationsplanung, AP-Abdeckung, Lernreise, Dokumente</w:t>
      </w:r>
    </w:p>
    <w:p w14:paraId="1C6B0B2C" w14:textId="77777777" w:rsidR="00066E4D" w:rsidRDefault="00970C50">
      <w:pPr>
        <w:pStyle w:val="Aufzhlungszeichen2"/>
      </w:pPr>
      <w:r>
        <w:t>Backend API (ASP.NET Core): Controller – Competencies, Rotations, Workplaces, AI-Bewertung</w:t>
      </w:r>
    </w:p>
    <w:p w14:paraId="519845E4" w14:textId="77777777" w:rsidR="00066E4D" w:rsidRPr="00770934" w:rsidRDefault="00970C5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59BE0A6D" w14:textId="77777777" w:rsidR="00066E4D" w:rsidRDefault="00970C50">
      <w:pPr>
        <w:pStyle w:val="Aufzhlungszeichen2"/>
      </w:pPr>
      <w:r>
        <w:t>KI-Service (</w:t>
      </w:r>
      <w:proofErr w:type="spellStart"/>
      <w:r>
        <w:t>geplant</w:t>
      </w:r>
      <w:proofErr w:type="spellEnd"/>
      <w:r>
        <w:t>): LLM Gateway → Azure OpenAI</w:t>
      </w:r>
    </w:p>
    <w:p w14:paraId="6AA2E631" w14:textId="77777777" w:rsidR="00066E4D" w:rsidRDefault="00970C50">
      <w:pPr>
        <w:pStyle w:val="Aufzhlungszeichen"/>
      </w:pPr>
      <w:r>
        <w:t>Wichtigste Architecture Decision Records (ADRs):</w:t>
      </w:r>
    </w:p>
    <w:p w14:paraId="0665C38A" w14:textId="77777777" w:rsidR="00066E4D" w:rsidRPr="00770934" w:rsidRDefault="00970C50">
      <w:pPr>
        <w:pStyle w:val="Aufzhlungszeichen2"/>
        <w:rPr>
          <w:lang w:val="de-CH"/>
        </w:rPr>
      </w:pPr>
      <w:r w:rsidRPr="00770934">
        <w:rPr>
          <w:lang w:val="de-CH"/>
        </w:rPr>
        <w:t>ADR-001: Warum React statt Angular/Vue?</w:t>
      </w:r>
    </w:p>
    <w:p w14:paraId="090B4187" w14:textId="77777777" w:rsidR="00066E4D" w:rsidRPr="00770934" w:rsidRDefault="00970C50">
      <w:pPr>
        <w:pStyle w:val="Aufzhlungszeichen2"/>
        <w:rPr>
          <w:lang w:val="de-CH"/>
        </w:rPr>
      </w:pPr>
      <w:r w:rsidRPr="00770934">
        <w:rPr>
          <w:lang w:val="de-CH"/>
        </w:rPr>
        <w:t>ADR-002: Warum ASP.NET Core statt Node.js/Python?</w:t>
      </w:r>
    </w:p>
    <w:p w14:paraId="0FDD9AF5" w14:textId="77777777" w:rsidR="00066E4D" w:rsidRPr="00770934" w:rsidRDefault="00970C50">
      <w:pPr>
        <w:pStyle w:val="Aufzhlungszeichen2"/>
        <w:rPr>
          <w:lang w:val="de-CH"/>
        </w:rPr>
      </w:pPr>
      <w:r w:rsidRPr="00770934">
        <w:rPr>
          <w:lang w:val="de-CH"/>
        </w:rPr>
        <w:t>ADR-003: Warum Azure OpenAI statt direktem OpenAI?</w:t>
      </w:r>
    </w:p>
    <w:p w14:paraId="438E6459" w14:textId="77777777" w:rsidR="00066E4D" w:rsidRPr="00770934" w:rsidRDefault="00970C5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48AC7EC7" w14:textId="77777777" w:rsidR="00066E4D" w:rsidRPr="00770934" w:rsidRDefault="00970C5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1C8866F8" w14:textId="77777777" w:rsidR="00066E4D" w:rsidRDefault="00970C50">
      <w:pPr>
        <w:pStyle w:val="Aufzhlungszeichen"/>
      </w:pPr>
      <w:proofErr w:type="spellStart"/>
      <w:r>
        <w:t>Qualitätsattribute</w:t>
      </w:r>
      <w:proofErr w:type="spellEnd"/>
      <w:r>
        <w:t xml:space="preserve"> (arc42 </w:t>
      </w:r>
      <w:proofErr w:type="spellStart"/>
      <w:r>
        <w:t>Kapitel</w:t>
      </w:r>
      <w:proofErr w:type="spellEnd"/>
      <w:r>
        <w:t xml:space="preserve"> 1):</w:t>
      </w:r>
    </w:p>
    <w:p w14:paraId="37E3074B" w14:textId="77777777" w:rsidR="00066E4D" w:rsidRDefault="00970C50">
      <w:pPr>
        <w:pStyle w:val="Aufzhlungszeichen2"/>
      </w:pPr>
      <w:r>
        <w:t>Sicherheit: MSAL-Auth, Least Privilege für KI-Agenten  vgl. Tag 08 – Never trust the agent</w:t>
      </w:r>
    </w:p>
    <w:p w14:paraId="1B9BA1DD" w14:textId="77777777" w:rsidR="00066E4D" w:rsidRPr="00770934" w:rsidRDefault="00970C5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3C9D580D" w14:textId="77777777" w:rsidR="00066E4D" w:rsidRDefault="00970C5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7B47D079" w14:textId="77777777" w:rsidR="00066E4D" w:rsidRPr="00770934" w:rsidRDefault="00970C50">
      <w:pPr>
        <w:pStyle w:val="Aufzhlungszeichen2"/>
        <w:rPr>
          <w:lang w:val="de-CH"/>
        </w:rPr>
      </w:pPr>
      <w:r w:rsidRPr="00770934">
        <w:rPr>
          <w:lang w:val="de-CH"/>
        </w:rPr>
        <w:t>Wartbarkeit: SDD + arc42 + ADRs für Nachvollziehbarkeit</w:t>
      </w:r>
    </w:p>
    <w:p>
      <w:pPr>
        <w:jc w:val="center"/>
      </w:pPr>
      <w:r>
        <w:drawing>
          <wp:inline xmlns:a="http://schemas.openxmlformats.org/drawingml/2006/main" xmlns:pic="http://schemas.openxmlformats.org/drawingml/2006/picture">
            <wp:extent cx="4937760" cy="3006204"/>
            <wp:docPr id="3" name="Picture 3"/>
            <wp:cNvGraphicFramePr>
              <a:graphicFrameLocks noChangeAspect="1"/>
            </wp:cNvGraphicFramePr>
            <a:graphic>
              <a:graphicData uri="http://schemas.openxmlformats.org/drawingml/2006/picture">
                <pic:pic>
                  <pic:nvPicPr>
                    <pic:cNvPr id="0" name="systemkontext_arc42.png"/>
                    <pic:cNvPicPr/>
                  </pic:nvPicPr>
                  <pic:blipFill>
                    <a:blip r:embed="rId9"/>
                    <a:stretch>
                      <a:fillRect/>
                    </a:stretch>
                  </pic:blipFill>
                  <pic:spPr>
                    <a:xfrm>
                      <a:off x="0" y="0"/>
                      <a:ext cx="4937760" cy="3006204"/>
                    </a:xfrm>
                    <a:prstGeom prst="rect"/>
                  </pic:spPr>
                </pic:pic>
              </a:graphicData>
            </a:graphic>
          </wp:inline>
        </w:drawing>
      </w:r>
    </w:p>
    <w:p w14:paraId="0D15A56D" w14:textId="77777777" w:rsidR="00066E4D" w:rsidRPr="00770934" w:rsidRDefault="00970C50">
      <w:pPr>
        <w:rPr>
          <w:lang w:val="de-CH"/>
        </w:rPr>
        <w:jc w:val="center"/>
      </w:pPr>
      <w:r>
        <w:rPr>
          <w:i/>
          <w:sz w:val="18"/>
          <w:szCs w:val="18"/>
        </w:rPr>
        <w:t xml:space="preserve">Abbildung 4: arc42 Systemkontextdiagramm HK-Tracker – Akteure und externe Systeme (Kontextabgrenzung). Gestrichelt = geplant / ausstehende IT-Freigabe.</w:t>
      </w:r>
    </w:p>
    <w:p w14:paraId="1277F6A1" w14:textId="77777777" w:rsidR="00066E4D" w:rsidRPr="00770934" w:rsidRDefault="00066E4D">
      <w:pPr>
        <w:rPr>
          <w:lang w:val="de-CH"/>
        </w:rPr>
      </w:pPr>
    </w:p>
    <w:p w14:paraId="1F3D4287" w14:textId="77777777" w:rsidR="00066E4D" w:rsidRPr="00770934" w:rsidRDefault="00970C50">
      <w:pPr>
        <w:pStyle w:val="berschrift2"/>
        <w:rPr>
          <w:lang w:val="de-CH"/>
        </w:rPr>
      </w:pPr>
      <w:bookmarkStart w:id="18" w:name="_Toc232850718"/>
      <w:proofErr w:type="gramStart"/>
      <w:r w:rsidRPr="00770934">
        <w:rPr>
          <w:lang w:val="de-CH"/>
        </w:rPr>
        <w:lastRenderedPageBreak/>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8"/>
    </w:p>
    <w:p w14:paraId="0C2DE5D3" w14:textId="77777777" w:rsidR="00066E4D" w:rsidRPr="00770934" w:rsidRDefault="00970C50">
      <w:pPr>
        <w:rPr>
          <w:lang w:val="de-CH"/>
        </w:rPr>
      </w:pPr>
      <w:r w:rsidRPr="00770934">
        <w:rPr>
          <w:i/>
          <w:color w:val="808080"/>
          <w:sz w:val="20"/>
          <w:lang w:val="de-CH"/>
        </w:rPr>
        <w:t>[Vorgabe] Beispielbasierte Demonstration: Screenshots, Workflows, Demo-Szenarien. Beweis, dass die Umsetzung funktioniert.</w:t>
      </w:r>
    </w:p>
    <w:p w14:paraId="57D68CA5" w14:textId="77777777" w:rsidR="00143689" w:rsidRDefault="00000000">
      <w:r w:rsidRPr="00307F64">
        <w:rPr>
          <w:lang w:val="de-CH"/>
        </w:rPr>
        <w:t xml:space="preserve">Der HK-Tracker wurde in fünf abgeschlossenen Entwicklungsphasen realisiert, die dem 7-Phasen-Modell der Softwareentwicklung [R55] folgen — jedoch in komprimierten agilen Zyklen statt </w:t>
      </w:r>
      <w:proofErr w:type="gramStart"/>
      <w:r w:rsidRPr="00307F64">
        <w:rPr>
          <w:lang w:val="de-CH"/>
        </w:rPr>
        <w:t>sequentiell</w:t>
      </w:r>
      <w:proofErr w:type="gramEnd"/>
      <w:r w:rsidRPr="00307F64">
        <w:rPr>
          <w:lang w:val="de-CH"/>
        </w:rPr>
        <w:t xml:space="preserve">. Jede Phase startete mit einer Spezifikation (Mockup oder verbal), wurde durch Claude Code (KI 1) implementiert und durch direktes Nutzerfeedback im Browser iterativ verfeinert. </w:t>
      </w:r>
      <w:r>
        <w:t xml:space="preserve">Die </w:t>
      </w:r>
      <w:proofErr w:type="spellStart"/>
      <w:r>
        <w:t>folgende</w:t>
      </w:r>
      <w:proofErr w:type="spellEnd"/>
      <w:r>
        <w:t xml:space="preserve"> </w:t>
      </w:r>
      <w:proofErr w:type="spellStart"/>
      <w:r>
        <w:t>Chronologie</w:t>
      </w:r>
      <w:proofErr w:type="spellEnd"/>
      <w:r>
        <w:t xml:space="preserve"> </w:t>
      </w:r>
      <w:proofErr w:type="spellStart"/>
      <w:r>
        <w:t>dokumentiert</w:t>
      </w:r>
      <w:proofErr w:type="spellEnd"/>
      <w:r>
        <w:t xml:space="preserve"> Design-Entscheidungen und Verantwortlichkeiten explizit:</w:t>
      </w:r>
    </w:p>
    <w:p w14:paraId="5CDE6A3C" w14:textId="77777777" w:rsidR="00143689" w:rsidRPr="00307F64" w:rsidRDefault="00000000">
      <w:pPr>
        <w:pStyle w:val="Aufzhlungszeichen"/>
        <w:rPr>
          <w:lang w:val="de-CH"/>
        </w:rPr>
      </w:pPr>
      <w:r w:rsidRPr="00307F64">
        <w:rPr>
          <w:lang w:val="de-CH"/>
        </w:rPr>
        <w:t>Phase 1 – Stack-Migration &amp; UI-Grundgerüst (März–April 2026)</w:t>
      </w:r>
    </w:p>
    <w:p w14:paraId="5B9E66E6" w14:textId="77777777" w:rsidR="00143689" w:rsidRPr="00307F64" w:rsidRDefault="00000000">
      <w:pPr>
        <w:pStyle w:val="Aufzhlungszeichen2"/>
        <w:rPr>
          <w:lang w:val="de-CH"/>
        </w:rPr>
      </w:pPr>
      <w:r w:rsidRPr="00307F64">
        <w:rPr>
          <w:lang w:val="de-CH"/>
        </w:rPr>
        <w:t>Ziel: Migration von Python/</w:t>
      </w:r>
      <w:proofErr w:type="spellStart"/>
      <w:r w:rsidRPr="00307F64">
        <w:rPr>
          <w:lang w:val="de-CH"/>
        </w:rPr>
        <w:t>FastAPI</w:t>
      </w:r>
      <w:proofErr w:type="spellEnd"/>
      <w:r w:rsidRPr="00307F64">
        <w:rPr>
          <w:lang w:val="de-CH"/>
        </w:rPr>
        <w:t xml:space="preserve"> + JSX auf React 19 + </w:t>
      </w:r>
      <w:proofErr w:type="spellStart"/>
      <w:r w:rsidRPr="00307F64">
        <w:rPr>
          <w:lang w:val="de-CH"/>
        </w:rPr>
        <w:t>TypeScript</w:t>
      </w:r>
      <w:proofErr w:type="spellEnd"/>
      <w:r w:rsidRPr="00307F64">
        <w:rPr>
          <w:lang w:val="de-CH"/>
        </w:rPr>
        <w:t xml:space="preserve"> + Vite + ASP.NET Core 8; Aufbau des FHNW-konformen UI-Grundgerüsts.</w:t>
      </w:r>
    </w:p>
    <w:p w14:paraId="66DE5CFE" w14:textId="77777777" w:rsidR="00143689" w:rsidRPr="00307F64" w:rsidRDefault="00000000">
      <w:pPr>
        <w:pStyle w:val="Aufzhlungszeichen2"/>
        <w:rPr>
          <w:lang w:val="de-CH"/>
        </w:rPr>
      </w:pPr>
      <w:r w:rsidRPr="00307F64">
        <w:rPr>
          <w:lang w:val="de-CH"/>
        </w:rPr>
        <w:t>Design-Input durch Iwo Kuhn: 21 PPTX-Mockup-Slides (Anhang A.4) definierten Farben (FHNW Navy #002B5C, FHNW Yellow #FFD700 gemäss Styleguide V5 [R54]), Typografie (</w:t>
      </w:r>
      <w:proofErr w:type="spellStart"/>
      <w:r w:rsidRPr="00307F64">
        <w:rPr>
          <w:lang w:val="de-CH"/>
        </w:rPr>
        <w:t>Inter</w:t>
      </w:r>
      <w:proofErr w:type="spellEnd"/>
      <w:r w:rsidRPr="00307F64">
        <w:rPr>
          <w:lang w:val="de-CH"/>
        </w:rPr>
        <w:t>), Navigation (Sidebar mit Lernenden-Liste), und Seitenstruktur (Übersicht, Bereichsansicht, Rotationsplanung).</w:t>
      </w:r>
    </w:p>
    <w:p w14:paraId="7BA27B80" w14:textId="77777777" w:rsidR="00143689" w:rsidRPr="00307F64" w:rsidRDefault="00000000">
      <w:pPr>
        <w:pStyle w:val="Aufzhlungszeichen2"/>
        <w:rPr>
          <w:lang w:val="de-CH"/>
        </w:rPr>
      </w:pPr>
      <w:r w:rsidRPr="00307F64">
        <w:rPr>
          <w:lang w:val="de-CH"/>
        </w:rPr>
        <w:t xml:space="preserve">Claude Code Beitrag: Vollständige Portierung JSX → TSX, </w:t>
      </w:r>
      <w:proofErr w:type="spellStart"/>
      <w:r w:rsidRPr="00307F64">
        <w:rPr>
          <w:lang w:val="de-CH"/>
        </w:rPr>
        <w:t>Tailwind</w:t>
      </w:r>
      <w:proofErr w:type="spellEnd"/>
      <w:r w:rsidRPr="00307F64">
        <w:rPr>
          <w:lang w:val="de-CH"/>
        </w:rPr>
        <w:t>-Konfiguration mit FHNW-Design-Tokens (</w:t>
      </w:r>
      <w:proofErr w:type="spellStart"/>
      <w:r w:rsidRPr="00307F64">
        <w:rPr>
          <w:lang w:val="de-CH"/>
        </w:rPr>
        <w:t>fhnw-navy</w:t>
      </w:r>
      <w:proofErr w:type="spellEnd"/>
      <w:r w:rsidRPr="00307F64">
        <w:rPr>
          <w:lang w:val="de-CH"/>
        </w:rPr>
        <w:t xml:space="preserve">, </w:t>
      </w:r>
      <w:proofErr w:type="spellStart"/>
      <w:r w:rsidRPr="00307F64">
        <w:rPr>
          <w:lang w:val="de-CH"/>
        </w:rPr>
        <w:t>fhnw-yellow</w:t>
      </w:r>
      <w:proofErr w:type="spellEnd"/>
      <w:r w:rsidRPr="00307F64">
        <w:rPr>
          <w:lang w:val="de-CH"/>
        </w:rPr>
        <w:t xml:space="preserve">, </w:t>
      </w:r>
      <w:proofErr w:type="spellStart"/>
      <w:r w:rsidRPr="00307F64">
        <w:rPr>
          <w:lang w:val="de-CH"/>
        </w:rPr>
        <w:t>fhnw</w:t>
      </w:r>
      <w:proofErr w:type="spellEnd"/>
      <w:r w:rsidRPr="00307F64">
        <w:rPr>
          <w:lang w:val="de-CH"/>
        </w:rPr>
        <w:t xml:space="preserve">-light), MSAL-Auth-Gerüst, Type-System </w:t>
      </w:r>
      <w:proofErr w:type="spellStart"/>
      <w:r w:rsidRPr="00307F64">
        <w:rPr>
          <w:lang w:val="de-CH"/>
        </w:rPr>
        <w:t>src</w:t>
      </w:r>
      <w:proofErr w:type="spellEnd"/>
      <w:r w:rsidRPr="00307F64">
        <w:rPr>
          <w:lang w:val="de-CH"/>
        </w:rPr>
        <w:t>/</w:t>
      </w:r>
      <w:proofErr w:type="spellStart"/>
      <w:r w:rsidRPr="00307F64">
        <w:rPr>
          <w:lang w:val="de-CH"/>
        </w:rPr>
        <w:t>types</w:t>
      </w:r>
      <w:proofErr w:type="spellEnd"/>
      <w:r w:rsidRPr="00307F64">
        <w:rPr>
          <w:lang w:val="de-CH"/>
        </w:rPr>
        <w:t>/</w:t>
      </w:r>
      <w:proofErr w:type="spellStart"/>
      <w:r w:rsidRPr="00307F64">
        <w:rPr>
          <w:lang w:val="de-CH"/>
        </w:rPr>
        <w:t>index.ts</w:t>
      </w:r>
      <w:proofErr w:type="spellEnd"/>
      <w:r w:rsidRPr="00307F64">
        <w:rPr>
          <w:lang w:val="de-CH"/>
        </w:rPr>
        <w:t xml:space="preserve">, React Router v7, </w:t>
      </w:r>
      <w:proofErr w:type="spellStart"/>
      <w:r w:rsidRPr="00307F64">
        <w:rPr>
          <w:lang w:val="de-CH"/>
        </w:rPr>
        <w:t>TanStack</w:t>
      </w:r>
      <w:proofErr w:type="spellEnd"/>
      <w:r w:rsidRPr="00307F64">
        <w:rPr>
          <w:lang w:val="de-CH"/>
        </w:rPr>
        <w:t xml:space="preserve"> Query v5.</w:t>
      </w:r>
    </w:p>
    <w:p w14:paraId="2368C7AD" w14:textId="77777777" w:rsidR="00143689" w:rsidRPr="00307F64" w:rsidRDefault="00000000">
      <w:pPr>
        <w:pStyle w:val="Aufzhlungszeichen2"/>
        <w:rPr>
          <w:lang w:val="de-CH"/>
        </w:rPr>
      </w:pPr>
      <w:r w:rsidRPr="00307F64">
        <w:rPr>
          <w:lang w:val="de-CH"/>
        </w:rPr>
        <w:t>Ergebnis: Lauffähige SPA mit Corporate Design; keine KI-Funktionalität — bewusstes Vorgehen (Grundfunktionen zuerst, KI-Integration in Phase 4).</w:t>
      </w:r>
    </w:p>
    <w:p w14:paraId="05C0FA2A" w14:textId="77777777" w:rsidR="00143689" w:rsidRDefault="00000000">
      <w:pPr>
        <w:pStyle w:val="Aufzhlungszeichen"/>
      </w:pPr>
      <w:r>
        <w:t>Phase 2 – Backend-Migration zu ASP.NET Core 8 (April–Mai 2026)</w:t>
      </w:r>
    </w:p>
    <w:p w14:paraId="5749C737" w14:textId="77777777" w:rsidR="00143689" w:rsidRPr="00307F64" w:rsidRDefault="00000000">
      <w:pPr>
        <w:pStyle w:val="Aufzhlungszeichen2"/>
        <w:rPr>
          <w:lang w:val="de-CH"/>
        </w:rPr>
      </w:pPr>
      <w:r w:rsidRPr="00307F64">
        <w:rPr>
          <w:lang w:val="de-CH"/>
        </w:rPr>
        <w:t>Ziel: Python/</w:t>
      </w:r>
      <w:proofErr w:type="spellStart"/>
      <w:r w:rsidRPr="00307F64">
        <w:rPr>
          <w:lang w:val="de-CH"/>
        </w:rPr>
        <w:t>FastAPI</w:t>
      </w:r>
      <w:proofErr w:type="spellEnd"/>
      <w:r w:rsidRPr="00307F64">
        <w:rPr>
          <w:lang w:val="de-CH"/>
        </w:rPr>
        <w:t xml:space="preserve">-Backend vollständig durch ASP.NET Core 8 Clean Architecture ersetzen; EF Core 8 + </w:t>
      </w:r>
      <w:proofErr w:type="gramStart"/>
      <w:r w:rsidRPr="00307F64">
        <w:rPr>
          <w:lang w:val="de-CH"/>
        </w:rPr>
        <w:t>SQL Server</w:t>
      </w:r>
      <w:proofErr w:type="gramEnd"/>
      <w:r w:rsidRPr="00307F64">
        <w:rPr>
          <w:lang w:val="de-CH"/>
        </w:rPr>
        <w:t xml:space="preserve"> als </w:t>
      </w:r>
      <w:proofErr w:type="spellStart"/>
      <w:r w:rsidRPr="00307F64">
        <w:rPr>
          <w:lang w:val="de-CH"/>
        </w:rPr>
        <w:t>Persistenzschicht</w:t>
      </w:r>
      <w:proofErr w:type="spellEnd"/>
      <w:r w:rsidRPr="00307F64">
        <w:rPr>
          <w:lang w:val="de-CH"/>
        </w:rPr>
        <w:t>.</w:t>
      </w:r>
    </w:p>
    <w:p w14:paraId="446C7E65" w14:textId="77777777" w:rsidR="00143689" w:rsidRPr="00307F64" w:rsidRDefault="00000000">
      <w:pPr>
        <w:pStyle w:val="Aufzhlungszeichen2"/>
        <w:rPr>
          <w:lang w:val="de-CH"/>
        </w:rPr>
      </w:pPr>
      <w:r w:rsidRPr="00307F64">
        <w:rPr>
          <w:lang w:val="de-CH"/>
        </w:rPr>
        <w:t xml:space="preserve">Design-Input durch Iwo Kuhn: Verbale Spezifikation der Schichtenarchitektur (Domain / </w:t>
      </w:r>
      <w:proofErr w:type="spellStart"/>
      <w:r w:rsidRPr="00307F64">
        <w:rPr>
          <w:lang w:val="de-CH"/>
        </w:rPr>
        <w:t>Application</w:t>
      </w:r>
      <w:proofErr w:type="spellEnd"/>
      <w:r w:rsidRPr="00307F64">
        <w:rPr>
          <w:lang w:val="de-CH"/>
        </w:rPr>
        <w:t xml:space="preserve"> / Infrastructure / API) und Datenanforderungen; Architekturentscheid durch FHNW Enterprise Architekt (Azure + </w:t>
      </w:r>
      <w:proofErr w:type="gramStart"/>
      <w:r w:rsidRPr="00307F64">
        <w:rPr>
          <w:lang w:val="de-CH"/>
        </w:rPr>
        <w:t>.NET Stack</w:t>
      </w:r>
      <w:proofErr w:type="gramEnd"/>
      <w:r w:rsidRPr="00307F64">
        <w:rPr>
          <w:lang w:val="de-CH"/>
        </w:rPr>
        <w:t>).</w:t>
      </w:r>
    </w:p>
    <w:p w14:paraId="1139B45F" w14:textId="77777777" w:rsidR="00143689" w:rsidRPr="00307F64" w:rsidRDefault="00000000">
      <w:pPr>
        <w:pStyle w:val="Aufzhlungszeichen2"/>
        <w:rPr>
          <w:lang w:val="de-CH"/>
        </w:rPr>
      </w:pPr>
      <w:r w:rsidRPr="00307F64">
        <w:rPr>
          <w:lang w:val="de-CH"/>
        </w:rPr>
        <w:t>Claude Code Beitrag: Vollständige Implementierung aller vier Clean-Architecture-Projekte (</w:t>
      </w:r>
      <w:proofErr w:type="spellStart"/>
      <w:r w:rsidRPr="00307F64">
        <w:rPr>
          <w:lang w:val="de-CH"/>
        </w:rPr>
        <w:t>HK.Domain</w:t>
      </w:r>
      <w:proofErr w:type="spellEnd"/>
      <w:r w:rsidRPr="00307F64">
        <w:rPr>
          <w:lang w:val="de-CH"/>
        </w:rPr>
        <w:t xml:space="preserve">, </w:t>
      </w:r>
      <w:proofErr w:type="spellStart"/>
      <w:r w:rsidRPr="00307F64">
        <w:rPr>
          <w:lang w:val="de-CH"/>
        </w:rPr>
        <w:t>HK.Application</w:t>
      </w:r>
      <w:proofErr w:type="spellEnd"/>
      <w:r w:rsidRPr="00307F64">
        <w:rPr>
          <w:lang w:val="de-CH"/>
        </w:rPr>
        <w:t xml:space="preserve">, </w:t>
      </w:r>
      <w:proofErr w:type="spellStart"/>
      <w:r w:rsidRPr="00307F64">
        <w:rPr>
          <w:lang w:val="de-CH"/>
        </w:rPr>
        <w:t>HK.Infrastructure</w:t>
      </w:r>
      <w:proofErr w:type="spellEnd"/>
      <w:r w:rsidRPr="00307F64">
        <w:rPr>
          <w:lang w:val="de-CH"/>
        </w:rPr>
        <w:t xml:space="preserve">, HK.API); EF Core </w:t>
      </w:r>
      <w:proofErr w:type="spellStart"/>
      <w:r w:rsidRPr="00307F64">
        <w:rPr>
          <w:lang w:val="de-CH"/>
        </w:rPr>
        <w:t>Migrations</w:t>
      </w:r>
      <w:proofErr w:type="spellEnd"/>
      <w:r w:rsidRPr="00307F64">
        <w:rPr>
          <w:lang w:val="de-CH"/>
        </w:rPr>
        <w:t xml:space="preserve">, </w:t>
      </w:r>
      <w:proofErr w:type="spellStart"/>
      <w:r w:rsidRPr="00307F64">
        <w:rPr>
          <w:lang w:val="de-CH"/>
        </w:rPr>
        <w:t>snake_case</w:t>
      </w:r>
      <w:proofErr w:type="spellEnd"/>
      <w:r w:rsidRPr="00307F64">
        <w:rPr>
          <w:lang w:val="de-CH"/>
        </w:rPr>
        <w:t xml:space="preserve"> JSON (</w:t>
      </w:r>
      <w:proofErr w:type="spellStart"/>
      <w:r w:rsidRPr="00307F64">
        <w:rPr>
          <w:lang w:val="de-CH"/>
        </w:rPr>
        <w:t>SnakeCaseLower</w:t>
      </w:r>
      <w:proofErr w:type="spellEnd"/>
      <w:r w:rsidRPr="00307F64">
        <w:rPr>
          <w:lang w:val="de-CH"/>
        </w:rPr>
        <w:t xml:space="preserve">), CORS-Konfiguration, alle REST-Endpunkte (Users, Goals, </w:t>
      </w:r>
      <w:proofErr w:type="spellStart"/>
      <w:r w:rsidRPr="00307F64">
        <w:rPr>
          <w:lang w:val="de-CH"/>
        </w:rPr>
        <w:t>Rotations</w:t>
      </w:r>
      <w:proofErr w:type="spellEnd"/>
      <w:r w:rsidRPr="00307F64">
        <w:rPr>
          <w:lang w:val="de-CH"/>
        </w:rPr>
        <w:t xml:space="preserve">, </w:t>
      </w:r>
      <w:proofErr w:type="spellStart"/>
      <w:r w:rsidRPr="00307F64">
        <w:rPr>
          <w:lang w:val="de-CH"/>
        </w:rPr>
        <w:t>Competencies</w:t>
      </w:r>
      <w:proofErr w:type="spellEnd"/>
      <w:r w:rsidRPr="00307F64">
        <w:rPr>
          <w:lang w:val="de-CH"/>
        </w:rPr>
        <w:t>, APs).</w:t>
      </w:r>
    </w:p>
    <w:p w14:paraId="6DC96585" w14:textId="77777777" w:rsidR="00143689" w:rsidRPr="00307F64" w:rsidRDefault="00000000">
      <w:pPr>
        <w:pStyle w:val="Aufzhlungszeichen2"/>
        <w:rPr>
          <w:lang w:val="de-CH"/>
        </w:rPr>
      </w:pPr>
      <w:r w:rsidRPr="00307F64">
        <w:rPr>
          <w:lang w:val="de-CH"/>
        </w:rPr>
        <w:t>Ergebnis: Vollständiger Stack-Austausch ohne Feature-Regression; Python-Backend abgelöst; Swagger-Dokumentation automatisch generiert.</w:t>
      </w:r>
    </w:p>
    <w:p w14:paraId="62488451" w14:textId="77777777" w:rsidR="00143689" w:rsidRPr="00307F64" w:rsidRDefault="00000000">
      <w:pPr>
        <w:pStyle w:val="Aufzhlungszeichen"/>
        <w:rPr>
          <w:lang w:val="de-CH"/>
        </w:rPr>
      </w:pPr>
      <w:r w:rsidRPr="00307F64">
        <w:rPr>
          <w:lang w:val="de-CH"/>
        </w:rPr>
        <w:t>Phase 3 – Kernfunktionen: Kompetenz-Tracking &amp; Rotationsverwaltung (Mai 2026)</w:t>
      </w:r>
    </w:p>
    <w:p w14:paraId="130911F0" w14:textId="77777777" w:rsidR="00143689" w:rsidRPr="00307F64" w:rsidRDefault="00000000">
      <w:pPr>
        <w:pStyle w:val="Aufzhlungszeichen2"/>
        <w:rPr>
          <w:lang w:val="de-CH"/>
        </w:rPr>
      </w:pPr>
      <w:r w:rsidRPr="00307F64">
        <w:rPr>
          <w:lang w:val="de-CH"/>
        </w:rPr>
        <w:t>Ziel: Vollständige manuelle Kernfunktionalität — Bloom-Bewertung, Rotationsmodalität, AP-Badge.</w:t>
      </w:r>
    </w:p>
    <w:p w14:paraId="5E01D6FD" w14:textId="77777777" w:rsidR="00143689" w:rsidRPr="00307F64" w:rsidRDefault="00000000">
      <w:pPr>
        <w:pStyle w:val="Aufzhlungszeichen2"/>
        <w:rPr>
          <w:lang w:val="de-CH"/>
        </w:rPr>
      </w:pPr>
      <w:r w:rsidRPr="00307F64">
        <w:rPr>
          <w:lang w:val="de-CH"/>
        </w:rPr>
        <w:t>Design-Input durch Iwo Kuhn: Mockups für Sidebar-Sektion «Ausbildungsplätze», Rotationsmodal-Layout und Bloom-Stufen-Visualisierung (K0–K6 Farbskala).</w:t>
      </w:r>
    </w:p>
    <w:p w14:paraId="07A18799" w14:textId="77777777" w:rsidR="00143689" w:rsidRPr="00307F64" w:rsidRDefault="00000000">
      <w:pPr>
        <w:pStyle w:val="Aufzhlungszeichen2"/>
        <w:rPr>
          <w:lang w:val="de-CH"/>
        </w:rPr>
      </w:pPr>
      <w:r w:rsidRPr="00307F64">
        <w:rPr>
          <w:lang w:val="de-CH"/>
        </w:rPr>
        <w:lastRenderedPageBreak/>
        <w:t xml:space="preserve">Claude Code Beitrag: </w:t>
      </w:r>
      <w:proofErr w:type="spellStart"/>
      <w:r w:rsidRPr="00307F64">
        <w:rPr>
          <w:lang w:val="de-CH"/>
        </w:rPr>
        <w:t>RotationModal</w:t>
      </w:r>
      <w:proofErr w:type="spellEnd"/>
      <w:r w:rsidRPr="00307F64">
        <w:rPr>
          <w:lang w:val="de-CH"/>
        </w:rPr>
        <w:t xml:space="preserve">, AP-Badge im Header, optimistisches Delete (State-Update vor API-Call), alle CRUD-Operationen, </w:t>
      </w:r>
      <w:proofErr w:type="spellStart"/>
      <w:r w:rsidRPr="00307F64">
        <w:rPr>
          <w:lang w:val="de-CH"/>
        </w:rPr>
        <w:t>AppContext</w:t>
      </w:r>
      <w:proofErr w:type="spellEnd"/>
      <w:r w:rsidRPr="00307F64">
        <w:rPr>
          <w:lang w:val="de-CH"/>
        </w:rPr>
        <w:t>-Zustandsmanagement.</w:t>
      </w:r>
    </w:p>
    <w:p w14:paraId="5ADBAA55" w14:textId="77777777" w:rsidR="00143689" w:rsidRPr="00307F64" w:rsidRDefault="00000000">
      <w:pPr>
        <w:pStyle w:val="Aufzhlungszeichen2"/>
        <w:rPr>
          <w:lang w:val="de-CH"/>
        </w:rPr>
      </w:pPr>
      <w:r w:rsidRPr="00307F64">
        <w:rPr>
          <w:lang w:val="de-CH"/>
        </w:rPr>
        <w:t>Ergebnis: Produktiv einsetzbare Grundversion ohne KI — Berufsbildner kann Bloom-Stufen manuell vergeben und Rotationen verwalten.</w:t>
      </w:r>
    </w:p>
    <w:p w14:paraId="38227019" w14:textId="77777777" w:rsidR="00143689" w:rsidRDefault="00000000">
      <w:pPr>
        <w:pStyle w:val="Aufzhlungszeichen"/>
      </w:pPr>
      <w:r>
        <w:t xml:space="preserve">Phase 3b – </w:t>
      </w:r>
      <w:proofErr w:type="spellStart"/>
      <w:r>
        <w:t>Rotationsplanung</w:t>
      </w:r>
      <w:proofErr w:type="spellEnd"/>
      <w:r>
        <w:t xml:space="preserve"> Gantt (Mai 2026) — Claude Code als Designer</w:t>
      </w:r>
    </w:p>
    <w:p w14:paraId="1C33342B" w14:textId="77777777" w:rsidR="00143689" w:rsidRPr="00307F64" w:rsidRDefault="00000000">
      <w:pPr>
        <w:pStyle w:val="Aufzhlungszeichen2"/>
        <w:rPr>
          <w:lang w:val="de-CH"/>
        </w:rPr>
      </w:pPr>
      <w:r w:rsidRPr="00307F64">
        <w:rPr>
          <w:lang w:val="de-CH"/>
        </w:rPr>
        <w:t>Ziel: Interaktives Gantt-Diagramm für visuelle Rotationsplanung mit Drag &amp; Drop, Konflikt-Erkennung und Lehrzeit-Beschränkung.</w:t>
      </w:r>
    </w:p>
    <w:p w14:paraId="73651B3A" w14:textId="77777777" w:rsidR="00143689" w:rsidRPr="00307F64" w:rsidRDefault="00000000">
      <w:pPr>
        <w:pStyle w:val="Aufzhlungszeichen2"/>
        <w:rPr>
          <w:lang w:val="de-CH"/>
        </w:rPr>
      </w:pPr>
      <w:r w:rsidRPr="00307F64">
        <w:rPr>
          <w:lang w:val="de-CH"/>
        </w:rPr>
        <w:t xml:space="preserve">Design-Input durch Iwo Kuhn: Keine PPTX-Vorlage — verbale Anforderung: «Ich brauche eine Gantt-Ansicht wo ich Rotationen </w:t>
      </w:r>
      <w:proofErr w:type="spellStart"/>
      <w:r w:rsidRPr="00307F64">
        <w:rPr>
          <w:lang w:val="de-CH"/>
        </w:rPr>
        <w:t>drag</w:t>
      </w:r>
      <w:proofErr w:type="spellEnd"/>
      <w:r w:rsidRPr="00307F64">
        <w:rPr>
          <w:lang w:val="de-CH"/>
        </w:rPr>
        <w:t>-and-droppen und in der Länge anpassen kann; Doppelbelegungen sollen sichtbar sein.»</w:t>
      </w:r>
    </w:p>
    <w:p w14:paraId="08D27676" w14:textId="77777777" w:rsidR="00143689" w:rsidRPr="00307F64" w:rsidRDefault="00000000">
      <w:pPr>
        <w:pStyle w:val="Aufzhlungszeichen2"/>
        <w:rPr>
          <w:lang w:val="de-CH"/>
        </w:rPr>
      </w:pPr>
      <w:r w:rsidRPr="00307F64">
        <w:rPr>
          <w:lang w:val="de-CH"/>
        </w:rPr>
        <w:t>Claude Code Beitrag (eigenständiges UI-Design): Entwurf des kompletten Gantt-Layouts inkl. Koordinatensystem (Semester/Monat-Zoom), Drag-Move-Handles, Resize-Handles links/rechts, Drag-</w:t>
      </w:r>
      <w:proofErr w:type="spellStart"/>
      <w:r w:rsidRPr="00307F64">
        <w:rPr>
          <w:lang w:val="de-CH"/>
        </w:rPr>
        <w:t>from</w:t>
      </w:r>
      <w:proofErr w:type="spellEnd"/>
      <w:r w:rsidRPr="00307F64">
        <w:rPr>
          <w:lang w:val="de-CH"/>
        </w:rPr>
        <w:t xml:space="preserve">-Legend (AP-Chip auf Lernenden-Zeile), Konflikt-Erkennung (gelber Rahmen bei AP-Doppelbelegung), Lehrzeit-Beschränkung (Balken nicht über lv0/lv1 </w:t>
      </w:r>
      <w:proofErr w:type="spellStart"/>
      <w:r w:rsidRPr="00307F64">
        <w:rPr>
          <w:lang w:val="de-CH"/>
        </w:rPr>
        <w:t>ziehbar</w:t>
      </w:r>
      <w:proofErr w:type="spellEnd"/>
      <w:r w:rsidRPr="00307F64">
        <w:rPr>
          <w:lang w:val="de-CH"/>
        </w:rPr>
        <w:t>), AP-zentrierte Gegenansicht (</w:t>
      </w:r>
      <w:proofErr w:type="spellStart"/>
      <w:r w:rsidRPr="00307F64">
        <w:rPr>
          <w:lang w:val="de-CH"/>
        </w:rPr>
        <w:t>Toggle</w:t>
      </w:r>
      <w:proofErr w:type="spellEnd"/>
      <w:r w:rsidRPr="00307F64">
        <w:rPr>
          <w:lang w:val="de-CH"/>
        </w:rPr>
        <w:t xml:space="preserve"> Lernende/Ausbildungsplätze), Heute-Button, Scroll-Synchronisation Header/Body.</w:t>
      </w:r>
    </w:p>
    <w:p w14:paraId="0D17400C" w14:textId="77777777" w:rsidR="00143689" w:rsidRDefault="00000000">
      <w:pPr>
        <w:pStyle w:val="Aufzhlungszeichen2"/>
      </w:pPr>
      <w:proofErr w:type="spellStart"/>
      <w:r w:rsidRPr="00307F64">
        <w:rPr>
          <w:lang w:val="de-CH"/>
        </w:rPr>
        <w:t>Konversationelle</w:t>
      </w:r>
      <w:proofErr w:type="spellEnd"/>
      <w:r w:rsidRPr="00307F64">
        <w:rPr>
          <w:lang w:val="de-CH"/>
        </w:rPr>
        <w:t xml:space="preserve"> Optimierung (ca. 15 Iterationen): Farb-Kontrast der AP-Balken, Breite der Resize-Handles, Scroll-</w:t>
      </w:r>
      <w:proofErr w:type="spellStart"/>
      <w:r w:rsidRPr="00307F64">
        <w:rPr>
          <w:lang w:val="de-CH"/>
        </w:rPr>
        <w:t>Sync</w:t>
      </w:r>
      <w:proofErr w:type="spellEnd"/>
      <w:r w:rsidRPr="00307F64">
        <w:rPr>
          <w:lang w:val="de-CH"/>
        </w:rPr>
        <w:t xml:space="preserve"> nach View-Wechsel, AP-Dropdown im Header bei AP-Sicht, Badge-Darstellung für Lernenden-Spezialität (AE/PE/FI). </w:t>
      </w:r>
      <w:proofErr w:type="spellStart"/>
      <w:r>
        <w:t>Jede</w:t>
      </w:r>
      <w:proofErr w:type="spellEnd"/>
      <w:r>
        <w:t xml:space="preserve"> Iteration: Iwo </w:t>
      </w:r>
      <w:proofErr w:type="spellStart"/>
      <w:r>
        <w:t>evaluiert</w:t>
      </w:r>
      <w:proofErr w:type="spellEnd"/>
      <w:r>
        <w:t xml:space="preserve"> im Browser → Feedback → Claude Code passt an → erneute Evaluation.</w:t>
      </w:r>
    </w:p>
    <w:p w14:paraId="5000C228" w14:textId="77777777" w:rsidR="00143689" w:rsidRPr="00307F64" w:rsidRDefault="00000000">
      <w:pPr>
        <w:pStyle w:val="Aufzhlungszeichen2"/>
        <w:rPr>
          <w:lang w:val="de-CH"/>
        </w:rPr>
      </w:pPr>
      <w:r w:rsidRPr="00307F64">
        <w:rPr>
          <w:lang w:val="de-CH"/>
        </w:rPr>
        <w:t xml:space="preserve">Ergebnis: Grösste Einzelkomponente der App — vollständig durch KI-Design und menschliches Feedback-Loop entstanden; zeigt exemplarisch das Potenzial </w:t>
      </w:r>
      <w:proofErr w:type="spellStart"/>
      <w:r w:rsidRPr="00307F64">
        <w:rPr>
          <w:lang w:val="de-CH"/>
        </w:rPr>
        <w:t>konversationeller</w:t>
      </w:r>
      <w:proofErr w:type="spellEnd"/>
      <w:r w:rsidRPr="00307F64">
        <w:rPr>
          <w:lang w:val="de-CH"/>
        </w:rPr>
        <w:t xml:space="preserve"> Softwareentwicklung.</w:t>
      </w:r>
    </w:p>
    <w:p w14:paraId="48256268" w14:textId="77777777" w:rsidR="00143689" w:rsidRPr="00307F64" w:rsidRDefault="00000000">
      <w:pPr>
        <w:pStyle w:val="Aufzhlungszeichen"/>
        <w:rPr>
          <w:lang w:val="de-CH"/>
        </w:rPr>
      </w:pPr>
      <w:r w:rsidRPr="00307F64">
        <w:rPr>
          <w:lang w:val="de-CH"/>
        </w:rPr>
        <w:t>Phase 3c – AP-Lernenden-Ansicht &amp; Abdeckungsanalyse (Mai 2026)</w:t>
      </w:r>
    </w:p>
    <w:p w14:paraId="5D3CFC82" w14:textId="77777777" w:rsidR="00143689" w:rsidRPr="00307F64" w:rsidRDefault="00000000">
      <w:pPr>
        <w:pStyle w:val="Aufzhlungszeichen2"/>
        <w:rPr>
          <w:lang w:val="de-CH"/>
        </w:rPr>
      </w:pPr>
      <w:r w:rsidRPr="00307F64">
        <w:rPr>
          <w:lang w:val="de-CH"/>
        </w:rPr>
        <w:t>Ziel: Dedizierte Seite pro Ausbildungsplatz mit HK-Abdeckungsanalyse für den gewählten Lernenden.</w:t>
      </w:r>
    </w:p>
    <w:p w14:paraId="07AFE112" w14:textId="77777777" w:rsidR="00143689" w:rsidRPr="00307F64" w:rsidRDefault="00000000">
      <w:pPr>
        <w:pStyle w:val="Aufzhlungszeichen2"/>
        <w:rPr>
          <w:lang w:val="de-CH"/>
        </w:rPr>
      </w:pPr>
      <w:r w:rsidRPr="00307F64">
        <w:rPr>
          <w:lang w:val="de-CH"/>
        </w:rPr>
        <w:t xml:space="preserve">Design-Input durch Iwo Kuhn: Entscheid für dedizierte Route statt Overlay (UI-Prinzip: komplexe Ansichten = eigene Seiten, nicht </w:t>
      </w:r>
      <w:proofErr w:type="spellStart"/>
      <w:r w:rsidRPr="00307F64">
        <w:rPr>
          <w:lang w:val="de-CH"/>
        </w:rPr>
        <w:t>Modals</w:t>
      </w:r>
      <w:proofErr w:type="spellEnd"/>
      <w:r w:rsidRPr="00307F64">
        <w:rPr>
          <w:lang w:val="de-CH"/>
        </w:rPr>
        <w:t xml:space="preserve">); verbale Spezifikation des zweistufigen </w:t>
      </w:r>
      <w:proofErr w:type="spellStart"/>
      <w:r w:rsidRPr="00307F64">
        <w:rPr>
          <w:lang w:val="de-CH"/>
        </w:rPr>
        <w:t>Accordions</w:t>
      </w:r>
      <w:proofErr w:type="spellEnd"/>
      <w:r w:rsidRPr="00307F64">
        <w:rPr>
          <w:lang w:val="de-CH"/>
        </w:rPr>
        <w:t>.</w:t>
      </w:r>
    </w:p>
    <w:p w14:paraId="015A1ADA" w14:textId="77777777" w:rsidR="00143689" w:rsidRPr="00307F64" w:rsidRDefault="00000000">
      <w:pPr>
        <w:pStyle w:val="Aufzhlungszeichen2"/>
        <w:rPr>
          <w:lang w:val="de-CH"/>
        </w:rPr>
      </w:pPr>
      <w:r w:rsidRPr="00307F64">
        <w:rPr>
          <w:lang w:val="de-CH"/>
        </w:rPr>
        <w:t>Claude Code Beitrag: Route /</w:t>
      </w:r>
      <w:proofErr w:type="spellStart"/>
      <w:r w:rsidRPr="00307F64">
        <w:rPr>
          <w:lang w:val="de-CH"/>
        </w:rPr>
        <w:t>ap</w:t>
      </w:r>
      <w:proofErr w:type="spellEnd"/>
      <w:r w:rsidRPr="00307F64">
        <w:rPr>
          <w:lang w:val="de-CH"/>
        </w:rPr>
        <w:t>-view</w:t>
      </w:r>
      <w:proofErr w:type="gramStart"/>
      <w:r w:rsidRPr="00307F64">
        <w:rPr>
          <w:lang w:val="de-CH"/>
        </w:rPr>
        <w:t>/:</w:t>
      </w:r>
      <w:proofErr w:type="spellStart"/>
      <w:r w:rsidRPr="00307F64">
        <w:rPr>
          <w:lang w:val="de-CH"/>
        </w:rPr>
        <w:t>apCode</w:t>
      </w:r>
      <w:proofErr w:type="spellEnd"/>
      <w:proofErr w:type="gramEnd"/>
      <w:r w:rsidRPr="00307F64">
        <w:rPr>
          <w:lang w:val="de-CH"/>
        </w:rPr>
        <w:t xml:space="preserve">, </w:t>
      </w:r>
      <w:proofErr w:type="spellStart"/>
      <w:r w:rsidRPr="00307F64">
        <w:rPr>
          <w:lang w:val="de-CH"/>
        </w:rPr>
        <w:t>APLernView.tsx</w:t>
      </w:r>
      <w:proofErr w:type="spellEnd"/>
      <w:r w:rsidRPr="00307F64">
        <w:rPr>
          <w:lang w:val="de-CH"/>
        </w:rPr>
        <w:t xml:space="preserve">, zweistufiges </w:t>
      </w:r>
      <w:proofErr w:type="spellStart"/>
      <w:r w:rsidRPr="00307F64">
        <w:rPr>
          <w:lang w:val="de-CH"/>
        </w:rPr>
        <w:t>Accordion</w:t>
      </w:r>
      <w:proofErr w:type="spellEnd"/>
      <w:r w:rsidRPr="00307F64">
        <w:rPr>
          <w:lang w:val="de-CH"/>
        </w:rPr>
        <w:t xml:space="preserve"> (Bereich → HK → Goals), Bereichs-/HK-Counter, Fortschrittsbalken, </w:t>
      </w:r>
      <w:proofErr w:type="spellStart"/>
      <w:r w:rsidRPr="00307F64">
        <w:rPr>
          <w:lang w:val="de-CH"/>
        </w:rPr>
        <w:t>getAPLernProgress</w:t>
      </w:r>
      <w:proofErr w:type="spellEnd"/>
      <w:r w:rsidRPr="00307F64">
        <w:rPr>
          <w:lang w:val="de-CH"/>
        </w:rPr>
        <w:t>-Utility, Sidebar-Sektion «Ausbildungsplätze» mit %-Badge.</w:t>
      </w:r>
    </w:p>
    <w:p w14:paraId="78C4D038" w14:textId="77777777" w:rsidR="00143689" w:rsidRPr="00307F64" w:rsidRDefault="00000000">
      <w:pPr>
        <w:pStyle w:val="Aufzhlungszeichen2"/>
        <w:rPr>
          <w:lang w:val="de-CH"/>
        </w:rPr>
      </w:pPr>
      <w:r w:rsidRPr="00307F64">
        <w:rPr>
          <w:lang w:val="de-CH"/>
        </w:rPr>
        <w:t>Ergebnis: Transparente HK-Abdeckung pro AP und Lernenden; Kernargument B1 (Transparenz) der Arbeit konkret umgesetzt.</w:t>
      </w:r>
    </w:p>
    <w:p w14:paraId="3174E8EF" w14:textId="77777777" w:rsidR="00143689" w:rsidRDefault="00000000">
      <w:pPr>
        <w:pStyle w:val="Aufzhlungszeichen"/>
      </w:pPr>
      <w:r>
        <w:t>Phase 4 – KI-</w:t>
      </w:r>
      <w:proofErr w:type="spellStart"/>
      <w:r>
        <w:t>Vollintegration</w:t>
      </w:r>
      <w:proofErr w:type="spellEnd"/>
      <w:r>
        <w:t xml:space="preserve"> (geplant, Juli–August 2026)</w:t>
      </w:r>
    </w:p>
    <w:p w14:paraId="6D18F01D" w14:textId="77777777" w:rsidR="00143689" w:rsidRPr="00307F64" w:rsidRDefault="00000000">
      <w:pPr>
        <w:pStyle w:val="Aufzhlungszeichen2"/>
        <w:rPr>
          <w:lang w:val="de-CH"/>
        </w:rPr>
      </w:pPr>
      <w:r w:rsidRPr="00307F64">
        <w:rPr>
          <w:lang w:val="de-CH"/>
        </w:rPr>
        <w:t xml:space="preserve">Ausstehend: Azure OpenAI live schalten (Bloom-Bewertung in Produktion, KI 2 und KI 5), MSAL-Authentifizierung (Entra ID, sobald IT-Freigabe), </w:t>
      </w:r>
      <w:proofErr w:type="spellStart"/>
      <w:r w:rsidRPr="00307F64">
        <w:rPr>
          <w:lang w:val="de-CH"/>
        </w:rPr>
        <w:t>Deployment</w:t>
      </w:r>
      <w:proofErr w:type="spellEnd"/>
      <w:r w:rsidRPr="00307F64">
        <w:rPr>
          <w:lang w:val="de-CH"/>
        </w:rPr>
        <w:t xml:space="preserve"> Azure App Service. Dokumentenbeurteilung (KI 5) ist vollständig implementiert und wartet auf Azure-API-Key-Freigabe.</w:t>
      </w:r>
    </w:p>
    <w:p w14:paraId="70C079D3" w14:textId="77777777" w:rsidR="00066E4D" w:rsidRDefault="00970C50">
      <w:pPr>
        <w:pStyle w:val="Aufzhlungszeichen"/>
      </w:pPr>
      <w:r>
        <w:lastRenderedPageBreak/>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230E8612" w14:textId="77777777" w:rsidR="00066E4D" w:rsidRDefault="00970C50">
      <w:pPr>
        <w:pStyle w:val="Aufzhlungszeichen2"/>
      </w:pPr>
      <w:r>
        <w:t>Screenshot: Eingabemaske mit Freitext-Feld</w:t>
      </w:r>
    </w:p>
    <w:p w14:paraId="7F3A2219" w14:textId="77777777" w:rsidR="00066E4D" w:rsidRPr="00770934" w:rsidRDefault="00970C50">
      <w:pPr>
        <w:pStyle w:val="Aufzhlungszeichen2"/>
        <w:rPr>
          <w:lang w:val="de-CH"/>
        </w:rPr>
      </w:pPr>
      <w:r w:rsidRPr="00770934">
        <w:rPr>
          <w:lang w:val="de-CH"/>
        </w:rPr>
        <w:t>Screenshot: KI-Vorschlag (Bloom K3 – Anwenden) mit Begründung</w:t>
      </w:r>
    </w:p>
    <w:p w14:paraId="743B16CF" w14:textId="77777777" w:rsidR="00066E4D" w:rsidRDefault="00970C5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19E6FB9D" w14:textId="77777777" w:rsidR="00066E4D" w:rsidRDefault="00970C50">
      <w:pPr>
        <w:pStyle w:val="Aufzhlungszeichen"/>
      </w:pPr>
      <w:r>
        <w:t>Demo-Szenario 2: Rotationsplanung Gantt-Ansicht</w:t>
      </w:r>
    </w:p>
    <w:p w14:paraId="4D4F659D" w14:textId="77777777" w:rsidR="00066E4D" w:rsidRPr="00770934" w:rsidRDefault="00970C50">
      <w:pPr>
        <w:pStyle w:val="Aufzhlungszeichen2"/>
        <w:rPr>
          <w:lang w:val="de-CH"/>
        </w:rPr>
      </w:pPr>
      <w:r w:rsidRPr="00770934">
        <w:rPr>
          <w:lang w:val="de-CH"/>
        </w:rPr>
        <w:t>Screenshot: Gantt-Diagramm mit Ausbildungsplatz-Timeline</w:t>
      </w:r>
    </w:p>
    <w:p w14:paraId="79FA1EFC" w14:textId="77777777" w:rsidR="00066E4D" w:rsidRPr="00770934" w:rsidRDefault="00970C50">
      <w:pPr>
        <w:pStyle w:val="Aufzhlungszeichen2"/>
        <w:rPr>
          <w:lang w:val="de-CH"/>
        </w:rPr>
      </w:pPr>
      <w:r w:rsidRPr="00770934">
        <w:rPr>
          <w:lang w:val="de-CH"/>
        </w:rPr>
        <w:t>Screenshot: Lückenanalyse – fehlende HKs farblich markiert</w:t>
      </w:r>
    </w:p>
    <w:p w14:paraId="0B83996B" w14:textId="77777777" w:rsidR="00066E4D" w:rsidRDefault="00970C50">
      <w:pPr>
        <w:pStyle w:val="Aufzhlungszeichen"/>
      </w:pPr>
      <w:r>
        <w:t>Demo-</w:t>
      </w:r>
      <w:proofErr w:type="spellStart"/>
      <w:r>
        <w:t>Szenario</w:t>
      </w:r>
      <w:proofErr w:type="spellEnd"/>
      <w:r>
        <w:t xml:space="preserve"> 3: </w:t>
      </w:r>
      <w:proofErr w:type="spellStart"/>
      <w:r>
        <w:t>Ausbildungsplatz-Abdeckungsmatrix</w:t>
      </w:r>
      <w:proofErr w:type="spellEnd"/>
    </w:p>
    <w:p w14:paraId="52A158B0" w14:textId="77777777" w:rsidR="00066E4D" w:rsidRDefault="00970C50">
      <w:pPr>
        <w:pStyle w:val="Aufzhlungszeichen2"/>
      </w:pPr>
      <w:r>
        <w:t>Screenshot: Matrix Ausbildungsplätze × Handlungskompetenzen</w:t>
      </w:r>
    </w:p>
    <w:p w14:paraId="12D44855" w14:textId="77777777" w:rsidR="00066E4D" w:rsidRPr="00770934" w:rsidRDefault="00970C50">
      <w:pPr>
        <w:pStyle w:val="Aufzhlungszeichen2"/>
        <w:rPr>
          <w:lang w:val="de-CH"/>
        </w:rPr>
      </w:pPr>
      <w:r w:rsidRPr="00770934">
        <w:rPr>
          <w:lang w:val="de-CH"/>
        </w:rPr>
        <w:t>Screenshot: Prozentwert Abdeckung je HK-Bereich</w:t>
      </w:r>
    </w:p>
    <w:p w14:paraId="74E7AA09" w14:textId="77777777" w:rsidR="00066E4D" w:rsidRDefault="00970C5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76730E35" w14:textId="77777777" w:rsidR="00066E4D" w:rsidRPr="00770934" w:rsidRDefault="00970C50">
      <w:pPr>
        <w:pStyle w:val="Aufzhlungszeichen2"/>
        <w:rPr>
          <w:lang w:val="de-CH"/>
        </w:rPr>
      </w:pPr>
      <w:r w:rsidRPr="00770934">
        <w:rPr>
          <w:lang w:val="de-CH"/>
        </w:rPr>
        <w:t>Mockup: «Ähnliche Kompetenznachweise» aus Embedding-Suche</w:t>
      </w:r>
    </w:p>
    <w:p w14:paraId="36F4F9AC" w14:textId="77777777" w:rsidR="00066E4D" w:rsidRPr="00770934" w:rsidRDefault="00970C5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6F1AFD0B" w14:textId="77777777" w:rsidR="00066E4D" w:rsidRPr="00770934" w:rsidRDefault="00970C50">
      <w:pPr>
        <w:rPr>
          <w:lang w:val="de-CH"/>
        </w:rPr>
      </w:pPr>
      <w:r w:rsidRPr="00770934">
        <w:rPr>
          <w:i/>
          <w:color w:val="999999"/>
          <w:sz w:val="20"/>
          <w:lang w:val="de-CH"/>
        </w:rPr>
        <w:t>[TODO: Screencast-Video als QR-Code-Link im Anhang E]</w:t>
      </w:r>
    </w:p>
    <w:p w14:paraId="796A8CB9" w14:textId="77777777" w:rsidR="00066E4D" w:rsidRPr="00770934" w:rsidRDefault="00066E4D">
      <w:pPr>
        <w:rPr>
          <w:lang w:val="de-CH"/>
        </w:rPr>
      </w:pPr>
    </w:p>
    <w:p w14:paraId="07A58D9F" w14:textId="77777777" w:rsidR="00066E4D" w:rsidRPr="00770934" w:rsidRDefault="00970C50">
      <w:pPr>
        <w:pStyle w:val="berschrift2"/>
        <w:rPr>
          <w:lang w:val="de-CH"/>
        </w:rPr>
      </w:pPr>
      <w:bookmarkStart w:id="19" w:name="_Toc232850719"/>
      <w:proofErr w:type="gramStart"/>
      <w:r w:rsidRPr="00770934">
        <w:rPr>
          <w:lang w:val="de-CH"/>
        </w:rPr>
        <w:t>3.4  Einbezug</w:t>
      </w:r>
      <w:proofErr w:type="gramEnd"/>
      <w:r w:rsidRPr="00770934">
        <w:rPr>
          <w:lang w:val="de-CH"/>
        </w:rPr>
        <w:t xml:space="preserve"> der Stakeholder (inkl. Schulung)</w:t>
      </w:r>
      <w:bookmarkEnd w:id="19"/>
    </w:p>
    <w:p w14:paraId="7536BC57" w14:textId="77777777" w:rsidR="00066E4D" w:rsidRPr="00770934" w:rsidRDefault="00970C50">
      <w:pPr>
        <w:rPr>
          <w:lang w:val="de-CH"/>
        </w:rPr>
      </w:pPr>
      <w:r w:rsidRPr="00770934">
        <w:rPr>
          <w:i/>
          <w:color w:val="808080"/>
          <w:sz w:val="20"/>
          <w:lang w:val="de-CH"/>
        </w:rPr>
        <w:t>[Vorgabe] Einbezug der Stakeholder, inklusive Schulung. Wie wurden Stakeholder eingebunden? RE-Methodik, Feedback-Loops, Schulungskonzept.</w:t>
      </w:r>
    </w:p>
    <w:p w14:paraId="4FE43C8E" w14:textId="77777777" w:rsidR="00A852AF" w:rsidRPr="001D2605" w:rsidRDefault="00000000">
      <w:pPr>
        <w:rPr>
          <w:lang w:val="de-CH"/>
        </w:rPr>
      </w:pPr>
      <w:r w:rsidRPr="001D2605">
        <w:rPr>
          <w:lang w:val="de-CH"/>
        </w:rPr>
        <w:t>Der Stakeholder-Einbezug im HK-Tracker-Projekt orientiert sich an den vier in Abschnitt 1.4.1 definierten Cooper-Personas und deren realen Entsprechungen in der FHNW Corporate IT. Die KUI-Persona (Leiter Berufsbildung) ist identisch mit dem Projektverantwortlichen selbst (Double-Role). Die Michi-Praxisbildner-Persona umfasst die Praxisplatzbetreuer an den zehn CIT-Ausbildungsplaetzen. Die Heinz-Lernenden-Persona repraesentiert die aktuelle Lernenden-Kohorte: acht Lernende in der Fachrichtung Applikationsentwicklung (EFZ) und drei Praktikanten der Informatikmittelschule (IMS). Die Einbindung erfolgt gestaffelt – von informellen Reviews in der Entwicklungsphase bis zur strukturierten Pilotevaluation.</w:t>
      </w:r>
    </w:p>
    <w:p w14:paraId="01F4039C" w14:textId="77777777" w:rsidR="00066E4D" w:rsidRDefault="00970C50">
      <w:pPr>
        <w:pStyle w:val="Aufzhlungszeichen"/>
      </w:pPr>
      <w:r>
        <w:t>Stakeholder-</w:t>
      </w:r>
      <w:proofErr w:type="spellStart"/>
      <w:r>
        <w:t>Einbezug</w:t>
      </w:r>
      <w:proofErr w:type="spellEnd"/>
      <w:r>
        <w:t xml:space="preserve"> </w:t>
      </w:r>
      <w:proofErr w:type="spellStart"/>
      <w:r>
        <w:t>bisher</w:t>
      </w:r>
      <w:proofErr w:type="spellEnd"/>
      <w:r>
        <w:t>:</w:t>
      </w:r>
    </w:p>
    <w:p w14:paraId="093B19FE" w14:textId="77777777" w:rsidR="00066E4D" w:rsidRPr="00770934" w:rsidRDefault="00970C5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3B60E018" w14:textId="77777777" w:rsidR="00A852AF" w:rsidRPr="001D2605" w:rsidRDefault="00000000">
      <w:pPr>
        <w:pStyle w:val="Aufzhlungszeichen2"/>
        <w:rPr>
          <w:lang w:val="de-CH"/>
        </w:rPr>
      </w:pPr>
      <w:r w:rsidRPr="001D2605">
        <w:rPr>
          <w:lang w:val="de-CH"/>
        </w:rPr>
        <w:t xml:space="preserve">Stakeholder-Profil Berufsbildner (KUI-Persona): Iwo Kuhn ist Leiter der ICT Berufsbildung an der FHNW Hochschule fuer Informatik (HSI) und verantwortlich fuer die Ausbildung von acht Lernenden in der Fachrichtung Applikationsentwicklung (Informatiker/in EFZ) sowie drei Praktikanten der Informatikmittelschule (IMS). In seiner Rolle als Chapter Lead CP-AUP koordiniert er alle zehn Ausbildungsplaetze der </w:t>
      </w:r>
      <w:r w:rsidRPr="001D2605">
        <w:rPr>
          <w:lang w:val="de-CH"/>
        </w:rPr>
        <w:lastRenderedPageBreak/>
        <w:t>CIT. Als Primaerentwickler und gleichzeitig Hauptnutzer des HK-Trackers repraesentiert er die KUI-Persona direkt (vgl. Abschnitt 1.4).</w:t>
      </w:r>
    </w:p>
    <w:p w14:paraId="0E81D9BF" w14:textId="77777777" w:rsidR="00B94E3C" w:rsidRPr="00115AE4" w:rsidRDefault="00970C50">
      <w:pPr>
        <w:pStyle w:val="Aufzhlungszeichen2"/>
        <w:rPr>
          <w:lang w:val="de-CH"/>
        </w:rPr>
      </w:pPr>
      <w:r w:rsidRPr="00115AE4">
        <w:rPr>
          <w:lang w:val="de-CH"/>
        </w:rP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268B2132" w14:textId="77777777" w:rsidR="00066E4D" w:rsidRPr="00770934" w:rsidRDefault="00970C5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42854678" w14:textId="77777777" w:rsidR="00066E4D" w:rsidRPr="00770934" w:rsidRDefault="00970C50">
      <w:pPr>
        <w:pStyle w:val="Aufzhlungszeichen2"/>
        <w:rPr>
          <w:lang w:val="de-CH"/>
        </w:rPr>
      </w:pPr>
      <w:r w:rsidRPr="00770934">
        <w:rPr>
          <w:lang w:val="de-CH"/>
        </w:rPr>
        <w:t>Konzept-Review durch Betreuer Prof. Dr. Norbert Seyff (Betreuer Abschlussarbeit, Dozent Personalisierung CAS AI-SE, Modultag 11); Samuel Fricker (Prof. Dr.) ist Studiengangsleiter CAS AI-SE</w:t>
      </w:r>
    </w:p>
    <w:p w14:paraId="0DED3221" w14:textId="77777777" w:rsidR="00066E4D" w:rsidRPr="00770934" w:rsidRDefault="00970C50">
      <w:pPr>
        <w:pStyle w:val="Aufzhlungszeichen"/>
        <w:rPr>
          <w:lang w:val="de-CH"/>
        </w:rPr>
      </w:pPr>
      <w:r w:rsidRPr="00770934">
        <w:rPr>
          <w:lang w:val="de-CH"/>
        </w:rPr>
        <w:t>Geplanter Stakeholder-Einbezug (Phase 3 Pilot):</w:t>
      </w:r>
    </w:p>
    <w:p w14:paraId="5FA8C8DE" w14:textId="77777777" w:rsidR="00A852AF" w:rsidRPr="001D2605" w:rsidRDefault="00000000">
      <w:pPr>
        <w:pStyle w:val="Aufzhlungszeichen2"/>
        <w:rPr>
          <w:lang w:val="de-CH"/>
        </w:rPr>
      </w:pPr>
      <w:r w:rsidRPr="001D2605">
        <w:rPr>
          <w:lang w:val="de-CH"/>
        </w:rPr>
        <w:t>Pilotgruppe: 2 Lernende (Applikationsentwicklung EFZ) + 1 Praxisplatzbetreuer – repraesentieren die Kernpersonas Heinz Platt und Michi Praxisbildner.</w:t>
      </w:r>
    </w:p>
    <w:p w14:paraId="692EE548" w14:textId="77777777" w:rsidR="00A852AF" w:rsidRPr="001D2605" w:rsidRDefault="00000000">
      <w:pPr>
        <w:pStyle w:val="Aufzhlungszeichen2"/>
        <w:rPr>
          <w:lang w:val="de-CH"/>
        </w:rPr>
      </w:pPr>
      <w:r w:rsidRPr="001D2605">
        <w:rPr>
          <w:lang w:val="de-CH"/>
        </w:rPr>
        <w:t>Phase A – Schulung und erstes Feedback: Einfuehrungsschulung (~30 Min.) mit Live-Demo und App-Onboarding; anschliessend strukturiertes Feedback zu Verstaendlichkeit, Navigation und KI-Vorschlaegen (Think-Aloud-Protokoll und kurzer Fragebogen).</w:t>
      </w:r>
    </w:p>
    <w:p w14:paraId="471EE5EE" w14:textId="77777777" w:rsidR="00A852AF" w:rsidRPr="001D2605" w:rsidRDefault="00000000">
      <w:pPr>
        <w:pStyle w:val="Aufzhlungszeichen2"/>
        <w:rPr>
          <w:lang w:val="de-CH"/>
        </w:rPr>
      </w:pPr>
      <w:r w:rsidRPr="001D2605">
        <w:rPr>
          <w:lang w:val="de-CH"/>
        </w:rPr>
        <w:t>Phase B – Pilotbetrieb und abschliessendes Feedback: Selbststaendige Nutzung ueber mehrere Wochen im Alltagsbetrieb; anschliessend vertiefte Feedback-Runde zu Nutzungsfrequenz, wahrgenommenem Nutzen, Qualitaet der KI-Bewertungen und Verbesserungsideen.</w:t>
      </w:r>
    </w:p>
    <w:p w14:paraId="0767AF16" w14:textId="77777777" w:rsidR="00066E4D" w:rsidRPr="00770934" w:rsidRDefault="00970C5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2FB48761" w14:textId="77777777" w:rsidR="00066E4D" w:rsidRDefault="00970C5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3BBA6A68" w14:textId="77777777" w:rsidR="00066E4D" w:rsidRPr="00770934" w:rsidRDefault="00970C5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7990ED45" w14:textId="77777777" w:rsidR="00A852AF" w:rsidRPr="001D2605" w:rsidRDefault="00000000">
      <w:pPr>
        <w:pStyle w:val="Aufzhlungszeichen"/>
        <w:rPr>
          <w:lang w:val="de-CH"/>
        </w:rPr>
      </w:pPr>
      <w:r w:rsidRPr="001D2605">
        <w:rPr>
          <w:lang w:val="de-CH"/>
        </w:rPr>
        <w:t>FHNW-weite Praesentation und Feedback-Runde:</w:t>
      </w:r>
    </w:p>
    <w:p w14:paraId="47EB79EF" w14:textId="77777777" w:rsidR="00A852AF" w:rsidRPr="001D2605" w:rsidRDefault="00000000">
      <w:pPr>
        <w:pStyle w:val="Aufzhlungszeichen2"/>
        <w:rPr>
          <w:lang w:val="de-CH"/>
        </w:rPr>
      </w:pPr>
      <w:r w:rsidRPr="001D2605">
        <w:rPr>
          <w:lang w:val="de-CH"/>
        </w:rPr>
        <w:t>Praesentiert wird der HK-Tracker bei allen Berufsbildungszustaendigen der FHNW – ueber die CIT hinaus. Ziel: Bekanntmachung des Projekts, Aufnahme von Rueckmeldungen zu Uebertragbarkeit und Interesse anderer Departemente, Identifikation weiterer Pilotpartner.</w:t>
      </w:r>
    </w:p>
    <w:p w14:paraId="2FB1A80E" w14:textId="77777777" w:rsidR="00A852AF" w:rsidRPr="001D2605" w:rsidRDefault="00000000">
      <w:pPr>
        <w:pStyle w:val="Aufzhlungszeichen2"/>
        <w:rPr>
          <w:lang w:val="de-CH"/>
        </w:rPr>
      </w:pPr>
      <w:r w:rsidRPr="001D2605">
        <w:rPr>
          <w:lang w:val="de-CH"/>
        </w:rPr>
        <w:t>Feedback wird strukturiert aufgenommen (Bewertungsdimensionen: Relevanz, Benutzerfreundlichkeit, Erweiterungsbedarf auf andere Lehrberufe) und fliesst in die Weiterentwicklung des HK-Trackers ein.</w:t>
      </w:r>
    </w:p>
    <w:p w14:paraId="4D88FFF2" w14:textId="77777777" w:rsidR="00066E4D" w:rsidRDefault="00970C50">
      <w:pPr>
        <w:pStyle w:val="Aufzhlungszeichen"/>
      </w:pPr>
      <w:proofErr w:type="spellStart"/>
      <w:r>
        <w:t>Schulungskonzept</w:t>
      </w:r>
      <w:proofErr w:type="spellEnd"/>
      <w:r>
        <w:t>:</w:t>
      </w:r>
    </w:p>
    <w:p w14:paraId="1BCFBF1B" w14:textId="77777777" w:rsidR="00066E4D" w:rsidRPr="00770934" w:rsidRDefault="00970C50">
      <w:pPr>
        <w:pStyle w:val="Aufzhlungszeichen2"/>
        <w:rPr>
          <w:lang w:val="de-CH"/>
        </w:rPr>
      </w:pPr>
      <w:r w:rsidRPr="00770934">
        <w:rPr>
          <w:lang w:val="de-CH"/>
        </w:rPr>
        <w:t>Berufsbildner: 30-Min. Einführung (Screencast + Live-Demo)</w:t>
      </w:r>
    </w:p>
    <w:p w14:paraId="0BE340A2" w14:textId="77777777" w:rsidR="00066E4D" w:rsidRPr="00770934" w:rsidRDefault="00970C50">
      <w:pPr>
        <w:pStyle w:val="Aufzhlungszeichen2"/>
        <w:rPr>
          <w:lang w:val="de-CH"/>
        </w:rPr>
      </w:pPr>
      <w:r w:rsidRPr="00770934">
        <w:rPr>
          <w:lang w:val="de-CH"/>
        </w:rPr>
        <w:t>Lernende: Kurze Onboarding-Seite direkt in der App</w:t>
      </w:r>
    </w:p>
    <w:p w14:paraId="283347D1" w14:textId="77777777" w:rsidR="00066E4D" w:rsidRPr="00770934" w:rsidRDefault="00970C50">
      <w:pPr>
        <w:pStyle w:val="Aufzhlungszeichen2"/>
        <w:rPr>
          <w:lang w:val="de-CH"/>
        </w:rPr>
      </w:pPr>
      <w:r w:rsidRPr="00770934">
        <w:rPr>
          <w:lang w:val="de-CH"/>
        </w:rPr>
        <w:t>Prinzip: KI-Vorschläge erklären sich selbst durch Begründungstext</w:t>
      </w:r>
    </w:p>
    <w:p w14:paraId="5256E2E8" w14:textId="77777777" w:rsidR="00066E4D" w:rsidRDefault="00970C50">
      <w:pPr>
        <w:pStyle w:val="Aufzhlungszeichen"/>
      </w:pPr>
      <w:r>
        <w:lastRenderedPageBreak/>
        <w:t>Governance-Modell (AI4KM-inspiriert):</w:t>
      </w:r>
    </w:p>
    <w:p w14:paraId="6A4BD125" w14:textId="77777777" w:rsidR="00066E4D" w:rsidRPr="00770934" w:rsidRDefault="00970C50">
      <w:pPr>
        <w:pStyle w:val="Aufzhlungszeichen2"/>
        <w:rPr>
          <w:lang w:val="de-CH"/>
        </w:rPr>
      </w:pPr>
      <w:r w:rsidRPr="00770934">
        <w:rPr>
          <w:lang w:val="de-CH"/>
        </w:rPr>
        <w:t>Support-Ebene: Berufsbildner (Feedback, KI-Korrekturen)</w:t>
      </w:r>
    </w:p>
    <w:p w14:paraId="79A363BC" w14:textId="77777777" w:rsidR="00066E4D" w:rsidRPr="00770934" w:rsidRDefault="00970C50">
      <w:pPr>
        <w:pStyle w:val="Aufzhlungszeichen2"/>
        <w:rPr>
          <w:lang w:val="de-CH"/>
        </w:rPr>
      </w:pPr>
      <w:r w:rsidRPr="00770934">
        <w:rPr>
          <w:lang w:val="de-CH"/>
        </w:rPr>
        <w:t>Engineering-Ebene: Iwo Kuhn (Entwicklung, Bugfixes)</w:t>
      </w:r>
    </w:p>
    <w:p w14:paraId="0C3627B3" w14:textId="77777777" w:rsidR="00066E4D" w:rsidRPr="00770934" w:rsidRDefault="00970C50">
      <w:pPr>
        <w:pStyle w:val="Aufzhlungszeichen2"/>
        <w:rPr>
          <w:lang w:val="de-CH"/>
        </w:rPr>
      </w:pPr>
      <w:r w:rsidRPr="00770934">
        <w:rPr>
          <w:lang w:val="de-CH"/>
        </w:rPr>
        <w:t>Management-Ebene: Ausbildungsverantwortliche (Strategische Entscheide, Budget)</w:t>
      </w:r>
    </w:p>
    <w:p w14:paraId="149DB002" w14:textId="77777777" w:rsidR="00066E4D" w:rsidRPr="00770934" w:rsidRDefault="00066E4D">
      <w:pPr>
        <w:rPr>
          <w:lang w:val="de-CH"/>
        </w:rPr>
      </w:pPr>
    </w:p>
    <w:p w14:paraId="0075F620" w14:textId="77777777" w:rsidR="00066E4D" w:rsidRPr="00770934" w:rsidRDefault="00970C50">
      <w:pPr>
        <w:pStyle w:val="berschrift2"/>
        <w:rPr>
          <w:lang w:val="de-CH"/>
        </w:rPr>
      </w:pPr>
      <w:bookmarkStart w:id="20" w:name="_Toc232850720"/>
      <w:proofErr w:type="gramStart"/>
      <w:r w:rsidRPr="00770934">
        <w:rPr>
          <w:lang w:val="de-CH"/>
        </w:rPr>
        <w:t>3.5  Messung</w:t>
      </w:r>
      <w:proofErr w:type="gramEnd"/>
      <w:r w:rsidRPr="00770934">
        <w:rPr>
          <w:lang w:val="de-CH"/>
        </w:rPr>
        <w:t xml:space="preserve"> und Beobachtung der Benefits und Effekte</w:t>
      </w:r>
      <w:bookmarkEnd w:id="20"/>
    </w:p>
    <w:p w14:paraId="486FE258" w14:textId="77777777" w:rsidR="00066E4D" w:rsidRPr="00770934" w:rsidRDefault="00970C50">
      <w:pPr>
        <w:rPr>
          <w:lang w:val="de-CH"/>
        </w:rPr>
      </w:pPr>
      <w:r w:rsidRPr="00770934">
        <w:rPr>
          <w:i/>
          <w:color w:val="808080"/>
          <w:sz w:val="20"/>
          <w:lang w:val="de-CH"/>
        </w:rPr>
        <w:t>[Vorgabe] Messung und Beobachtung der Benefits und Effekte. DORA-Metriken oder vergleichbares Messframework anwenden.</w:t>
      </w:r>
    </w:p>
    <w:p w14:paraId="074B3712" w14:textId="77777777" w:rsidR="00066E4D" w:rsidRPr="00770934" w:rsidRDefault="00970C5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6B8C5819" w14:textId="77777777" w:rsidR="00066E4D" w:rsidRDefault="00970C50">
      <w:pPr>
        <w:pStyle w:val="Aufzhlungszeichen"/>
      </w:pPr>
      <w:r>
        <w:t xml:space="preserve">DORA </w:t>
      </w:r>
      <w:proofErr w:type="spellStart"/>
      <w:r>
        <w:t>Metrik</w:t>
      </w:r>
      <w:proofErr w:type="spellEnd"/>
      <w:r>
        <w:t xml:space="preserve"> 1: Lead Time for Changes</w:t>
      </w:r>
    </w:p>
    <w:p w14:paraId="021C9785" w14:textId="77777777" w:rsidR="00066E4D" w:rsidRPr="00770934" w:rsidRDefault="00970C50">
      <w:pPr>
        <w:pStyle w:val="Aufzhlungszeichen2"/>
        <w:rPr>
          <w:lang w:val="de-CH"/>
        </w:rPr>
      </w:pPr>
      <w:r w:rsidRPr="00770934">
        <w:rPr>
          <w:lang w:val="de-CH"/>
        </w:rPr>
        <w:t>Definition im HK-Kontext: Zeit von Lernenden-Eintrag bis KI-Bewertung fertiggestellt</w:t>
      </w:r>
    </w:p>
    <w:p w14:paraId="1DED741A" w14:textId="77777777" w:rsidR="00066E4D" w:rsidRPr="00770934" w:rsidRDefault="00970C5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398BD86C" w14:textId="77777777" w:rsidR="00066E4D" w:rsidRPr="00770934" w:rsidRDefault="00970C50">
      <w:pPr>
        <w:pStyle w:val="Aufzhlungszeichen2"/>
        <w:rPr>
          <w:lang w:val="de-CH"/>
        </w:rPr>
      </w:pPr>
      <w:r w:rsidRPr="00770934">
        <w:rPr>
          <w:lang w:val="de-CH"/>
        </w:rPr>
        <w:t>Zielwert: &lt; 5 Minuten (vs. Ist: ~20–30 Min. manuell)</w:t>
      </w:r>
    </w:p>
    <w:p w14:paraId="44FA82F2" w14:textId="77777777" w:rsidR="00066E4D" w:rsidRDefault="00970C50">
      <w:pPr>
        <w:pStyle w:val="Aufzhlungszeichen"/>
      </w:pPr>
      <w:r>
        <w:t xml:space="preserve">DORA </w:t>
      </w:r>
      <w:proofErr w:type="spellStart"/>
      <w:r>
        <w:t>Metrik</w:t>
      </w:r>
      <w:proofErr w:type="spellEnd"/>
      <w:r>
        <w:t xml:space="preserve"> 2: Deployment Frequency</w:t>
      </w:r>
    </w:p>
    <w:p w14:paraId="597E6457" w14:textId="77777777" w:rsidR="00066E4D" w:rsidRPr="00770934" w:rsidRDefault="00970C5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60DC430F" w14:textId="77777777" w:rsidR="00066E4D" w:rsidRDefault="00970C50">
      <w:pPr>
        <w:pStyle w:val="Aufzhlungszeichen2"/>
      </w:pPr>
      <w:proofErr w:type="spellStart"/>
      <w:r>
        <w:t>Messung</w:t>
      </w:r>
      <w:proofErr w:type="spellEnd"/>
      <w:r>
        <w:t>: GitHub Actions Deployment-Logs</w:t>
      </w:r>
    </w:p>
    <w:p w14:paraId="7D056E09" w14:textId="77777777" w:rsidR="00066E4D" w:rsidRDefault="00970C50">
      <w:pPr>
        <w:pStyle w:val="Aufzhlungszeichen2"/>
      </w:pPr>
      <w:r>
        <w:t>Zielwert: mind. 1×/Woche (Continuous Delivery)</w:t>
      </w:r>
    </w:p>
    <w:p w14:paraId="545B5C6F" w14:textId="77777777" w:rsidR="00066E4D" w:rsidRDefault="00970C50">
      <w:pPr>
        <w:pStyle w:val="Aufzhlungszeichen"/>
      </w:pPr>
      <w:r>
        <w:t>DORA Metrik 3: Change Failure Rate</w:t>
      </w:r>
    </w:p>
    <w:p w14:paraId="4FF5F041" w14:textId="77777777" w:rsidR="00066E4D" w:rsidRDefault="00970C50">
      <w:pPr>
        <w:pStyle w:val="Aufzhlungszeichen2"/>
      </w:pPr>
      <w:r>
        <w:t>Definition: Anteil deployments mit Produktionsfehler</w:t>
      </w:r>
    </w:p>
    <w:p w14:paraId="290ED6F7" w14:textId="77777777" w:rsidR="00066E4D" w:rsidRDefault="00970C50">
      <w:pPr>
        <w:pStyle w:val="Aufzhlungszeichen2"/>
      </w:pPr>
      <w:r>
        <w:t>Messung: Azure Application Insights Error Tracking</w:t>
      </w:r>
    </w:p>
    <w:p w14:paraId="3959840B" w14:textId="77777777" w:rsidR="00066E4D" w:rsidRDefault="00970C50">
      <w:pPr>
        <w:pStyle w:val="Aufzhlungszeichen"/>
      </w:pPr>
      <w:r>
        <w:t>DORA Metrik 4: Time to Restore Service</w:t>
      </w:r>
    </w:p>
    <w:p w14:paraId="3A2B6A52" w14:textId="77777777" w:rsidR="00066E4D" w:rsidRDefault="00970C50">
      <w:pPr>
        <w:pStyle w:val="Aufzhlungszeichen2"/>
      </w:pPr>
      <w:r>
        <w:t>Definition: Wiederherstellungszeit nach Ausfall</w:t>
      </w:r>
    </w:p>
    <w:p w14:paraId="2E9A9AD7" w14:textId="77777777" w:rsidR="00066E4D" w:rsidRPr="00770934" w:rsidRDefault="00970C5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7C32F5C8" w14:textId="77777777" w:rsidR="00066E4D" w:rsidRDefault="00970C5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4A0BE507" w14:textId="77777777" w:rsidR="00066E4D" w:rsidRPr="00770934" w:rsidRDefault="00970C50">
      <w:pPr>
        <w:pStyle w:val="Aufzhlungszeichen2"/>
        <w:rPr>
          <w:lang w:val="de-CH"/>
        </w:rPr>
      </w:pPr>
      <w:r w:rsidRPr="00770934">
        <w:rPr>
          <w:lang w:val="de-CH"/>
        </w:rPr>
        <w:t>KI-Trefferquote: Anteil KI-Bloom-Vorschläge, die Berufsbildner unverändert akzeptiert</w:t>
      </w:r>
    </w:p>
    <w:p w14:paraId="455E229F" w14:textId="77777777" w:rsidR="00066E4D" w:rsidRPr="00770934" w:rsidRDefault="00970C50">
      <w:pPr>
        <w:pStyle w:val="Aufzhlungszeichen2"/>
        <w:rPr>
          <w:lang w:val="de-CH"/>
        </w:rPr>
      </w:pPr>
      <w:r w:rsidRPr="00770934">
        <w:rPr>
          <w:lang w:val="de-CH"/>
        </w:rPr>
        <w:t>Zeitersparnis: Vergleich Ist vs. Soll (Stoppuhr-Messung im Pilotbetrieb)</w:t>
      </w:r>
    </w:p>
    <w:p w14:paraId="476308E0" w14:textId="77777777" w:rsidR="00066E4D" w:rsidRPr="00770934" w:rsidRDefault="00970C5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3D584E6B" w14:textId="77777777" w:rsidR="00066E4D" w:rsidRPr="00770934" w:rsidRDefault="00970C5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7FC53EED" w14:textId="77777777" w:rsidR="00066E4D" w:rsidRDefault="00970C50">
      <w:pPr>
        <w:pStyle w:val="Aufzhlungszeichen2"/>
      </w:pPr>
      <w:r>
        <w:t>Unit Tests: Bloom-</w:t>
      </w:r>
      <w:proofErr w:type="spellStart"/>
      <w:r>
        <w:t>Kategorisierungs</w:t>
      </w:r>
      <w:proofErr w:type="spellEnd"/>
      <w:r>
        <w:t>-Logik (</w:t>
      </w:r>
      <w:proofErr w:type="spellStart"/>
      <w:r>
        <w:t>xUnit</w:t>
      </w:r>
      <w:proofErr w:type="spellEnd"/>
      <w:r>
        <w:t>)</w:t>
      </w:r>
    </w:p>
    <w:p w14:paraId="4D0C050E" w14:textId="77777777" w:rsidR="00066E4D" w:rsidRDefault="00970C50">
      <w:pPr>
        <w:pStyle w:val="Aufzhlungszeichen2"/>
      </w:pPr>
      <w:r>
        <w:t>Integration Tests: API-Endpunkte (HTTP-Snapshot-Tests)</w:t>
      </w:r>
    </w:p>
    <w:p w14:paraId="612AC6C5" w14:textId="77777777" w:rsidR="00066E4D" w:rsidRDefault="00970C50">
      <w:pPr>
        <w:pStyle w:val="Aufzhlungszeichen2"/>
      </w:pPr>
      <w:r>
        <w:lastRenderedPageBreak/>
        <w:t>E2E Tests: Playwright (geplant)</w:t>
      </w:r>
    </w:p>
    <w:p w14:paraId="411867DB" w14:textId="77777777" w:rsidR="00066E4D" w:rsidRPr="00770934" w:rsidRDefault="00970C50">
      <w:pPr>
        <w:pStyle w:val="Aufzhlungszeichen2"/>
        <w:rPr>
          <w:lang w:val="de-CH"/>
        </w:rPr>
      </w:pPr>
      <w:r w:rsidRPr="00770934">
        <w:rPr>
          <w:lang w:val="de-CH"/>
        </w:rPr>
        <w:t>Regression-Net vor KI-Integration aufbauen</w:t>
      </w:r>
    </w:p>
    <w:p w14:paraId="605512CD" w14:textId="77777777" w:rsidR="00066E4D" w:rsidRPr="00770934" w:rsidRDefault="00970C50">
      <w:pPr>
        <w:rPr>
          <w:lang w:val="de-CH"/>
        </w:rPr>
      </w:pPr>
      <w:r w:rsidRPr="00770934">
        <w:rPr>
          <w:i/>
          <w:color w:val="999999"/>
          <w:sz w:val="20"/>
          <w:lang w:val="de-CH"/>
        </w:rPr>
        <w:t>[TODO: Messdaten aus Pilotphase ausfüllen (nach Phase 3)]</w:t>
      </w:r>
    </w:p>
    <w:p w14:paraId="3ABF1EEF" w14:textId="77777777" w:rsidR="00066E4D" w:rsidRPr="00770934" w:rsidRDefault="00970C50">
      <w:pPr>
        <w:rPr>
          <w:lang w:val="de-CH"/>
        </w:rPr>
      </w:pPr>
      <w:r w:rsidRPr="00770934">
        <w:rPr>
          <w:i/>
          <w:color w:val="999999"/>
          <w:sz w:val="20"/>
          <w:lang w:val="de-CH"/>
        </w:rPr>
        <w:t>[TODO: Dashboard/Tabelle: Metriken Ist vs. Soll vs. Erreicht]</w:t>
      </w:r>
    </w:p>
    <w:p w14:paraId="51129635" w14:textId="77777777" w:rsidR="00066E4D" w:rsidRPr="00770934" w:rsidRDefault="00970C50">
      <w:pPr>
        <w:rPr>
          <w:lang w:val="de-CH"/>
        </w:rPr>
      </w:pPr>
      <w:r w:rsidRPr="00770934">
        <w:rPr>
          <w:lang w:val="de-CH"/>
        </w:rPr>
        <w:br w:type="page"/>
      </w:r>
    </w:p>
    <w:p w14:paraId="511951DC" w14:textId="77777777" w:rsidR="00066E4D" w:rsidRPr="00770934" w:rsidRDefault="00970C50">
      <w:pPr>
        <w:pStyle w:val="berschrift1"/>
        <w:rPr>
          <w:lang w:val="de-CH"/>
        </w:rPr>
      </w:pPr>
      <w:bookmarkStart w:id="21" w:name="_Toc232850721"/>
      <w:proofErr w:type="gramStart"/>
      <w:r w:rsidRPr="00770934">
        <w:rPr>
          <w:lang w:val="de-CH"/>
        </w:rPr>
        <w:lastRenderedPageBreak/>
        <w:t>4  Diskussion</w:t>
      </w:r>
      <w:bookmarkEnd w:id="21"/>
      <w:proofErr w:type="gramEnd"/>
    </w:p>
    <w:p w14:paraId="53664042" w14:textId="77777777" w:rsidR="00066E4D" w:rsidRPr="00770934" w:rsidRDefault="00970C5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14BC0DEE" w14:textId="77777777" w:rsidR="00066E4D" w:rsidRPr="00770934" w:rsidRDefault="00970C50">
      <w:pPr>
        <w:pStyle w:val="berschrift2"/>
        <w:rPr>
          <w:lang w:val="de-CH"/>
        </w:rPr>
      </w:pPr>
      <w:bookmarkStart w:id="22" w:name="_Toc232850722"/>
      <w:proofErr w:type="gramStart"/>
      <w:r w:rsidRPr="00770934">
        <w:rPr>
          <w:lang w:val="de-CH"/>
        </w:rPr>
        <w:t>4.1  Erreichte</w:t>
      </w:r>
      <w:proofErr w:type="gramEnd"/>
      <w:r w:rsidRPr="00770934">
        <w:rPr>
          <w:lang w:val="de-CH"/>
        </w:rPr>
        <w:t xml:space="preserve"> Ergebnisse und Zielerreichung</w:t>
      </w:r>
      <w:bookmarkEnd w:id="22"/>
    </w:p>
    <w:p>
      <w:pPr>
        <w:pStyle w:val="Standard"/>
      </w:pPr>
      <w:r>
        <w:t xml:space="preserve">Der HK-Tracker hat bis zum Abgabezeitpunkt alle Entwicklungsziele der Phase 1 vollständig erreicht. Eine funktionsfähige Webapplikation steht für den internen Betrieb bereit; die KI-Integration (Phase 2) ist architekturseitig abgeschlossen und wartet auf die betriebliche Freigabe durch die FHNW IT (Azure OpenAI API-Key, MSAL-Authentifizierung). Die nachfolgenden Abschnitte dokumentieren die Ergebnisse nach Stand der Abgabe (20. Juni 2026).</w:t>
      </w:r>
    </w:p>
    <w:p>
      <w:pPr>
        <w:pStyle w:val="berschrift3"/>
      </w:pPr>
      <w:r>
        <w:t xml:space="preserve">4.1.1  Funktionsfähige Webapplikation (Phase 1, abgeschlossen)</w:t>
      </w:r>
    </w:p>
    <w:p>
      <w:pPr>
        <w:pStyle w:val="Standard"/>
      </w:pPr>
      <w:r>
        <w:t xml:space="preserve">Alle vier Kernmodule der Phase 1 sind implementiert, in Betrieb genommen und durch konversationelle Optimierung im Browser verfeinert worden (SDD-Methodik, vgl. Kap. 2.4 und ADR-006, Anhang C):</w:t>
      </w:r>
    </w:p>
    <w:p>
      <w:pPr>
        <w:pStyle w:val="Aufzhlungszeichen"/>
      </w:pPr>
      <w:r>
        <w:t xml:space="preserve">HK-Tracking (Bloom-Taxonomie K1–K6): manuelle Erfassung pro Lernenden und Handlungskompetenz; farbkodierte Fortschrittsanzeige nach Bloom-Stufe ✓</w:t>
      </w:r>
    </w:p>
    <w:p>
      <w:pPr>
        <w:pStyle w:val="Aufzhlungszeichen"/>
      </w:pPr>
      <w:r>
        <w:t xml:space="preserve">Rotationsplanung (Gantt-Ansicht): Visualisierung aller Lernenden-Rotationen über Ausbildungsplätze; responsiv, für alle Bildschirmgrössen optimiert ✓</w:t>
      </w:r>
    </w:p>
    <w:p>
      <w:pPr>
        <w:pStyle w:val="Aufzhlungszeichen"/>
      </w:pPr>
      <w:r>
        <w:t xml:space="preserve">Ausbildungsplatz-Abdeckungsanalyse: Auswertung, welche APs welche HKs abdecken; Lückenidentifikation für BBG Art. 20-Pflichten des Berufsbildners ✓</w:t>
      </w:r>
    </w:p>
    <w:p>
      <w:pPr>
        <w:pStyle w:val="Aufzhlungszeichen"/>
      </w:pPr>
      <w:r>
        <w:t xml:space="preserve">Dokumentenverwaltung + KI-Vorbeurteilung: Upload, Kategorisierung, Metadatenpflege; KI-Bewertungs-UI vollständig implementiert (Aktivierung ausstehend, vgl. 4.1.3) ✓</w:t>
      </w:r>
    </w:p>
    <w:p>
      <w:pPr>
        <w:pStyle w:val="Standard"/>
      </w:pPr>
      <w:r>
        <w:t xml:space="preserve">Das Frontend (React 19 + TypeScript strict + Tailwind CSS / FHNW-Design-Tokens) und das Backend (ASP.NET Core 8, Clean Architecture: HK.Domain / HK.Application / HK.Infrastructure / HK.API) kommunizieren über eine REST-API mit EF Core 8 und SQL Server Express. Alle Datenbankmigrationen sind idempotent; das Deployment auf Azure App Service + Azure SQL Database ist architektonisch vorbereitet (ADR-002, ADR-005, Anhang C).</w:t>
      </w:r>
    </w:p>
    <w:p>
      <w:pPr>
        <w:pStyle w:val="berschrift3"/>
      </w:pPr>
      <w:r>
        <w:t xml:space="preserve">4.1.2  Validierung der SDD-Methodik (Claude Code als Entwicklungspartner)</w:t>
      </w:r>
    </w:p>
    <w:p>
      <w:pPr>
        <w:pStyle w:val="Standard"/>
      </w:pPr>
      <w:r>
        <w:t xml:space="preserve">Der wichtigste nicht-technische Befund dieser Arbeit ist die Validierung des SDD-Ansatzes: Eine Vollstack-Webapplikation (React 19 + ASP.NET Core 8) wurde von einer Person ohne aktive Programmierkenntnisse vollständig entwickelt — ausschliesslich durch konversationellen Einsatz von Claude Code (vgl. Kap. 2.4, ADR-006, Anhang C).</w:t>
      </w:r>
    </w:p>
    <w:p>
      <w:pPr>
        <w:pStyle w:val="Aufzhlungszeichen"/>
      </w:pPr>
      <w:r>
        <w:t xml:space="preserve">Entwicklungszeitraum Phase 1: März–Juni 2026 (ca. 4 Monate, Teilzeit neben Berufsbildungsverantwortung)</w:t>
      </w:r>
    </w:p>
    <w:p>
      <w:pPr>
        <w:pStyle w:val="Aufzhlungszeichen"/>
      </w:pPr>
      <w:r>
        <w:t xml:space="preserve">Toolkosten Claude Pro: CHF ~20/Monat (vollständig von FHNW erstattet)</w:t>
      </w:r>
    </w:p>
    <w:p>
      <w:pPr>
        <w:pStyle w:val="Aufzhlungszeichen"/>
      </w:pPr>
      <w:r>
        <w:t xml:space="preserve">Iterationen pro Feature: 3–15 konversationelle Optimierungsschritte im Browser</w:t>
      </w:r>
    </w:p>
    <w:p>
      <w:pPr>
        <w:pStyle w:val="Aufzhlungszeichen"/>
      </w:pPr>
      <w:r>
        <w:t xml:space="preserve">Qualitätssicherung: TypeScript strict mode + ESLint pre-commit — kein manuelles Code-Review erforderlich</w:t>
      </w:r>
    </w:p>
    <w:p>
      <w:pPr>
        <w:pStyle w:val="Aufzhlungszeichen"/>
      </w:pPr>
      <w:r>
        <w:t xml:space="preserve">Projektkontinuität: CLAUDE.md + persistentes Memory-System sicherte Kontext über mehr als 20 Entwicklungssitzungen</w:t>
      </w:r>
    </w:p>
    <w:p>
      <w:pPr>
        <w:pStyle w:val="Standard"/>
      </w:pPr>
      <w:r>
        <w:t xml:space="preserve">Dies bestätigt die zentrale These dieser Arbeit: KI ist in diesem Projekt kein Effizienzsteigerungs-Werkzeug, sondern eine Existenzvoraussetzung — «sine qua non» (vgl. Kap. 2.2, KI 1). Der 3-Schritt-SDD-Prozess (Spezifikation → KI-Implementierung → konversationelle Optimierung) erwies sich als reproduzierbar und auf alle Funktionsmodule übertragbar.</w:t>
      </w:r>
    </w:p>
    <w:p>
      <w:pPr>
        <w:pStyle w:val="berschrift3"/>
      </w:pPr>
      <w:r>
        <w:t xml:space="preserve">4.1.3  KI-Architektur (Phase 2, code-complete — Livegang ausstehend)</w:t>
      </w:r>
    </w:p>
    <w:p>
      <w:pPr>
        <w:pStyle w:val="Standard"/>
      </w:pPr>
      <w:r>
        <w:t xml:space="preserve">Die KI-Evaluation (KI 5, Dokumentenbeurteilung) ist vollständig implementiert und datenschutzkonform spezifiziert. Drei Architekturentscheide sind abgeschlossen und in Anhang C dokumentiert (ADR-003, ADR-007):</w:t>
      </w:r>
    </w:p>
    <w:p>
      <w:pPr>
        <w:pStyle w:val="Aufzhlungszeichen"/>
      </w:pPr>
      <w:r>
        <w:t xml:space="preserve">AiEvaluationService.cs (HK.API): GPT-4o-Aufruf über Azure OpenAI SDK; System-Prompt für Bloom-Erkennung auf Stufe K1–K6; strukturierte JSON-Antwort mit Begründungstext</w:t>
      </w:r>
    </w:p>
    <w:p>
      <w:pPr>
        <w:pStyle w:val="Aufzhlungszeichen"/>
      </w:pPr>
      <w:r>
        <w:t xml:space="preserve">Merge-Strategie (ADR-007, Accepted): KI befüllt ausschliesslich leere Felder — Feedback-Loop-Risiko nach Glickman &amp; Sharot (2025, [R51]) technisch mitigiert</w:t>
      </w:r>
    </w:p>
    <w:p>
      <w:pPr>
        <w:pStyle w:val="Aufzhlungszeichen"/>
      </w:pPr>
      <w:r>
        <w:t xml:space="preserve">Datenschutz by Design: Azure OpenAI FHNW-Tenant, EU Data Boundary, kein Training auf Kundendaten (FHNW Datenschutzrichtlinie §6 [R53])</w:t>
      </w:r>
    </w:p>
    <w:p>
      <w:pPr>
        <w:pStyle w:val="Aufzhlungszeichen"/>
      </w:pPr>
      <w:r>
        <w:t xml:space="preserve">Transparenz-UI: Mouseover-Tooltip «KI-Vorschlag — betrieben im Azure-Tenant der FHNW» (EU AI Act Transparenzpflicht [R52])</w:t>
      </w:r>
    </w:p>
    <w:p>
      <w:pPr>
        <w:pStyle w:val="Aufzhlungszeichen"/>
      </w:pPr>
      <w:r>
        <w:t xml:space="preserve">Konservativer System-Prompt: bei Unsicherheit niedrigere Bloom-Stufe — verhindert systematische Über-Bewertung</w:t>
      </w:r>
    </w:p>
    <w:p>
      <w:pPr>
        <w:pStyle w:val="Standard"/>
      </w:pPr>
      <w:r>
        <w:t xml:space="preserve">Ausstehend bis Livegang (Phase 2): Azure OpenAI API-Key (FHNW IT-Freigabe), MSAL-Authentifizierung (Azure AD Tenant-Registrierung), Deployment Azure App Service.</w:t>
      </w:r>
    </w:p>
    <w:p>
      <w:pPr>
        <w:pStyle w:val="berschrift3"/>
      </w:pPr>
      <w:r>
        <w:t xml:space="preserve">4.1.4  Zielerreichung — Stand 20. Juni 2026</w:t>
      </w:r>
    </w:p>
    <w:p>
      <w:pPr>
        <w:pStyle w:val="Standard"/>
      </w:pPr>
      <w:r>
        <w:t xml:space="preserve">Die folgende Übersicht bewertet den Zielerreichungsgrad zum Zeitpunkt der Abgabe (✓ = vollständig; ◑ = code-complete, Livegang ausstehend; ○ = in Planung):</w:t>
      </w:r>
    </w:p>
    <w:p>
      <w:pPr>
        <w:pStyle w:val="Aufzhlungszeichen"/>
      </w:pPr>
      <w:r>
        <w:t xml:space="preserve">Projektziel Phase 1 — Funktionsfähige Webapplikation: ✓</w:t>
      </w:r>
    </w:p>
    <w:p>
      <w:pPr>
        <w:pStyle w:val="Aufzhlungszeichen"/>
      </w:pPr>
      <w:r>
        <w:t xml:space="preserve">KI-Projektziel 1 — Bloom-Erkennung via Azure OpenAI (KI 5): Code-complete ◑ / Livegang ausstehend (API-Key)</w:t>
      </w:r>
    </w:p>
    <w:p>
      <w:pPr>
        <w:pStyle w:val="Aufzhlungszeichen"/>
      </w:pPr>
      <w:r>
        <w:t xml:space="preserve">KI-Projektziel 2 — Human-in-the-Loop Merge-Strategie: Vollständig implementiert ✓</w:t>
      </w:r>
    </w:p>
    <w:p>
      <w:pPr>
        <w:pStyle w:val="Aufzhlungszeichen"/>
      </w:pPr>
      <w:r>
        <w:t xml:space="preserve">KI-Projektziel 3 — Embedding-Ähnlichkeitssuche (KI 3): Architekturentscheid getroffen (Azure Cognitive Search), Implementierung Phase 2 ○</w:t>
      </w:r>
    </w:p>
    <w:p>
      <w:pPr>
        <w:pStyle w:val="Aufzhlungszeichen"/>
      </w:pPr>
      <w:r>
        <w:t xml:space="preserve">Dokumentationsziel — ADRs, arc42, Anhang A–C: ✓</w:t>
      </w:r>
    </w:p>
    <w:p>
      <w:pPr>
        <w:pStyle w:val="Aufzhlungszeichen"/>
      </w:pPr>
      <w:r>
        <w:t xml:space="preserve">Pilotbetrieb Phase 3 — Early Adopters, Feedback, Auswertung: geplant Juli–August 2026 ○</w:t>
      </w:r>
    </w:p>
    <w:p>
      <w:pPr>
        <w:pStyle w:val="Standard"/>
      </w:pPr>
      <w:r>
        <w:t xml:space="preserve">[TODO AUGUST 2026: Pilotphase-Ergebnisse hier einfügen — tatsächliche Nutzerzahlen ([X] Lernende, [Y] APs), qualitatives Feedback Berufsbildner, Bloom-Erkennungsqualität GPT-4o vs. manuell (Konfusionsmatrix), MSAL-Authentifizierung Status, Azure App Service Deployment Status]</w:t>
      </w:r>
    </w:p>
    <w:p w14:paraId="3EC8CCBA" w14:textId="77777777" w:rsidR="00066E4D" w:rsidRPr="00770934" w:rsidRDefault="00970C50">
      <w:pPr>
        <w:pStyle w:val="berschrift2"/>
        <w:rPr>
          <w:lang w:val="de-CH"/>
        </w:rPr>
      </w:pPr>
      <w:bookmarkStart w:id="23" w:name="_Toc232850723"/>
      <w:proofErr w:type="gramStart"/>
      <w:r w:rsidRPr="00770934">
        <w:rPr>
          <w:lang w:val="de-CH"/>
        </w:rPr>
        <w:t>4.2  Wissenschaftlicher</w:t>
      </w:r>
      <w:proofErr w:type="gramEnd"/>
      <w:r w:rsidRPr="00770934">
        <w:rPr>
          <w:lang w:val="de-CH"/>
        </w:rPr>
        <w:t xml:space="preserve"> Beitrag</w:t>
      </w:r>
      <w:bookmarkEnd w:id="23"/>
    </w:p>
    <w:p w14:paraId="3862DF4D" w14:textId="77777777" w:rsidR="00066E4D" w:rsidRDefault="00970C5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441D5DBF" w14:textId="77777777" w:rsidR="00066E4D" w:rsidRPr="00770934" w:rsidRDefault="00970C50">
      <w:pPr>
        <w:pStyle w:val="Aufzhlungszeichen"/>
        <w:rPr>
          <w:lang w:val="de-CH"/>
        </w:rPr>
      </w:pPr>
      <w:r w:rsidRPr="00770934">
        <w:rPr>
          <w:lang w:val="de-CH"/>
        </w:rPr>
        <w:t>Praktischer Beitrag 1: Funktionsfähiger HK-Tracker als Open-Source-Prototyp für FHNW</w:t>
      </w:r>
    </w:p>
    <w:p w14:paraId="35A23AE2" w14:textId="77777777" w:rsidR="00066E4D" w:rsidRPr="00770934" w:rsidRDefault="00970C50">
      <w:pPr>
        <w:pStyle w:val="Aufzhlungszeichen"/>
        <w:rPr>
          <w:lang w:val="de-CH"/>
        </w:rPr>
      </w:pPr>
      <w:r w:rsidRPr="00770934">
        <w:rPr>
          <w:lang w:val="de-CH"/>
        </w:rPr>
        <w:t>Praktischer Beitrag 2: Übertragbares Muster – KI-gestützte Kompetenzbewertung in der Berufsbildung</w:t>
      </w:r>
    </w:p>
    <w:p w14:paraId="2BB9C96B" w14:textId="77777777" w:rsidR="00066E4D" w:rsidRPr="00770934" w:rsidRDefault="00970C5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1170D522" w14:textId="77777777" w:rsidR="00A852AF" w:rsidRDefault="00000000">
      <w:pPr>
        <w:pStyle w:val="Aufzhlungszeichen2"/>
      </w:pPr>
      <w:r w:rsidRPr="001D2605">
        <w:rPr>
          <w:lang w:val="de-CH"/>
        </w:rPr>
        <w:lastRenderedPageBreak/>
        <w:t xml:space="preserve">Technischer Mechanismus: Ein neuer Lehrberuf erfordert ausschliesslich das Hinterlegen einer strukturierten JSON-Datei mit den Handlungskompetenzen und Leistungszielen des jeweiligen SBFI-Bildungsplans. Saemtliche App-Funktionen – Kompetenzerfassung, Bloom-Bewertung, Rotationsplanung, KI-Auswertung – arbeiten unmittelbar auf den neuen Daten. </w:t>
      </w:r>
      <w:r>
        <w:t>Kein Anpassungsbedarf im Applikationscode.</w:t>
      </w:r>
    </w:p>
    <w:p w14:paraId="30AD22DD" w14:textId="77777777" w:rsidR="00A852AF" w:rsidRPr="001D2605" w:rsidRDefault="00000000">
      <w:pPr>
        <w:pStyle w:val="Aufzhlungszeichen2"/>
        <w:rPr>
          <w:lang w:val="de-CH"/>
        </w:rPr>
      </w:pPr>
      <w:r w:rsidRPr="001D2605">
        <w:rPr>
          <w:lang w:val="de-CH"/>
        </w:rPr>
        <w:t>Konkrete Erweiterungsszenarien: Kauffrau/Kaufmann EFZ (Fachrichtung IT), Mediamatiker/in EFZ, Entwickler digitales Business EFZ – alle verfuegen ueber SBFI-Bildungsplaene mit Handlungskompetenzen und sind damit direkt importierbar. Auch andere FHNW-Departemente oder Schweizer Ausbildungsbetriebe mit aehnlichen Lehrberufs-Portfolios koennten den HK-Tracker ohne Code-Aenderung adaptieren.</w:t>
      </w:r>
    </w:p>
    <w:p w14:paraId="7D1F43E2" w14:textId="77777777" w:rsidR="00A852AF" w:rsidRPr="001D2605" w:rsidRDefault="00000000">
      <w:pPr>
        <w:pStyle w:val="Aufzhlungszeichen2"/>
        <w:rPr>
          <w:lang w:val="de-CH"/>
        </w:rPr>
      </w:pPr>
      <w:r w:rsidRPr="001D2605">
        <w:rPr>
          <w:lang w:val="de-CH"/>
        </w:rPr>
        <w:t>Langfristige Vision: Mit dem geplanten KI-gestuetzten PDF-Import (KI 4, vgl. Abschnitt 2.2) genuegt das Hochladen des offiziellen SBFI-Dokuments, um einen neuen Lehrberuf zu aktivieren – die Erweiterung wird von einem technischen Prozess zu einem reinen Konfigurationsschritt.</w:t>
      </w:r>
    </w:p>
    <w:p w14:paraId="337C3FDF" w14:textId="77777777" w:rsidR="00066E4D" w:rsidRDefault="00970C50">
      <w:pPr>
        <w:pStyle w:val="Aufzhlungszeichen"/>
      </w:pPr>
      <w:r w:rsidRPr="00770934">
        <w:rPr>
          <w:lang w:val="de-CH"/>
        </w:rPr>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40AB10C6" w14:textId="77777777" w:rsidR="00066E4D" w:rsidRPr="00770934" w:rsidRDefault="00970C5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7DAF4FB2" w14:textId="77777777" w:rsidR="00066E4D" w:rsidRPr="00770934" w:rsidRDefault="00970C50">
      <w:pPr>
        <w:pStyle w:val="Aufzhlungszeichen2"/>
        <w:rPr>
          <w:lang w:val="de-CH"/>
        </w:rPr>
      </w:pPr>
      <w:r w:rsidRPr="00770934">
        <w:rPr>
          <w:lang w:val="de-CH"/>
        </w:rPr>
        <w:t>Validierung SDD-Prinzip in Nicht-Enterprise-Kontext</w:t>
      </w:r>
    </w:p>
    <w:p w14:paraId="499162B7" w14:textId="77777777" w:rsidR="00066E4D" w:rsidRDefault="00970C5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6984D47B" w14:textId="77777777" w:rsidR="00066E4D" w:rsidRDefault="00970C5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27D84FE5" w14:textId="77777777" w:rsidR="00066E4D" w:rsidRPr="00770934" w:rsidRDefault="00970C50">
      <w:pPr>
        <w:pStyle w:val="Aufzhlungszeichen"/>
        <w:rPr>
          <w:lang w:val="de-CH"/>
        </w:rPr>
      </w:pPr>
      <w:r w:rsidRPr="00770934">
        <w:rPr>
          <w:lang w:val="de-CH"/>
        </w:rPr>
        <w:t>Beitrag zur CAS-Lernziel-Abdeckung:</w:t>
      </w:r>
    </w:p>
    <w:p w14:paraId="307DDC88" w14:textId="77777777" w:rsidR="00066E4D" w:rsidRDefault="00970C50">
      <w:pPr>
        <w:pStyle w:val="Aufzhlungszeichen2"/>
      </w:pPr>
      <w:r>
        <w:t>KI in SE: Azure OpenAI, Claude Code, SDD (Tags 01–02)</w:t>
      </w:r>
    </w:p>
    <w:p w14:paraId="67822D2A" w14:textId="77777777" w:rsidR="00066E4D" w:rsidRDefault="00970C50">
      <w:pPr>
        <w:pStyle w:val="Aufzhlungszeichen2"/>
      </w:pPr>
      <w:r>
        <w:t>Management: Wertstrom, Benefits, Stakeholder (Tags 03–04)</w:t>
      </w:r>
    </w:p>
    <w:p w14:paraId="080B8358" w14:textId="77777777" w:rsidR="00066E4D" w:rsidRPr="00770934" w:rsidRDefault="00970C5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3CBA8DB4" w14:textId="77777777" w:rsidR="00066E4D" w:rsidRPr="00770934" w:rsidRDefault="00970C5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5BDAF7D9" w14:textId="77777777" w:rsidR="00066E4D" w:rsidRPr="00770934" w:rsidRDefault="00066E4D">
      <w:pPr>
        <w:rPr>
          <w:lang w:val="fr-CH"/>
        </w:rPr>
      </w:pPr>
    </w:p>
    <w:p w14:paraId="7A632847" w14:textId="77777777" w:rsidR="00066E4D" w:rsidRPr="00770934" w:rsidRDefault="00970C50">
      <w:pPr>
        <w:pStyle w:val="berschrift2"/>
        <w:rPr>
          <w:lang w:val="de-CH"/>
        </w:rPr>
      </w:pPr>
      <w:bookmarkStart w:id="24" w:name="_Toc232850724"/>
      <w:proofErr w:type="gramStart"/>
      <w:r w:rsidRPr="00770934">
        <w:rPr>
          <w:lang w:val="de-CH"/>
        </w:rPr>
        <w:t>4.3  Grenzen</w:t>
      </w:r>
      <w:proofErr w:type="gramEnd"/>
      <w:r w:rsidRPr="00770934">
        <w:rPr>
          <w:lang w:val="de-CH"/>
        </w:rPr>
        <w:t xml:space="preserve"> und Risiken</w:t>
      </w:r>
      <w:bookmarkEnd w:id="24"/>
    </w:p>
    <w:p w14:paraId="490D33F0" w14:textId="77777777" w:rsidR="00066E4D" w:rsidRDefault="00970C50">
      <w:r w:rsidRPr="00770934">
        <w:rPr>
          <w:i/>
          <w:color w:val="808080"/>
          <w:sz w:val="20"/>
          <w:lang w:val="de-CH"/>
        </w:rPr>
        <w:t xml:space="preserve">Die kritische Reflexion der Grenzen und Risiken gliedert sich in vier Bereiche: rechtlich-datenschutzrechtliche Risiken, kognitiv-pädagogische Risiken, technische Risiken sowie methodische Grenzen. Zusätzlich werden in den Unterkapiteln 4.3.1–4.3.3 drei spezifische Risikofelder vertieft: Sicherheitsrisiken durch KI-generierten Code, Nachhaltigkeitsbetrachtung (SusAF) und das pädagogische Risiko eines oberflächlichen Kompetenz-Trackings.</w:t>
      </w:r>
      <w:proofErr w:type="spellStart"/>
      <w:r>
        <w:rPr>
          <w:i/>
          <w:color w:val="808080"/>
          <w:sz w:val="20"/>
        </w:rPr>
        <w:t/>
      </w:r>
      <w:proofErr w:type="spellEnd"/>
      <w:r>
        <w:rPr>
          <w:i/>
          <w:color w:val="808080"/>
          <w:sz w:val="20"/>
        </w:rPr>
        <w:t xml:space="preserve"/>
      </w:r>
      <w:proofErr w:type="spellStart"/>
      <w:r>
        <w:rPr>
          <w:i/>
          <w:color w:val="808080"/>
          <w:sz w:val="20"/>
        </w:rPr>
        <w:t/>
      </w:r>
      <w:proofErr w:type="spellEnd"/>
      <w:r>
        <w:rPr>
          <w:i/>
          <w:color w:val="808080"/>
          <w:sz w:val="20"/>
        </w:rPr>
        <w:t xml:space="preserve"/>
      </w:r>
      <w:proofErr w:type="spellStart"/>
      <w:r>
        <w:rPr>
          <w:i/>
          <w:color w:val="808080"/>
          <w:sz w:val="20"/>
        </w:rPr>
        <w:t/>
      </w:r>
      <w:proofErr w:type="spellEnd"/>
      <w:r>
        <w:rPr>
          <w:i/>
          <w:color w:val="808080"/>
          <w:sz w:val="20"/>
        </w:rPr>
        <w:t xml:space="preserve"/>
      </w:r>
    </w:p>
    <w:p w14:paraId="1A8E59AD" w14:textId="77777777" w:rsidR="00066E4D" w:rsidRDefault="00970C50">
      <w:pPr>
        <w:pStyle w:val="Aufzhlungszeichen"/>
      </w:pPr>
      <w:r>
        <w:t>Datenschutz und Recht:</w:t>
      </w:r>
    </w:p>
    <w:p w14:paraId="6213135E" w14:textId="77777777" w:rsidR="00066E4D" w:rsidRPr="00770934" w:rsidRDefault="00970C5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10DAEEF8" w14:textId="77777777" w:rsidR="00066E4D" w:rsidRPr="00770934" w:rsidRDefault="00970C50">
      <w:pPr>
        <w:pStyle w:val="Aufzhlungszeichen2"/>
        <w:rPr>
          <w:lang w:val="de-CH"/>
        </w:rPr>
      </w:pPr>
      <w:r w:rsidRPr="00770934">
        <w:rPr>
          <w:lang w:val="de-CH"/>
        </w:rPr>
        <w:t>Azure OpenAI: Daten verlassen FHNW-Tenant nicht (EU Data Boundary) – dokumentieren</w:t>
      </w:r>
    </w:p>
    <w:p w14:paraId="3A0E5033" w14:textId="77777777" w:rsidR="00066E4D" w:rsidRPr="00770934" w:rsidRDefault="00970C50">
      <w:pPr>
        <w:pStyle w:val="Aufzhlungszeichen2"/>
        <w:rPr>
          <w:lang w:val="de-CH"/>
        </w:rPr>
      </w:pPr>
      <w:r w:rsidRPr="00770934">
        <w:rPr>
          <w:lang w:val="de-CH"/>
        </w:rPr>
        <w:t>KI-Transparenz: Lernende müssen informiert werden, dass KI-Bewertung erfolgt</w:t>
      </w:r>
    </w:p>
    <w:p w14:paraId="52277F88" w14:textId="77777777" w:rsidR="00066E4D" w:rsidRPr="00770934" w:rsidRDefault="00970C50">
      <w:pPr>
        <w:pStyle w:val="Aufzhlungszeichen2"/>
        <w:rPr>
          <w:lang w:val="de-CH"/>
        </w:rPr>
      </w:pPr>
      <w:r w:rsidRPr="00770934">
        <w:rPr>
          <w:lang w:val="de-CH"/>
        </w:rPr>
        <w:lastRenderedPageBreak/>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5054576D" w14:textId="77777777" w:rsidR="00066E4D" w:rsidRDefault="00970C5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4EAAD454" w14:textId="77777777" w:rsidR="00066E4D" w:rsidRDefault="00970C5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0AA06B4B"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4740C861" w14:textId="77777777" w:rsidR="00066E4D" w:rsidRDefault="00970C5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1B540A8E" w14:textId="77777777" w:rsidR="00066E4D" w:rsidRPr="00770934" w:rsidRDefault="00970C5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0225B0D9" w14:textId="77777777" w:rsidR="00066E4D" w:rsidRDefault="00970C50">
      <w:pPr>
        <w:pStyle w:val="Aufzhlungszeichen"/>
      </w:pPr>
      <w:proofErr w:type="spellStart"/>
      <w:r>
        <w:t>Technische</w:t>
      </w:r>
      <w:proofErr w:type="spellEnd"/>
      <w:r>
        <w:t xml:space="preserve"> </w:t>
      </w:r>
      <w:proofErr w:type="spellStart"/>
      <w:r>
        <w:t>Risiken</w:t>
      </w:r>
      <w:proofErr w:type="spellEnd"/>
      <w:r>
        <w:t>:</w:t>
      </w:r>
    </w:p>
    <w:p w14:paraId="7AFE1E57" w14:textId="77777777" w:rsidR="00066E4D" w:rsidRPr="00770934" w:rsidRDefault="00970C50">
      <w:pPr>
        <w:pStyle w:val="Aufzhlungszeichen2"/>
        <w:rPr>
          <w:lang w:val="de-CH"/>
        </w:rPr>
      </w:pPr>
      <w:r w:rsidRPr="00770934">
        <w:rPr>
          <w:lang w:val="de-CH"/>
        </w:rPr>
        <w:t>Azure-OpenAI-Abhängigkeit: Ausfall, Kosten, API-Änderungen</w:t>
      </w:r>
    </w:p>
    <w:p w14:paraId="01DEE194" w14:textId="77777777" w:rsidR="00066E4D" w:rsidRPr="00770934" w:rsidRDefault="00970C50">
      <w:pPr>
        <w:pStyle w:val="Aufzhlungszeichen2"/>
        <w:rPr>
          <w:lang w:val="de-CH"/>
        </w:rPr>
      </w:pPr>
      <w:r w:rsidRPr="00770934">
        <w:rPr>
          <w:lang w:val="de-CH"/>
        </w:rPr>
        <w:t>Modell-Halluzinationen: GPT-4o könnte falsche Bloom-Stufe begründen</w:t>
      </w:r>
    </w:p>
    <w:p w14:paraId="5E809972" w14:textId="77777777" w:rsidR="00066E4D" w:rsidRPr="00770934" w:rsidRDefault="00970C50">
      <w:pPr>
        <w:pStyle w:val="Aufzhlungszeichen2"/>
        <w:rPr>
          <w:lang w:val="de-CH"/>
        </w:rPr>
      </w:pPr>
      <w:r w:rsidRPr="00770934">
        <w:rPr>
          <w:lang w:val="de-CH"/>
        </w:rPr>
        <w:t>Skalierbarkeit: bei vielen gleichzeitigen Benutzer Rate-Limits</w:t>
      </w:r>
    </w:p>
    <w:p w14:paraId="068B8A7A" w14:textId="77777777" w:rsidR="00066E4D" w:rsidRDefault="00970C50">
      <w:pPr>
        <w:pStyle w:val="Aufzhlungszeichen"/>
      </w:pPr>
      <w:proofErr w:type="spellStart"/>
      <w:r>
        <w:t>Methodische</w:t>
      </w:r>
      <w:proofErr w:type="spellEnd"/>
      <w:r>
        <w:t xml:space="preserve"> </w:t>
      </w:r>
      <w:proofErr w:type="spellStart"/>
      <w:r>
        <w:t>Grenzen</w:t>
      </w:r>
      <w:proofErr w:type="spellEnd"/>
      <w:r>
        <w:t>:</w:t>
      </w:r>
    </w:p>
    <w:p w14:paraId="324C2F8E" w14:textId="77777777" w:rsidR="00066E4D" w:rsidRPr="00770934" w:rsidRDefault="00970C50">
      <w:pPr>
        <w:pStyle w:val="Aufzhlungszeichen2"/>
        <w:rPr>
          <w:lang w:val="de-CH"/>
        </w:rPr>
      </w:pPr>
      <w:r w:rsidRPr="00770934">
        <w:rPr>
          <w:lang w:val="de-CH"/>
        </w:rPr>
        <w:t>Solo-Entwickler: keine Peer-Review der Architekturentscheide</w:t>
      </w:r>
    </w:p>
    <w:p w14:paraId="2FC92E22" w14:textId="77777777" w:rsidR="00066E4D" w:rsidRPr="00770934" w:rsidRDefault="00970C50">
      <w:pPr>
        <w:pStyle w:val="Aufzhlungszeichen2"/>
        <w:rPr>
          <w:lang w:val="de-CH"/>
        </w:rPr>
      </w:pPr>
      <w:r w:rsidRPr="00770934">
        <w:rPr>
          <w:lang w:val="de-CH"/>
        </w:rPr>
        <w:t>Kleine Pilotgruppe: Validierungsergebnisse nicht statistisch signifikant</w:t>
      </w:r>
    </w:p>
    <w:p w14:paraId="53FB9622" w14:textId="77777777" w:rsidR="00066E4D" w:rsidRPr="00770934" w:rsidRDefault="00970C50">
      <w:pPr>
        <w:pStyle w:val="Aufzhlungszeichen2"/>
        <w:rPr>
          <w:lang w:val="de-CH"/>
        </w:rPr>
      </w:pPr>
      <w:r w:rsidRPr="00770934">
        <w:rPr>
          <w:lang w:val="de-CH"/>
        </w:rPr>
        <w:t>Zeitrahmen: KI-Integration und Pilotphase zeitlich komprimiert</w:t>
      </w:r>
    </w:p>
    <w:p w14:paraId="75BB70A3" w14:textId="77777777" w:rsidR="00066E4D" w:rsidRDefault="00970C50">
      <w:pPr>
        <w:pStyle w:val="Aufzhlungszeichen"/>
      </w:pPr>
      <w:proofErr w:type="spellStart"/>
      <w:r>
        <w:t>Nachhaltigkeit</w:t>
      </w:r>
      <w:proofErr w:type="spellEnd"/>
      <w:r>
        <w:t>:</w:t>
      </w:r>
    </w:p>
    <w:p w14:paraId="32DD18B3" w14:textId="77777777" w:rsidR="00066E4D" w:rsidRPr="00770934" w:rsidRDefault="00970C5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67094BB0" w14:textId="77777777" w:rsidR="00066E4D" w:rsidRPr="00770934" w:rsidRDefault="00970C50">
      <w:pPr>
        <w:pStyle w:val="Aufzhlungszeichen2"/>
        <w:rPr>
          <w:lang w:val="de-CH"/>
        </w:rPr>
      </w:pPr>
      <w:r w:rsidRPr="00770934">
        <w:rPr>
          <w:lang w:val="de-CH"/>
        </w:rPr>
        <w:t>Wartbarkeit: arc42-Dokumentation und ADRs sichern langfristige Pflegbarkeit</w:t>
      </w:r>
    </w:p>
    <w:p w14:paraId="6AA995C6" w14:textId="77777777" w:rsidR="00B94E3C" w:rsidRPr="00115AE4" w:rsidRDefault="00B94E3C">
      <w:pPr>
        <w:rPr>
          <w:lang w:val="de-CH"/>
        </w:rPr>
      </w:pPr>
    </w:p>
    <w:p w14:paraId="06E3A9EB" w14:textId="77777777" w:rsidR="00B94E3C" w:rsidRPr="00115AE4" w:rsidRDefault="00970C50">
      <w:pPr>
        <w:pStyle w:val="berschrift3"/>
        <w:rPr>
          <w:lang w:val="de-CH"/>
        </w:rPr>
      </w:pPr>
      <w:bookmarkStart w:id="25" w:name="_Toc232850725"/>
      <w:r w:rsidRPr="00115AE4">
        <w:rPr>
          <w:lang w:val="de-CH"/>
        </w:rPr>
        <w:t>4.3.1  Sicherheitsrisiken durch KI-generierten Code</w:t>
      </w:r>
      <w:bookmarkEnd w:id="25"/>
    </w:p>
    <w:p w14:paraId="66FA5FCE" w14:textId="77777777" w:rsidR="00B94E3C" w:rsidRDefault="00970C50">
      <w:r w:rsidRPr="00115AE4">
        <w:rPr>
          <w:lang w:val="de-CH"/>
        </w:rPr>
        <w:t xml:space="preserve">Ein bisher unterschätztes Risiko bei der KI-gestützten Softwareentwicklung betrifft die Sicherheit des generierten Codes.  </w:t>
      </w:r>
      <w:r>
        <w:t>vgl. Tag 10 Scherb – Security in the Age of AI</w:t>
      </w:r>
    </w:p>
    <w:p w14:paraId="2E3A4DF5" w14:textId="77777777" w:rsidR="00B94E3C" w:rsidRDefault="00B94E3C"/>
    <w:p w14:paraId="0DCD8DF8" w14:textId="77777777" w:rsidR="00B94E3C" w:rsidRDefault="00970C50">
      <w:r>
        <w:t>Empirische Befunde:</w:t>
      </w:r>
    </w:p>
    <w:p w14:paraId="21CC0E08" w14:textId="77777777" w:rsidR="00B94E3C" w:rsidRDefault="00970C50">
      <w:pPr>
        <w:pStyle w:val="Aufzhlungszeichen"/>
      </w:pPr>
      <w:r w:rsidRPr="00115AE4">
        <w:rPr>
          <w:lang w:val="de-CH"/>
        </w:rPr>
        <w:t xml:space="preserve">Veracode (2025): 45% des KI-generierten Codes enthält OWASP-Top-10-Schwachstellen  vgl. </w:t>
      </w:r>
      <w:r>
        <w:t>[R28] Veracode 2025</w:t>
      </w:r>
    </w:p>
    <w:p w14:paraId="2C42FF75" w14:textId="77777777" w:rsidR="00B94E3C" w:rsidRDefault="00970C5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214EE7F9" w14:textId="77777777" w:rsidR="00B94E3C" w:rsidRPr="00115AE4" w:rsidRDefault="00970C50">
      <w:pPr>
        <w:pStyle w:val="Aufzhlungszeichen"/>
        <w:rPr>
          <w:lang w:val="de-CH"/>
        </w:rPr>
      </w:pPr>
      <w:r w:rsidRPr="00115AE4">
        <w:rPr>
          <w:lang w:val="de-CH"/>
        </w:rPr>
        <w:lastRenderedPageBreak/>
        <w:t>69% der Organisationen haben KI-eingebrachte Sicherheitslücken identifiziert  vgl. Tag 10 Scherb FHNW</w:t>
      </w:r>
    </w:p>
    <w:p w14:paraId="6B260556" w14:textId="77777777" w:rsidR="00B94E3C" w:rsidRPr="00115AE4" w:rsidRDefault="00970C50">
      <w:pPr>
        <w:pStyle w:val="Aufzhlungszeichen"/>
        <w:rPr>
          <w:lang w:val="de-CH"/>
        </w:rPr>
      </w:pPr>
      <w:r w:rsidRPr="00115AE4">
        <w:rPr>
          <w:lang w:val="de-CH"/>
        </w:rPr>
        <w:t>Amazon intern: ~5× mehr Betriebsprobleme 2025 vs. 2024 (korreliert mit skaliertem KI-Code-Einsatz)  vgl. Tag 10 Scherb</w:t>
      </w:r>
    </w:p>
    <w:p w14:paraId="2CA791D4" w14:textId="77777777" w:rsidR="00B94E3C" w:rsidRPr="00115AE4" w:rsidRDefault="00B94E3C">
      <w:pPr>
        <w:rPr>
          <w:lang w:val="de-CH"/>
        </w:rPr>
      </w:pPr>
    </w:p>
    <w:p w14:paraId="339246E9" w14:textId="77777777" w:rsidR="00B94E3C" w:rsidRPr="00115AE4" w:rsidRDefault="00970C50">
      <w:pPr>
        <w:rPr>
          <w:lang w:val="de-CH"/>
        </w:rPr>
      </w:pPr>
      <w:r w:rsidRPr="00115AE4">
        <w:rPr>
          <w:lang w:val="de-CH"/>
        </w:rPr>
        <w:t>Spezifische Risiken für den HK-Tracker:</w:t>
      </w:r>
    </w:p>
    <w:p w14:paraId="0DB72AC5" w14:textId="77777777" w:rsidR="00B94E3C" w:rsidRPr="00115AE4" w:rsidRDefault="00970C50">
      <w:pPr>
        <w:pStyle w:val="Aufzhlungszeichen"/>
        <w:rPr>
          <w:lang w:val="de-CH"/>
        </w:rPr>
      </w:pPr>
      <w:r w:rsidRPr="00115AE4">
        <w:rPr>
          <w:lang w:val="de-CH"/>
        </w:rPr>
        <w:t>Lost Shared Knowledge: KI-Code «landet ohne» gemeinsames mentales Modell; Bus-Faktor ≈ 0 am ersten Tag – kritisch beim Solo-Entwickler-Ansatz</w:t>
      </w:r>
    </w:p>
    <w:p w14:paraId="46F07E0A" w14:textId="77777777" w:rsidR="00B94E3C" w:rsidRDefault="00970C5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1320217F" w14:textId="77777777" w:rsidR="00B94E3C" w:rsidRDefault="00970C5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52B1D323" w14:textId="77777777" w:rsidR="00B94E3C" w:rsidRDefault="00970C50">
      <w:pPr>
        <w:pStyle w:val="Aufzhlungszeichen"/>
      </w:pPr>
      <w:r w:rsidRPr="00115AE4">
        <w:rPr>
          <w:lang w:val="de-CH"/>
        </w:rPr>
        <w:t xml:space="preserve">Abliteration: Open-Weight-Modelle können so modifiziert werden, dass Sicherheits-Refusals entfernt werden; Self-Hosting ist keine Sicherheitsgarantie  vgl. </w:t>
      </w:r>
      <w:r>
        <w:t>[R30] Arditi et al. 2024</w:t>
      </w:r>
    </w:p>
    <w:p w14:paraId="0AFDC2EE" w14:textId="77777777" w:rsidR="00B94E3C" w:rsidRDefault="00B94E3C"/>
    <w:p w14:paraId="442BD670" w14:textId="77777777" w:rsidR="00B94E3C" w:rsidRDefault="00970C50">
      <w:r>
        <w:t>Gegenmassnahmen (Defense-in-Depth):</w:t>
      </w:r>
    </w:p>
    <w:p w14:paraId="60CE6672" w14:textId="77777777" w:rsidR="00B94E3C" w:rsidRDefault="00970C50">
      <w:pPr>
        <w:pStyle w:val="Aufzhlungszeichen"/>
      </w:pPr>
      <w:r>
        <w:t>Provenance: KI-generierte Abschnitte im Git-History markieren (co-authored-by); manuelle Security-Reviews</w:t>
      </w:r>
    </w:p>
    <w:p w14:paraId="693D027F" w14:textId="77777777" w:rsidR="00B94E3C" w:rsidRDefault="00970C50">
      <w:pPr>
        <w:pStyle w:val="Aufzhlungszeichen"/>
      </w:pPr>
      <w:r>
        <w:t>Process: ESLint, statische Analyse vor Commit; Prinzip «Never let one model be both author and judge»</w:t>
      </w:r>
    </w:p>
    <w:p w14:paraId="6495AF3B" w14:textId="77777777" w:rsidR="00B94E3C" w:rsidRPr="00115AE4" w:rsidRDefault="00970C50">
      <w:pPr>
        <w:pStyle w:val="Aufzhlungszeichen"/>
        <w:rPr>
          <w:lang w:val="de-CH"/>
        </w:rPr>
      </w:pPr>
      <w:r w:rsidRPr="00115AE4">
        <w:rPr>
          <w:lang w:val="de-CH"/>
        </w:rPr>
        <w:t>Verification: HTTP-Snapshot-Regressionstests vor jeder KI-Integration; OWASP-Checkliste für API-Endpunkte</w:t>
      </w:r>
    </w:p>
    <w:p w14:paraId="5D705641" w14:textId="77777777" w:rsidR="00B94E3C" w:rsidRDefault="00970C50">
      <w:pPr>
        <w:pStyle w:val="Aufzhlungszeichen"/>
      </w:pPr>
      <w:r>
        <w:t>Adversarial Review: Indirect Prompt Injection Simulation gegen eigenen Bloom-Endpunkt  vgl. [R31] Greshake et al. 2023</w:t>
      </w:r>
    </w:p>
    <w:p w14:paraId="39A9E410" w14:textId="77777777" w:rsidR="00B94E3C" w:rsidRDefault="00B94E3C"/>
    <w:p w14:paraId="459F1B98" w14:textId="77777777" w:rsidR="00B94E3C" w:rsidRDefault="00970C50">
      <w:pPr>
        <w:pStyle w:val="berschrift3"/>
      </w:pPr>
      <w:bookmarkStart w:id="26" w:name="_Toc232850726"/>
      <w:r>
        <w:t>4.3.2  Nachhaltigkeitsanalyse (SusAF)</w:t>
      </w:r>
      <w:bookmarkEnd w:id="26"/>
    </w:p>
    <w:p w14:paraId="03F271A3" w14:textId="77777777" w:rsidR="00B94E3C" w:rsidRPr="00115AE4" w:rsidRDefault="00970C5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06FE1E69" w14:textId="77777777" w:rsidR="00B94E3C" w:rsidRPr="00115AE4" w:rsidRDefault="00B94E3C">
      <w:pPr>
        <w:rPr>
          <w:lang w:val="de-CH"/>
        </w:rPr>
      </w:pPr>
    </w:p>
    <w:p w14:paraId="5DE14B5B" w14:textId="77777777" w:rsidR="00066E4D" w:rsidRPr="00770934" w:rsidRDefault="00066E4D">
      <w:pPr>
        <w:rPr>
          <w:lang w:val="de-CH"/>
        </w:rPr>
      </w:pPr>
    </w:p>
    <w:p>
      <w:pPr>
        <w:pStyle w:val="berschrift3"/>
      </w:pPr>
      <w:r>
        <w:t xml:space="preserve">4.3.3  Pädagogisches Risiko: Oberflächliches Kompetenz-Tracking</w:t>
      </w:r>
    </w:p>
    <w:p>
      <w:pPr>
        <w:pStyle w:val="Standard"/>
      </w:pPr>
      <w:r>
        <w:t xml:space="preserve">Ein legitimes pädagogisches Risiko besteht darin, dass Lernende den HK-Tracker primär als administrative Pflicht wahrnehmen könnten, ohne sich inhaltlich mit der eigenen Kompetenzerreichung auseinanderzusetzen. Dieses Risiko verdient eine differenzierte Einordnung.</w:t>
      </w:r>
    </w:p>
    <w:p>
      <w:pPr>
        <w:pStyle w:val="berschrift3"/>
      </w:pPr>
      <w:r>
        <w:t xml:space="preserve">Einordnung: Status quo ist bereits suboptimal</w:t>
      </w:r>
    </w:p>
    <w:p>
      <w:pPr>
        <w:pStyle w:val="Standard"/>
      </w:pPr>
      <w:r>
        <w:t xml:space="preserve">Die kritische Frage muss lauten: Ist der Zustand mit dem HK-Tracker schlechter als ohne ihn? Die Antwort ist klar nein. Auch heute setzen sich Lernende in der überwiegenden Mehrheit kaum systematisch mit ihrer Kompetenzerreichung auseinander — nicht weil sie es nicht wollen, sondern weil geeignete Instrumente zur Visualisierung und Reflexion fehlen. Der HK-Tracker kann diesen Zustand nur verbessern, nicht verschlechtern.</w:t>
      </w:r>
    </w:p>
    <w:p>
      <w:pPr>
        <w:pStyle w:val="berschrift3"/>
      </w:pPr>
      <w:r>
        <w:t xml:space="preserve">Drei strukturelle Gegenargumente</w:t>
      </w:r>
    </w:p>
    <w:p>
      <w:pPr>
        <w:pStyle w:val="Aufzhlungszeichen"/>
      </w:pPr>
      <w:r>
        <w:t xml:space="preserve">Kompetenzförderung durch Aufgaben, nicht durch Reflexion: Handlungskompetenzen werden in der Berufsbildung primär durch das Bearbeiten realer Arbeitsaufgaben entwickelt (vgl. Kap. 2.1). Der HK-Tracker ändert diesen Grundmechanismus nicht — er visualisiert laufend, welche Kompetenzen durch welche Aufgaben bereits gefördert wurden und welche Bereiche noch unabgedeckt sind.</w:t>
      </w:r>
    </w:p>
    <w:p>
      <w:pPr>
        <w:pStyle w:val="Aufzhlungszeichen"/>
      </w:pPr>
      <w:r>
        <w:t xml:space="preserve">Lückenidentifikation ermöglicht gezielte Aufgabenstellung: Wenn der Berufsbildner auf einen Blick erkennt, dass Lernende in bestimmten Handlungskompetenzen noch keine Erfahrung haben, kann er gezielt entsprechende Aufgaben zuweisen. Dies entspricht genau der pädagogischen Kernaufgabe (BBG Art. 20) und wird durch den Tracker werkzeugunterstützt.</w:t>
      </w:r>
    </w:p>
    <w:p>
      <w:pPr>
        <w:pStyle w:val="Aufzhlungszeichen"/>
      </w:pPr>
      <w:r>
        <w:t xml:space="preserve">Transparenz schafft Orientierung: Lernende erhalten erstmals eine vollständige, übersichtliche Sicht auf den Inhalt ihrer Ausbildung und ihren aktuellen Stand. Diese Transparenz ist ein eigenständiger Wert — auch wenn keine aktive Reflexion stattfindet, entsteht implizites Bewusstsein über die eigene Ausbildungssituation.</w:t>
      </w:r>
    </w:p>
    <w:p>
      <w:pPr>
        <w:pStyle w:val="berschrift3"/>
      </w:pPr>
      <w:r>
        <w:t xml:space="preserve">Gesetzliche Lerndokumentation als positiver Nebeneffekt</w:t>
      </w:r>
    </w:p>
    <w:p>
      <w:pPr>
        <w:pStyle w:val="Standard"/>
      </w:pPr>
      <w:r>
        <w:t xml:space="preserve">Ein bedeutsamer struktureller Vorteil, der das pädagogische Risiko zusätzlich relativiert: Der HK-Tracker erfüllt gleichzeitig die gesetzlich vorgeschriebene Lerndokumentation. Der Bildungsplan Informatiker/in EFZ (Kapitel 3 «Ausbildung in berufsbezogener Praxis», [R50]) und die SBFI-Ausbildungsverordnung schreiben vor, dass Lernende laufend ihre wesentlichen Arbeiten, Fähigkeiten und Erfahrungen festhalten und dass der Berufsbildner dies mindestens einmal pro Semester kontrollieren und unterzeichnen muss. Der HK-Tracker schafft diese Lerndokumentation als strukturierten Nebeneffekt der laufenden HK-Erfassung — ohne zusätzlichen Aufwand für Lernende oder Berufsbildner.</w:t>
      </w:r>
    </w:p>
    <w:p>
      <w:pPr>
        <w:pStyle w:val="berschrift3"/>
      </w:pPr>
      <w:r>
        <w:t xml:space="preserve">Residualrisiko und Massnahme</w:t>
      </w:r>
    </w:p>
    <w:p>
      <w:pPr>
        <w:pStyle w:val="Standard"/>
      </w:pPr>
      <w:r>
        <w:t xml:space="preserve">Das Residualrisiko — dass der Tracker zur reinen Checkbox-Übung ohne inhaltliche Auseinandersetzung degeneriert — ist real, aber mitigierbar. Für den Pilotbetrieb (Phase 3, Juli–August 2026) ist ein kurzes Onboarding (ca. 15 Minuten) geplant, das Lernenden und Berufsbildnern Zweck, Nutzen und Funktionsweise des Trackers erklärt. Langfristig empfiehlt sich eine Integration in die Semestergespräche (BBG Art. 20): Der HK-Tracker als Gesprächsgrundlage, nicht als Selbstzweck.</w:t>
      </w:r>
    </w:p>
    <w:p w14:paraId="2714B827" w14:textId="77777777" w:rsidR="00066E4D" w:rsidRPr="00770934" w:rsidRDefault="00970C50">
      <w:pPr>
        <w:pStyle w:val="berschrift2"/>
        <w:rPr>
          <w:lang w:val="de-CH"/>
        </w:rPr>
      </w:pPr>
      <w:bookmarkStart w:id="27" w:name="_Toc232850727"/>
      <w:proofErr w:type="gramStart"/>
      <w:r w:rsidRPr="00770934">
        <w:rPr>
          <w:lang w:val="de-CH"/>
        </w:rPr>
        <w:t>4.4  Empfohlene</w:t>
      </w:r>
      <w:proofErr w:type="gramEnd"/>
      <w:r w:rsidRPr="00770934">
        <w:rPr>
          <w:lang w:val="de-CH"/>
        </w:rPr>
        <w:t xml:space="preserve"> nächste Schritte</w:t>
      </w:r>
      <w:bookmarkEnd w:id="27"/>
    </w:p>
    <w:p w14:paraId="60E97EB1" w14:textId="77777777" w:rsidR="00066E4D" w:rsidRDefault="00970C5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78AE33EC" w14:textId="77777777" w:rsidR="00066E4D" w:rsidRDefault="00970C50">
      <w:pPr>
        <w:pStyle w:val="Aufzhlungszeichen"/>
      </w:pPr>
      <w:r>
        <w:lastRenderedPageBreak/>
        <w:t>Kurzfristig (bis Ende 2026):</w:t>
      </w:r>
    </w:p>
    <w:p w14:paraId="4E0AECF4" w14:textId="77777777" w:rsidR="00066E4D" w:rsidRPr="00770934" w:rsidRDefault="00970C50">
      <w:pPr>
        <w:pStyle w:val="Aufzhlungszeichen2"/>
        <w:rPr>
          <w:lang w:val="de-CH"/>
        </w:rPr>
      </w:pPr>
      <w:r w:rsidRPr="00770934">
        <w:rPr>
          <w:lang w:val="de-CH"/>
        </w:rPr>
        <w:t>MSAL-Authentifizierung: FHNW Azure AD Login für alle Nutzer</w:t>
      </w:r>
    </w:p>
    <w:p w14:paraId="14312F2D" w14:textId="77777777" w:rsidR="00066E4D" w:rsidRPr="00770934" w:rsidRDefault="00970C50">
      <w:pPr>
        <w:pStyle w:val="Aufzhlungszeichen2"/>
        <w:rPr>
          <w:lang w:val="de-CH"/>
        </w:rPr>
      </w:pPr>
      <w:r w:rsidRPr="00770934">
        <w:rPr>
          <w:lang w:val="de-CH"/>
        </w:rPr>
        <w:t>Multi-User: Mehrere Berufsbildner mit Rollenkonzept (Admin, Berufsbildner, Lernender)</w:t>
      </w:r>
    </w:p>
    <w:p w14:paraId="3DEB7F5B" w14:textId="77777777" w:rsidR="00066E4D" w:rsidRPr="00770934" w:rsidRDefault="00970C50">
      <w:pPr>
        <w:pStyle w:val="Aufzhlungszeichen2"/>
        <w:rPr>
          <w:lang w:val="de-CH"/>
        </w:rPr>
      </w:pPr>
      <w:r w:rsidRPr="00770934">
        <w:rPr>
          <w:lang w:val="de-CH"/>
        </w:rPr>
        <w:t>Azure OpenAI live: Bloom-Bewertung in Produktion schalten</w:t>
      </w:r>
    </w:p>
    <w:p w14:paraId="0E818DC5" w14:textId="77777777" w:rsidR="00066E4D" w:rsidRDefault="00970C50">
      <w:pPr>
        <w:pStyle w:val="Aufzhlungszeichen"/>
      </w:pPr>
      <w:proofErr w:type="spellStart"/>
      <w:r>
        <w:t>Mittelfristig</w:t>
      </w:r>
      <w:proofErr w:type="spellEnd"/>
      <w:r>
        <w:t xml:space="preserve"> (2027):</w:t>
      </w:r>
    </w:p>
    <w:p w14:paraId="1B286B87" w14:textId="77777777" w:rsidR="00066E4D" w:rsidRPr="00770934" w:rsidRDefault="00970C50">
      <w:pPr>
        <w:pStyle w:val="Aufzhlungszeichen2"/>
        <w:rPr>
          <w:lang w:val="de-CH"/>
        </w:rPr>
      </w:pPr>
      <w:r w:rsidRPr="00770934">
        <w:rPr>
          <w:lang w:val="de-CH"/>
        </w:rPr>
        <w:t>SharePoint-Integration: Kompetenznachweise direkt aus SharePoint-Dokumenten extrahieren</w:t>
      </w:r>
    </w:p>
    <w:p w14:paraId="78B1CCEB" w14:textId="77777777" w:rsidR="00066E4D" w:rsidRPr="00770934" w:rsidRDefault="00970C5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580F3A06" w14:textId="77777777" w:rsidR="00066E4D" w:rsidRDefault="00970C50">
      <w:pPr>
        <w:pStyle w:val="Aufzhlungszeichen2"/>
      </w:pPr>
      <w:r>
        <w:t>Reporting: PDF-</w:t>
      </w:r>
      <w:proofErr w:type="spellStart"/>
      <w:r>
        <w:t>Berichte</w:t>
      </w:r>
      <w:proofErr w:type="spellEnd"/>
      <w:r>
        <w:t xml:space="preserve"> für </w:t>
      </w:r>
      <w:proofErr w:type="spellStart"/>
      <w:r>
        <w:t>Ausbildungsverantwortliche</w:t>
      </w:r>
      <w:proofErr w:type="spellEnd"/>
    </w:p>
    <w:p w14:paraId="5B31CC53" w14:textId="77777777" w:rsidR="00066E4D" w:rsidRPr="00770934" w:rsidRDefault="00970C50">
      <w:pPr>
        <w:pStyle w:val="Aufzhlungszeichen2"/>
        <w:rPr>
          <w:lang w:val="de-CH"/>
        </w:rPr>
      </w:pPr>
      <w:r w:rsidRPr="00770934">
        <w:rPr>
          <w:lang w:val="de-CH"/>
        </w:rPr>
        <w:t>Mobile-Optimierung: PWA für Lernende unterwegs</w:t>
      </w:r>
    </w:p>
    <w:p w14:paraId="20786552" w14:textId="77777777" w:rsidR="00066E4D" w:rsidRDefault="00970C50">
      <w:pPr>
        <w:pStyle w:val="Aufzhlungszeichen"/>
      </w:pPr>
      <w:proofErr w:type="spellStart"/>
      <w:r>
        <w:t>Langfristig</w:t>
      </w:r>
      <w:proofErr w:type="spellEnd"/>
      <w:r>
        <w:t xml:space="preserve"> (2028+):</w:t>
      </w:r>
    </w:p>
    <w:p w14:paraId="45D3B41C" w14:textId="77777777" w:rsidR="00066E4D" w:rsidRDefault="00970C50">
      <w:pPr>
        <w:pStyle w:val="Aufzhlungszeichen2"/>
      </w:pPr>
      <w:r>
        <w:t>Übertragung auf andere FHNW-Departementseinheiten</w:t>
      </w:r>
    </w:p>
    <w:p w14:paraId="65B16E49" w14:textId="77777777" w:rsidR="00066E4D" w:rsidRDefault="00970C50">
      <w:pPr>
        <w:pStyle w:val="Aufzhlungszeichen2"/>
      </w:pPr>
      <w:r>
        <w:t>Pilot: Andere Berufsbildungsorganisationen (Transferierbarkeit)</w:t>
      </w:r>
    </w:p>
    <w:p w14:paraId="62E0D7BC" w14:textId="77777777" w:rsidR="00066E4D" w:rsidRPr="00770934" w:rsidRDefault="00970C50">
      <w:pPr>
        <w:pStyle w:val="Aufzhlungszeichen2"/>
        <w:rPr>
          <w:lang w:val="de-CH"/>
        </w:rPr>
      </w:pPr>
      <w:r w:rsidRPr="00770934">
        <w:rPr>
          <w:lang w:val="de-CH"/>
        </w:rPr>
        <w:t>KI-Personalisierung: individualisierte Lernpfade basierend auf HK-Profil</w:t>
      </w:r>
    </w:p>
    <w:p w14:paraId="66C132BE" w14:textId="77777777" w:rsidR="00066E4D" w:rsidRPr="00770934" w:rsidRDefault="00970C50">
      <w:pPr>
        <w:pStyle w:val="Aufzhlungszeichen2"/>
        <w:rPr>
          <w:lang w:val="de-CH"/>
        </w:rPr>
      </w:pPr>
      <w:r w:rsidRPr="00770934">
        <w:rPr>
          <w:lang w:val="de-CH"/>
        </w:rPr>
        <w:t>Integration Bildungsraum Schweiz (Erfa, SBBK, Lehrbetriebe)</w:t>
      </w:r>
    </w:p>
    <w:p w14:paraId="1CC48EFF" w14:textId="77777777" w:rsidR="00066E4D" w:rsidRDefault="00970C50">
      <w:pPr>
        <w:pStyle w:val="Aufzhlungszeichen"/>
      </w:pPr>
      <w:proofErr w:type="spellStart"/>
      <w:r>
        <w:t>Forschungsempfehlungen</w:t>
      </w:r>
      <w:proofErr w:type="spellEnd"/>
      <w:r>
        <w:t>:</w:t>
      </w:r>
    </w:p>
    <w:p w14:paraId="3BAE9CA9" w14:textId="77777777" w:rsidR="00066E4D" w:rsidRPr="00770934" w:rsidRDefault="00970C50">
      <w:pPr>
        <w:pStyle w:val="Aufzhlungszeichen2"/>
        <w:rPr>
          <w:lang w:val="de-CH"/>
        </w:rPr>
      </w:pPr>
      <w:r w:rsidRPr="00770934">
        <w:rPr>
          <w:lang w:val="de-CH"/>
        </w:rPr>
        <w:t>Langzeitstudie: Qualitätsverbesserung HK-Dokumentation über mehrere Jahrgänge</w:t>
      </w:r>
    </w:p>
    <w:p w14:paraId="34BCD8EF" w14:textId="77777777" w:rsidR="00066E4D" w:rsidRPr="00770934" w:rsidRDefault="00970C50">
      <w:pPr>
        <w:pStyle w:val="Aufzhlungszeichen2"/>
        <w:rPr>
          <w:lang w:val="de-CH"/>
        </w:rPr>
      </w:pPr>
      <w:r w:rsidRPr="00770934">
        <w:rPr>
          <w:lang w:val="de-CH"/>
        </w:rPr>
        <w:t>A/B-Test: KI-Vorschlag vs. kein KI-Vorschlag (Bloom-Qualität vergleichen)</w:t>
      </w:r>
    </w:p>
    <w:p w14:paraId="4BDB24FC" w14:textId="77777777" w:rsidR="00066E4D" w:rsidRDefault="00970C5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3126C16C" w14:textId="77777777" w:rsidR="00066E4D" w:rsidRDefault="00970C50">
      <w:r>
        <w:br w:type="page"/>
      </w:r>
    </w:p>
    <w:p w14:paraId="36D718F6" w14:textId="77777777" w:rsidR="00066E4D" w:rsidRDefault="00970C50">
      <w:pPr>
        <w:pStyle w:val="berschrift1"/>
      </w:pPr>
      <w:bookmarkStart w:id="28" w:name="_Toc232850728"/>
      <w:r>
        <w:lastRenderedPageBreak/>
        <w:t>Literatur- und Quellenverzeichnis</w:t>
      </w:r>
      <w:bookmarkEnd w:id="28"/>
    </w:p>
    <w:p w14:paraId="74E56F34" w14:textId="77777777" w:rsidR="00066E4D" w:rsidRPr="00770934" w:rsidRDefault="00970C5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20E815EE" w14:textId="77777777" w:rsidR="00066E4D" w:rsidRDefault="00970C5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029DFEA4" w14:textId="77777777" w:rsidR="00066E4D" w:rsidRPr="00770934" w:rsidRDefault="00970C5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023E8F61" w14:textId="77777777" w:rsidR="00066E4D" w:rsidRDefault="00970C5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350F3FC1" w14:textId="77777777" w:rsidR="00066E4D" w:rsidRDefault="00970C5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250D8C7A" w14:textId="77777777" w:rsidR="00066E4D" w:rsidRDefault="00970C50">
      <w:pPr>
        <w:pStyle w:val="Listenabsatz"/>
      </w:pPr>
      <w:r>
        <w:rPr>
          <w:sz w:val="20"/>
        </w:rPr>
        <w:t>[R05] Gorschek, T., &amp; Wohlin, C. (2006). Requirements abstraction model. Requirements Engineering, 11(1), 79–101. https://doi.org/10.1007/s00766-005-0029-0</w:t>
      </w:r>
    </w:p>
    <w:p w14:paraId="13D2ED74" w14:textId="77777777" w:rsidR="00066E4D" w:rsidRDefault="00970C5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1DEC3969" w14:textId="77777777" w:rsidR="00066E4D" w:rsidRDefault="00970C50">
      <w:pPr>
        <w:pStyle w:val="Listenabsatz"/>
      </w:pPr>
      <w:r>
        <w:rPr>
          <w:sz w:val="20"/>
        </w:rPr>
        <w:t>[R07] Kropp, M., Meier, A., Anslow, C., &amp; Biddle, R. (2026). When using AI leads to 'Brain Fry'. Harvard Business Review. [Vollreferenz prüfen]</w:t>
      </w:r>
    </w:p>
    <w:p w14:paraId="0A632273" w14:textId="77777777" w:rsidR="00066E4D" w:rsidRPr="00770934" w:rsidRDefault="00970C5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182D5D30" w14:textId="77777777" w:rsidR="00066E4D" w:rsidRDefault="00970C5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1F5CB1E3" w14:textId="77777777" w:rsidR="00066E4D" w:rsidRDefault="00970C50">
      <w:pPr>
        <w:pStyle w:val="Listenabsatz"/>
      </w:pPr>
      <w:r>
        <w:rPr>
          <w:sz w:val="20"/>
        </w:rPr>
        <w:t>[R10] Nguyen-Duc, A., et al. (2025). Generative artificial intelligence for software engineering—A research agenda. Software: Practice and Experience. https://doi.org/10.1002/spe.70005</w:t>
      </w:r>
    </w:p>
    <w:p w14:paraId="422114D3" w14:textId="77777777" w:rsidR="00066E4D" w:rsidRDefault="00970C50">
      <w:pPr>
        <w:pStyle w:val="Listenabsatz"/>
      </w:pPr>
      <w:r>
        <w:rPr>
          <w:sz w:val="20"/>
        </w:rPr>
        <w:t>[R11] Yoo, S., &amp; Harman, M. (2012). Regression testing minimisation, selection, and prioritisation: A survey. Software Testing, Verification and Reliability, 22(2), 67–120. https://doi.org/10.1002/stvr.430</w:t>
      </w:r>
    </w:p>
    <w:p w14:paraId="0A28C7CF" w14:textId="77777777" w:rsidR="00066E4D" w:rsidRDefault="00970C5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59860BEA" w14:textId="77777777" w:rsidR="00066E4D" w:rsidRDefault="00970C50">
      <w:pPr>
        <w:pStyle w:val="Listenabsatz"/>
      </w:pPr>
      <w:r>
        <w:rPr>
          <w:sz w:val="20"/>
        </w:rPr>
        <w:t>[R13] Alian, M. H., &amp; Daoud, M. I. (2016). Test case reduction techniques: A survey. International Journal of Computer Applications, 134(16), 12–20. https://doi.org/10.5120/ijca2016908099</w:t>
      </w:r>
    </w:p>
    <w:p w14:paraId="0684074C" w14:textId="77777777" w:rsidR="00066E4D" w:rsidRDefault="00970C50">
      <w:pPr>
        <w:pStyle w:val="Listenabsatz"/>
      </w:pPr>
      <w:r>
        <w:rPr>
          <w:sz w:val="20"/>
        </w:rPr>
        <w:t>[R14] Beyer, B., Jones, C., Petoff, J., &amp; Murphy, N. R. (Eds.). (2018). Site Reliability Engineering: How Google runs production systems (Kapitel: Reaching Beyond). O'Reilly Media. https://sre.google/workbook/reaching-beyond/</w:t>
      </w:r>
    </w:p>
    <w:p w14:paraId="1218A8AF" w14:textId="77777777" w:rsidR="00066E4D" w:rsidRDefault="00970C50">
      <w:pPr>
        <w:pStyle w:val="Listenabsatz"/>
      </w:pPr>
      <w:r>
        <w:rPr>
          <w:sz w:val="20"/>
        </w:rPr>
        <w:t>[R15] Google SRE Team. (2016). Eliminating toil. In B. Beyer et al. (Eds.), Site Reliability Engineering. O'Reilly Media. https://sre.google/sre-book/eliminating-toil/</w:t>
      </w:r>
    </w:p>
    <w:p w14:paraId="570BEC48" w14:textId="77777777" w:rsidR="00066E4D" w:rsidRDefault="00970C50">
      <w:pPr>
        <w:pStyle w:val="Listenabsatz"/>
      </w:pPr>
      <w:r>
        <w:rPr>
          <w:sz w:val="20"/>
        </w:rPr>
        <w:t>[R16] Porter, M. E. (2008). The five competitive forces that shape strategy. Harvard Business Review, 86(1), 78–93.</w:t>
      </w:r>
    </w:p>
    <w:p w14:paraId="7F747486" w14:textId="77777777" w:rsidR="00066E4D" w:rsidRDefault="00970C50">
      <w:pPr>
        <w:pStyle w:val="Listenabsatz"/>
      </w:pPr>
      <w:r>
        <w:rPr>
          <w:sz w:val="20"/>
        </w:rPr>
        <w:lastRenderedPageBreak/>
        <w:t>[R17] DORA Research Team / Google Cloud. (2025). DORA Report 2025: State of DevOps – AI-assisted Software Development. https://dora.dev/research/2025/dora-report/</w:t>
      </w:r>
    </w:p>
    <w:p w14:paraId="31A727E0" w14:textId="77777777" w:rsidR="00066E4D" w:rsidRDefault="00970C50">
      <w:pPr>
        <w:pStyle w:val="Listenabsatz"/>
      </w:pPr>
      <w:r>
        <w:rPr>
          <w:sz w:val="20"/>
        </w:rPr>
        <w:t>[R18] NIST. (2011). The NIST definition of cloud computing (NIST SP 800-145). U.S. Department of Commerce. https://nvlpubs.nist.gov/nistpubs/Legacy/SP/nistspecialpublication800-145.pdf</w:t>
      </w:r>
    </w:p>
    <w:p w14:paraId="74B18521" w14:textId="77777777" w:rsidR="00066E4D" w:rsidRDefault="00970C50">
      <w:pPr>
        <w:pStyle w:val="Listenabsatz"/>
      </w:pPr>
      <w:r>
        <w:rPr>
          <w:sz w:val="20"/>
        </w:rPr>
        <w:t>[R19] ISPMA. (n.d.). ISPMA Body of Knowledge. https://ispma.org/bok/</w:t>
      </w:r>
    </w:p>
    <w:p w14:paraId="594D2B23" w14:textId="77777777" w:rsidR="00066E4D" w:rsidRDefault="00970C50">
      <w:pPr>
        <w:pStyle w:val="Listenabsatz"/>
      </w:pPr>
      <w:r>
        <w:rPr>
          <w:sz w:val="20"/>
        </w:rPr>
        <w:t>[R20] IREB. (n.d.). AI4RE Micro-Credential. https://cpre.ireb.org/de/concept/ai4re-micro-credential</w:t>
      </w:r>
    </w:p>
    <w:p w14:paraId="007CCA24" w14:textId="77777777" w:rsidR="00066E4D" w:rsidRPr="00770934" w:rsidRDefault="00970C5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4E63742F" w14:textId="77777777" w:rsidR="00066E4D" w:rsidRPr="00770934" w:rsidRDefault="00970C5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586D1640" w14:textId="77777777" w:rsidR="00066E4D" w:rsidRDefault="00970C50">
      <w:pPr>
        <w:pStyle w:val="Listenabsatz"/>
      </w:pPr>
      <w:r>
        <w:rPr>
          <w:sz w:val="20"/>
        </w:rPr>
        <w:t>[R23] Fowler, M. (n.d.). Exploring Gen AI: SDD-3 tools. Martin Fowler's Bliki. https://martinfowler.com/articles/exploring-gen-ai/sdd-3-tools.html</w:t>
      </w:r>
    </w:p>
    <w:p w14:paraId="6BFB7F1F" w14:textId="77777777" w:rsidR="00B94E3C" w:rsidRDefault="00970C5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2A48BB5A" w14:textId="77777777" w:rsidR="00B94E3C" w:rsidRDefault="00970C50">
      <w:pPr>
        <w:pStyle w:val="Listenabsatz"/>
      </w:pPr>
      <w:r>
        <w:t>[R25] Cooper, A. (1999). The Inmates Are Running the Asylum: Why High-Tech Products Drive Us Crazy and How to Restore the Sanity. Sams Publishing.</w:t>
      </w:r>
    </w:p>
    <w:p w14:paraId="43484589" w14:textId="77777777" w:rsidR="00B94E3C" w:rsidRDefault="00970C50">
      <w:pPr>
        <w:pStyle w:val="Listenabsatz"/>
      </w:pPr>
      <w:r>
        <w:t>[R26] Becker, C., Chitchyan, R., Duboc, L., Easterbrook, S., Penzenstadler, B., Seyff, N., &amp; Venters, C. C. (2016). Sustainability Design and Software: The Karlskrona Manifesto. In Proceedings of ICSE 2015. IEEE. https://doi.org/10.1109/ICSE.2015.179</w:t>
      </w:r>
    </w:p>
    <w:p w14:paraId="46A06A71" w14:textId="77777777" w:rsidR="00B94E3C" w:rsidRDefault="00970C50">
      <w:pPr>
        <w:pStyle w:val="Listenabsatz"/>
      </w:pPr>
      <w:r>
        <w:t>[R27] Penzenstadler, B., Raturi, A., Richardson, D., &amp; Tomlinson, B. (2014). Safety, security, now sustainability: The non-functional requirement for the 21st century. IEEE Software, 31(3), 40-47. https://doi.org/10.1109/MS.2014.53</w:t>
      </w:r>
    </w:p>
    <w:p w14:paraId="13204A71" w14:textId="77777777" w:rsidR="00B94E3C" w:rsidRDefault="00970C50">
      <w:pPr>
        <w:pStyle w:val="Listenabsatz"/>
      </w:pPr>
      <w:r>
        <w:t>[R28] Veracode. (2025). State of Software Security: AI-Generated Code and Vulnerability Trends. Veracode Research Report 2025.</w:t>
      </w:r>
    </w:p>
    <w:p w14:paraId="58D49F46" w14:textId="77777777" w:rsidR="00B94E3C" w:rsidRDefault="00970C50">
      <w:pPr>
        <w:pStyle w:val="Listenabsatz"/>
      </w:pPr>
      <w:r>
        <w:t>[R29] Cotroneo, D., Improta, C., &amp; Liguori, P. (2025). On the vulnerability of AI-generated code: An empirical study. [Konferenzpaper, DOI zu ergaenzen]</w:t>
      </w:r>
    </w:p>
    <w:p w14:paraId="6FEF328B" w14:textId="77777777" w:rsidR="00B94E3C" w:rsidRDefault="00970C50">
      <w:pPr>
        <w:pStyle w:val="Listenabsatz"/>
      </w:pPr>
      <w:r>
        <w:t>[R30] Arditi, A., et al. (2024). Refusal in Language Models Is Mediated by a Single Direction. Advances in Neural Information Processing Systems (NeurIPS 2024). https://arxiv.org/abs/2406.11717</w:t>
      </w:r>
    </w:p>
    <w:p w14:paraId="4672F0D6" w14:textId="77777777" w:rsidR="00B94E3C" w:rsidRDefault="00970C50">
      <w:pPr>
        <w:pStyle w:val="Listenabsatz"/>
      </w:pPr>
      <w:r>
        <w:t>[R31] Greshake, K., et al. (2023). Not what you've signed up for: Compromising Real-World LLM-Integrated Applications with Indirect Prompt Injection. AISec Workshop, ACM CCS 2023. https://arxiv.org/abs/2302.12173</w:t>
      </w:r>
    </w:p>
    <w:p w14:paraId="428E22C6" w14:textId="77777777" w:rsidR="00B94E3C" w:rsidRDefault="00970C50">
      <w:pPr>
        <w:pStyle w:val="Listenabsatz"/>
      </w:pPr>
      <w:r>
        <w:t>[R32] Yang, G., et al. (2025). Survey on LLM-based Automated Program Repair. arXiv:2506.23749.</w:t>
      </w:r>
    </w:p>
    <w:p w14:paraId="61D8E862" w14:textId="77777777" w:rsidR="00B94E3C" w:rsidRDefault="00970C50">
      <w:pPr>
        <w:pStyle w:val="Listenabsatz"/>
      </w:pPr>
      <w:r>
        <w:t>[R33] Pillar Security. (2025). Rules-File Backdoor: Supply Chain Attack via Cursor and Copilot System Prompts. Pillar Security Research Blog.</w:t>
      </w:r>
    </w:p>
    <w:p w14:paraId="5957EB5D" w14:textId="77777777" w:rsidR="00B94E3C" w:rsidRDefault="00970C50">
      <w:pPr>
        <w:pStyle w:val="Listenabsatz"/>
      </w:pPr>
      <w:r>
        <w:t>[R34] Park, J. S., et al. (2023). Generative Agents: Interactive Simulacra of Human Behavior. Proceedings of UIST 2023. https://doi.org/10.1145/3586183.3606763</w:t>
      </w:r>
    </w:p>
    <w:p w14:paraId="1CED40FA" w14:textId="77777777" w:rsidR="00B94E3C" w:rsidRPr="00115AE4" w:rsidRDefault="00970C5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54E289C4" w14:textId="77777777" w:rsidR="00B94E3C" w:rsidRPr="00115AE4" w:rsidRDefault="00970C5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11CC00F8" w14:textId="77777777" w:rsidR="00B94E3C" w:rsidRDefault="00970C50">
      <w:pPr>
        <w:pStyle w:val="Listenabsatz"/>
      </w:pPr>
      <w:r w:rsidRPr="00115AE4">
        <w:rPr>
          <w:lang w:val="fr-CH"/>
        </w:rPr>
        <w:t xml:space="preserve">[R37] Jimenez, C. E., et al. </w:t>
      </w:r>
      <w:r>
        <w:t>(2024). SWE-Bench: Can Language Models Resolve Real-World GitHub Issues? ICLR 2024. https://arxiv.org/abs/2310.06770</w:t>
      </w:r>
    </w:p>
    <w:p w14:paraId="5A4DD89F" w14:textId="77777777" w:rsidR="00B94E3C" w:rsidRDefault="00970C50">
      <w:pPr>
        <w:pStyle w:val="Listenabsatz"/>
      </w:pPr>
      <w:r>
        <w:t>[R38] AWS. (2025). Statement on AI-generated code and operational issues. Amazon Web Services Official Account, X (formerly Twitter), 2025.</w:t>
      </w:r>
    </w:p>
    <w:p w14:paraId="777C443E" w14:textId="77777777" w:rsidR="00B94E3C" w:rsidRPr="00115AE4" w:rsidRDefault="00970C50">
      <w:pPr>
        <w:pStyle w:val="Listenabsatz"/>
        <w:rPr>
          <w:lang w:val="de-CH"/>
        </w:rPr>
      </w:pPr>
      <w:r>
        <w:t xml:space="preserve">[R39] Pfläging, N. &amp; Hermann, S. (2020). </w:t>
      </w:r>
      <w:r w:rsidRPr="00115AE4">
        <w:rPr>
          <w:lang w:val="de-CH"/>
        </w:rPr>
        <w:t>Zellstrukturdesign: Wie Organisationen Komplexität meistern. Verlag Franz Vahlen.</w:t>
      </w:r>
    </w:p>
    <w:p w14:paraId="755301B8" w14:textId="77777777" w:rsidR="00B94E3C" w:rsidRPr="00115AE4" w:rsidRDefault="00970C50">
      <w:pPr>
        <w:pStyle w:val="Listenabsatz"/>
        <w:rPr>
          <w:lang w:val="de-CH"/>
        </w:rPr>
      </w:pPr>
      <w:r w:rsidRPr="00115AE4">
        <w:rPr>
          <w:lang w:val="de-CH"/>
        </w:rPr>
        <w:t>[R40] Andresen, J. (2019). Agiles Coaching: Die neue Art, Teams zum Erfolg zu führen. Carl Hanser Verlag.</w:t>
      </w:r>
    </w:p>
    <w:p w14:paraId="0C75F226" w14:textId="77777777" w:rsidR="00B94E3C" w:rsidRPr="00115AE4" w:rsidRDefault="00970C50">
      <w:pPr>
        <w:pStyle w:val="Listenabsatz"/>
        <w:rPr>
          <w:lang w:val="de-CH"/>
        </w:rPr>
      </w:pPr>
      <w:r w:rsidRPr="00115AE4">
        <w:rPr>
          <w:lang w:val="de-CH"/>
        </w:rPr>
        <w:t>[R41] Fleisch, N. (2022). Das Quartett der Persönlichkeit nach dem Riemann-Thomann-Modell. Haupt Verlag.</w:t>
      </w:r>
    </w:p>
    <w:p w14:paraId="23D74A7D" w14:textId="77777777" w:rsidR="00B94E3C" w:rsidRPr="00115AE4" w:rsidRDefault="00970C50">
      <w:pPr>
        <w:pStyle w:val="Listenabsatz"/>
        <w:rPr>
          <w:lang w:val="de-CH"/>
        </w:rPr>
      </w:pPr>
      <w:r w:rsidRPr="00115AE4">
        <w:rPr>
          <w:lang w:val="de-CH"/>
        </w:rPr>
        <w:t>[R42] Kuhn, I. (2024). Agile Coaching ICT-Lernende CIT. Projektarbeit CAS Agile Coaching, FHNW Windisch (unveröffentlicht).</w:t>
      </w:r>
    </w:p>
    <w:p w14:paraId="1551571C" w14:textId="77777777" w:rsidR="00B94E3C" w:rsidRPr="00115AE4" w:rsidRDefault="00970C50">
      <w:pPr>
        <w:pStyle w:val="Listenabsatz"/>
        <w:rPr>
          <w:lang w:val="de-CH"/>
        </w:rPr>
      </w:pPr>
      <w:r w:rsidRPr="00115AE4">
        <w:rPr>
          <w:lang w:val="de-CH"/>
        </w:rPr>
        <w:t>[R43] FHNW CIT (2024). Chapter «Ausbildungsplätze»: Konzept und Regelwerk. Internes Dokument, Corporate IT FHNW.</w:t>
      </w:r>
    </w:p>
    <w:p w14:paraId="6C877B66" w14:textId="77777777" w:rsidR="00B94E3C" w:rsidRPr="00115AE4" w:rsidRDefault="00970C5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2495FB08" w14:textId="77777777" w:rsidR="00B94E3C" w:rsidRPr="00115AE4" w:rsidRDefault="00970C50">
      <w:pPr>
        <w:pStyle w:val="Listenabsatz"/>
        <w:rPr>
          <w:lang w:val="de-CH"/>
        </w:rPr>
      </w:pPr>
      <w:r w:rsidRPr="00115AE4">
        <w:rPr>
          <w:lang w:val="de-CH"/>
        </w:rPr>
        <w:t>[R45] FHNW. (o. J.). Berufsbildung – Lernende und Karriere. Fachhochschule Nordwestschweiz. https://www.fhnw.ch/de/die-fhnw/karriere/berufsbildung</w:t>
      </w:r>
    </w:p>
    <w:p w14:paraId="28CC28DD" w14:textId="77777777" w:rsidR="00B94E3C" w:rsidRPr="00115AE4" w:rsidRDefault="00970C5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3B4880A6" w14:textId="77777777" w:rsidR="00B94E3C" w:rsidRPr="00115AE4" w:rsidRDefault="00970C50">
      <w:pPr>
        <w:pStyle w:val="Listenabsatz"/>
        <w:rPr>
          <w:lang w:val="de-CH"/>
        </w:rPr>
      </w:pPr>
      <w:r w:rsidRPr="00115AE4">
        <w:rPr>
          <w:lang w:val="de-CH"/>
        </w:rPr>
        <w:t>[R47] CIT FHNW. (2026, 28. April). AI-Reiseplan CIT – Workshop-Folie: Warum muss sich die CIT mit und durch KI entwickeln? Internes Dokument, Corporate IT FHNW.</w:t>
      </w:r>
    </w:p>
    <w:p w14:paraId="677C3C64" w14:textId="77777777" w:rsidR="00B94E3C" w:rsidRPr="00115AE4" w:rsidRDefault="00970C5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14:paraId="2425AB3C" w14:textId="77777777" w:rsidR="004C10C1" w:rsidRPr="005A5667" w:rsidRDefault="00970C50">
      <w:pPr>
        <w:pStyle w:val="Listenabsatz"/>
        <w:rPr>
          <w:lang w:val="de-CH"/>
        </w:rPr>
      </w:pPr>
      <w:r w:rsidRPr="005A5667">
        <w:rPr>
          <w:lang w:val="de-CH"/>
        </w:rPr>
        <w:t>[R49] SDBB / Berufsbildung.ch. (o. J.). Dokumentieren und Bewerten – Bildungsbericht und Lerndokumentation in der beruflichen Grundbildung. Schweizerisches Dienstleistungszentrum Berufsbildung. https://www.berufsbildung.ch/de/lehrverlauf/dokumentieren-und-bewerten</w:t>
      </w:r>
    </w:p>
    <w:p w14:paraId="5426EDA5" w14:textId="77777777" w:rsidR="004C10C1" w:rsidRPr="005A5667" w:rsidRDefault="00970C50">
      <w:pPr>
        <w:pStyle w:val="Listenabsatz"/>
        <w:rPr>
          <w:lang w:val="de-CH"/>
        </w:rPr>
      </w:pPr>
      <w:r w:rsidRPr="005A5667">
        <w:rPr>
          <w:lang w:val="de-CH"/>
        </w:rPr>
        <w:t>[R50] SBFI. (2020, 19. November). Bildungsplan zur Verordnung über die berufliche Grundbildung – Informatikerin EFZ / Informatiker EFZ. Staatssekretariat für Bildung, Forschung und Innovation. https://www.ict-berufsbildung.ch/ressourcen/bildungsverordnungen/</w:t>
      </w:r>
    </w:p>
    <w:p w14:paraId="7477AC67" w14:textId="77777777" w:rsidR="00143689" w:rsidRDefault="00000000">
      <w:pPr>
        <w:pStyle w:val="Aufzhlungszeichen"/>
      </w:pPr>
      <w:r>
        <w:t>[R51] Glickman, M. &amp; Sharot, T. (2025). How human–AI feedback loops alter human perceptual, emotional and social judgements. Nature Human Behaviour, 9, 345–359. https://doi.org/10.1038/s41562-024-02077-2</w:t>
      </w:r>
    </w:p>
    <w:p w14:paraId="2E1DE6FA" w14:textId="77777777" w:rsidR="00143689" w:rsidRDefault="00000000">
      <w:pPr>
        <w:pStyle w:val="Aufzhlungszeichen"/>
      </w:pPr>
      <w:r w:rsidRPr="00307F64">
        <w:rPr>
          <w:lang w:val="de-CH"/>
        </w:rPr>
        <w:lastRenderedPageBreak/>
        <w:t xml:space="preserve">[R52] Danner, C. (2026). Rechtliche Aspekte KI. </w:t>
      </w:r>
      <w:proofErr w:type="spellStart"/>
      <w:r>
        <w:t>Vorlesungsfolien</w:t>
      </w:r>
      <w:proofErr w:type="spellEnd"/>
      <w:r>
        <w:t xml:space="preserve"> CAS Artificial Intelligence for Software Engineering (AI-SE), FHNW, 18. Juni 2026 (ONLAW GmbH).</w:t>
      </w:r>
    </w:p>
    <w:p w14:paraId="4C32CC87" w14:textId="77777777" w:rsidR="00143689" w:rsidRDefault="00000000">
      <w:pPr>
        <w:pStyle w:val="Aufzhlungszeichen"/>
      </w:pPr>
      <w:r w:rsidRPr="00307F64">
        <w:rPr>
          <w:lang w:val="de-CH"/>
        </w:rPr>
        <w:t xml:space="preserve">[R53] FHNW – Fachhochschule Nordwestschweiz (2024). Richtlinie zum Datenschutz an der FHNW. </w:t>
      </w:r>
      <w:proofErr w:type="spellStart"/>
      <w:r>
        <w:t>Generalsekretariat</w:t>
      </w:r>
      <w:proofErr w:type="spellEnd"/>
      <w:r>
        <w:t xml:space="preserve">, </w:t>
      </w:r>
      <w:proofErr w:type="spellStart"/>
      <w:r>
        <w:t>gültig</w:t>
      </w:r>
      <w:proofErr w:type="spellEnd"/>
      <w:r>
        <w:t xml:space="preserve"> ab 21. Mai 2024.</w:t>
      </w:r>
    </w:p>
    <w:p w14:paraId="53DD2A5D" w14:textId="77777777" w:rsidR="00143689" w:rsidRPr="00307F64" w:rsidRDefault="00000000">
      <w:pPr>
        <w:pStyle w:val="Aufzhlungszeichen"/>
        <w:rPr>
          <w:lang w:val="de-CH"/>
        </w:rPr>
      </w:pPr>
      <w:r w:rsidRPr="00307F64">
        <w:rPr>
          <w:lang w:val="de-CH"/>
        </w:rPr>
        <w:t>[R54] FHNW – Fachhochschule Nordwestschweiz (2026). FHNW Styleguide V5. web.fhnw.ch/fhnw-styleguide-v5/ (abgerufen Juni 2026).</w:t>
      </w:r>
    </w:p>
    <w:p w14:paraId="66AF0B06" w14:textId="77777777" w:rsidR="00143689" w:rsidRPr="00307F64" w:rsidRDefault="00000000">
      <w:pPr>
        <w:pStyle w:val="Aufzhlungszeichen"/>
        <w:rPr>
          <w:lang w:val="de-CH"/>
        </w:rPr>
      </w:pPr>
      <w:r w:rsidRPr="00307F64">
        <w:rPr>
          <w:lang w:val="de-CH"/>
        </w:rPr>
        <w:t xml:space="preserve">[R55] </w:t>
      </w:r>
      <w:proofErr w:type="spellStart"/>
      <w:r w:rsidRPr="00307F64">
        <w:rPr>
          <w:lang w:val="de-CH"/>
        </w:rPr>
        <w:t>Axisbits</w:t>
      </w:r>
      <w:proofErr w:type="spellEnd"/>
      <w:r w:rsidRPr="00307F64">
        <w:rPr>
          <w:lang w:val="de-CH"/>
        </w:rPr>
        <w:t xml:space="preserve"> (2024). Die 7 Phasen der Softwareentwicklung. axisbits.ch/</w:t>
      </w:r>
      <w:proofErr w:type="spellStart"/>
      <w:r w:rsidRPr="00307F64">
        <w:rPr>
          <w:lang w:val="de-CH"/>
        </w:rPr>
        <w:t>blog</w:t>
      </w:r>
      <w:proofErr w:type="spellEnd"/>
      <w:r w:rsidRPr="00307F64">
        <w:rPr>
          <w:lang w:val="de-CH"/>
        </w:rPr>
        <w:t>/phasen-der-</w:t>
      </w:r>
      <w:proofErr w:type="spellStart"/>
      <w:r w:rsidRPr="00307F64">
        <w:rPr>
          <w:lang w:val="de-CH"/>
        </w:rPr>
        <w:t>softwareentwicklung</w:t>
      </w:r>
      <w:proofErr w:type="spellEnd"/>
      <w:r w:rsidRPr="00307F64">
        <w:rPr>
          <w:lang w:val="de-CH"/>
        </w:rPr>
        <w:t xml:space="preserve"> (abgerufen Juni 2026).</w:t>
      </w:r>
    </w:p>
    <w:p>
      <w:pPr>
        <w:pStyle w:val="Listenabsatz"/>
      </w:pPr>
      <w:r>
        <w:t xml:space="preserve">[R56] Anthropic PBC. (2025). Claude Code (Modell: claude-sonnet-4-6) [KI-Entwicklungs- und Texterstellungsassistent]. https://claude.ai/code (eingesetzt März–August 2026 für Codeentwicklung und Thesis-Anreicherung).</w:t>
      </w:r>
    </w:p>
    <w:p w14:paraId="6446CBD4" w14:textId="77777777" w:rsidR="00066E4D" w:rsidRPr="00770934" w:rsidRDefault="00970C50">
      <w:pPr>
        <w:rPr>
          <w:lang w:val="de-CH"/>
        </w:rPr>
      </w:pPr>
      <w:r w:rsidRPr="00770934">
        <w:rPr>
          <w:i/>
          <w:color w:val="999999"/>
          <w:sz w:val="20"/>
          <w:lang w:val="de-CH"/>
        </w:rPr>
        <w:t>[TODO: Vollständige APA-Referenzen prüfen (DOIs verifizieren, fehlende Zeitschriftennamen ergänzen)]</w:t>
      </w:r>
    </w:p>
    <w:p w14:paraId="0B067E61" w14:textId="77777777" w:rsidR="00066E4D" w:rsidRPr="00770934" w:rsidRDefault="00970C50">
      <w:pPr>
        <w:rPr>
          <w:lang w:val="de-CH"/>
        </w:rPr>
      </w:pPr>
      <w:r w:rsidRPr="00770934">
        <w:rPr>
          <w:i/>
          <w:color w:val="999999"/>
          <w:sz w:val="20"/>
          <w:lang w:val="de-CH"/>
        </w:rPr>
        <w:t xml:space="preserve">Tags 10-11 Referenzen ergaenzt: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132AF41B" w14:textId="77777777" w:rsidR="00066E4D" w:rsidRPr="00770934" w:rsidRDefault="00970C50">
      <w:pPr>
        <w:rPr>
          <w:lang w:val="de-CH"/>
        </w:rPr>
      </w:pPr>
      <w:r w:rsidRPr="00770934">
        <w:rPr>
          <w:lang w:val="de-CH"/>
        </w:rPr>
        <w:br w:type="page"/>
      </w:r>
    </w:p>
    <w:p w14:paraId="71E3715E" w14:textId="77777777" w:rsidR="00066E4D" w:rsidRPr="00770934" w:rsidRDefault="00970C50">
      <w:pPr>
        <w:pStyle w:val="berschrift1"/>
        <w:rPr>
          <w:lang w:val="de-CH"/>
        </w:rPr>
      </w:pPr>
      <w:bookmarkStart w:id="29" w:name="_Toc232850729"/>
      <w:r w:rsidRPr="00770934">
        <w:rPr>
          <w:lang w:val="de-CH"/>
        </w:rPr>
        <w:lastRenderedPageBreak/>
        <w:t>Glossar</w:t>
      </w:r>
      <w:bookmarkEnd w:id="29"/>
    </w:p>
    <w:p w14:paraId="3D8120E1" w14:textId="77777777" w:rsidR="00066E4D" w:rsidRPr="00770934" w:rsidRDefault="00970C50">
      <w:pPr>
        <w:rPr>
          <w:lang w:val="de-CH"/>
        </w:rPr>
      </w:pPr>
      <w:r w:rsidRPr="00770934">
        <w:rPr>
          <w:i/>
          <w:color w:val="808080"/>
          <w:sz w:val="20"/>
          <w:lang w:val="de-CH"/>
        </w:rPr>
        <w:t>[Vorgabe] Alle wesentlichen Fachbegriffe präzise klären und korrekt verwenden (Bewertungskriterium).</w:t>
      </w:r>
    </w:p>
    <w:p w14:paraId="1DD729CA" w14:textId="77777777" w:rsidR="00B94E3C" w:rsidRPr="00115AE4" w:rsidRDefault="00970C5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626AD9E3" w14:textId="77777777" w:rsidR="00B94E3C" w:rsidRPr="00115AE4" w:rsidRDefault="00970C5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3835B973" w14:textId="77777777" w:rsidR="00B94E3C" w:rsidRPr="00115AE4" w:rsidRDefault="00970C5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00183E68" w14:textId="77777777" w:rsidR="00B94E3C" w:rsidRPr="00115AE4" w:rsidRDefault="00970C5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3D1ED627" w14:textId="77777777" w:rsidR="00066E4D" w:rsidRPr="00770934" w:rsidRDefault="00970C5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630A5CC0" w14:textId="77777777" w:rsidR="00066E4D" w:rsidRPr="00770934" w:rsidRDefault="00970C5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1F951D46" w14:textId="77777777" w:rsidR="00066E4D" w:rsidRPr="00770934" w:rsidRDefault="00970C5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3690D302" w14:textId="77777777" w:rsidR="00066E4D" w:rsidRPr="00770934" w:rsidRDefault="00970C5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6CFBBFA0" w14:textId="77777777" w:rsidR="00066E4D" w:rsidRPr="00770934" w:rsidRDefault="00970C5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10F35D68" w14:textId="77777777" w:rsidR="00066E4D" w:rsidRPr="00770934" w:rsidRDefault="00970C5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6353110E"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04C241B9" w14:textId="77777777" w:rsidR="00066E4D" w:rsidRPr="00770934" w:rsidRDefault="00970C5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2B5FFE72" w14:textId="77777777" w:rsidR="00066E4D" w:rsidRPr="00770934" w:rsidRDefault="00970C5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1CB123A6" w14:textId="77777777" w:rsidR="00066E4D" w:rsidRDefault="00970C50">
      <w:pPr>
        <w:pStyle w:val="Listenabsatz"/>
      </w:pPr>
      <w:r>
        <w:rPr>
          <w:b/>
          <w:sz w:val="20"/>
        </w:rPr>
        <w:t xml:space="preserve">MCP: </w:t>
      </w:r>
      <w:r>
        <w:rPr>
          <w:sz w:val="20"/>
        </w:rPr>
        <w:t>Model Context Protocol – Anthropic-Standard für Context-Injection in KI-Agenten.</w:t>
      </w:r>
    </w:p>
    <w:p w14:paraId="52B14EAD" w14:textId="77777777" w:rsidR="00066E4D" w:rsidRDefault="00970C50">
      <w:pPr>
        <w:pStyle w:val="Listenabsatz"/>
      </w:pPr>
      <w:r>
        <w:rPr>
          <w:b/>
          <w:sz w:val="20"/>
        </w:rPr>
        <w:t xml:space="preserve">MSAL: </w:t>
      </w:r>
      <w:r>
        <w:rPr>
          <w:sz w:val="20"/>
        </w:rPr>
        <w:t>Microsoft Authentication Library – Bibliothek für Azure Active Directory / Entra ID OAuth2-Authentifizierung.</w:t>
      </w:r>
    </w:p>
    <w:p w14:paraId="7724259A" w14:textId="77777777" w:rsidR="00066E4D" w:rsidRDefault="00970C50">
      <w:pPr>
        <w:pStyle w:val="Listenabsatz"/>
      </w:pPr>
      <w:r>
        <w:rPr>
          <w:b/>
          <w:sz w:val="20"/>
        </w:rPr>
        <w:t xml:space="preserve">NIST: </w:t>
      </w:r>
      <w:r>
        <w:rPr>
          <w:sz w:val="20"/>
        </w:rPr>
        <w:t>National Institute of Standards and Technology – US-Behörde; definiert u.a. Cloud-Computing-Standard SP 800-145.</w:t>
      </w:r>
    </w:p>
    <w:p w14:paraId="40C36E38" w14:textId="77777777" w:rsidR="00066E4D" w:rsidRDefault="00970C5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24683C21" w14:textId="77777777" w:rsidR="00066E4D" w:rsidRDefault="00970C50">
      <w:pPr>
        <w:pStyle w:val="Listenabsatz"/>
      </w:pPr>
      <w:r>
        <w:rPr>
          <w:b/>
          <w:sz w:val="20"/>
        </w:rPr>
        <w:t xml:space="preserve">RARIX: </w:t>
      </w:r>
      <w:r>
        <w:rPr>
          <w:sz w:val="20"/>
        </w:rPr>
        <w:t>4-Layer-Architektur für professionelle Claude-Code-Nutzung (FHNW CAS AISE Tag 02).</w:t>
      </w:r>
    </w:p>
    <w:p w14:paraId="4DD77309" w14:textId="77777777" w:rsidR="00066E4D" w:rsidRDefault="00970C50">
      <w:pPr>
        <w:pStyle w:val="Listenabsatz"/>
      </w:pPr>
      <w:r>
        <w:rPr>
          <w:b/>
          <w:sz w:val="20"/>
        </w:rPr>
        <w:t xml:space="preserve">SDD: </w:t>
      </w:r>
      <w:r>
        <w:rPr>
          <w:sz w:val="20"/>
        </w:rPr>
        <w:t>Specification-Driven Development – KI-gestützte, spezifikationsgetriebene Codegenerierung (drei Reifestufen: Spec-First, Spec-Anchored, Spec-as-Source).</w:t>
      </w:r>
    </w:p>
    <w:p w14:paraId="5D65112F" w14:textId="77777777" w:rsidR="00066E4D" w:rsidRDefault="00970C50">
      <w:pPr>
        <w:pStyle w:val="Listenabsatz"/>
      </w:pPr>
      <w:r>
        <w:rPr>
          <w:b/>
          <w:sz w:val="20"/>
        </w:rPr>
        <w:t xml:space="preserve">SRE: </w:t>
      </w:r>
      <w:r>
        <w:rPr>
          <w:sz w:val="20"/>
        </w:rPr>
        <w:t>Site Reliability Engineering – Google-Philosophie: Operations-Toil &lt; 50%, Qualitätsziele via SLOs/SLAs.</w:t>
      </w:r>
    </w:p>
    <w:p w14:paraId="09512E04" w14:textId="77777777" w:rsidR="00066E4D" w:rsidRPr="00770934" w:rsidRDefault="00970C5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0A5EFF30" w14:textId="77777777" w:rsidR="00B94E3C" w:rsidRPr="00115AE4" w:rsidRDefault="00970C50">
      <w:pPr>
        <w:pStyle w:val="Listenabsatz"/>
        <w:rPr>
          <w:lang w:val="de-CH"/>
        </w:rPr>
      </w:pPr>
      <w:r w:rsidRPr="00115AE4">
        <w:rPr>
          <w:lang w:val="de-CH"/>
        </w:rPr>
        <w:t>APR: Automated Program Repair – KI-gestützte automatisierte Fehlerbehebung in Software. Benchmark: SWE-Bench (Jimenez et al. 2024).  vgl. [R37]</w:t>
      </w:r>
    </w:p>
    <w:p w14:paraId="79707C99" w14:textId="77777777" w:rsidR="00B94E3C" w:rsidRPr="00115AE4" w:rsidRDefault="00970C50">
      <w:pPr>
        <w:pStyle w:val="Listenabsatz"/>
        <w:rPr>
          <w:lang w:val="de-CH"/>
        </w:rPr>
      </w:pPr>
      <w:r w:rsidRPr="00115AE4">
        <w:rPr>
          <w:lang w:val="de-CH"/>
        </w:rPr>
        <w:lastRenderedPageBreak/>
        <w:t>MAPE-K: Monitor - Analyze - Plan - Execute + Knowledge – Steuerungsschleife fuer adaptive Systeme; Grundlage FAME-Framework fuer kontinuierliches RE.  vgl. [R36]</w:t>
      </w:r>
    </w:p>
    <w:p w14:paraId="6B68E135" w14:textId="77777777" w:rsidR="00B94E3C" w:rsidRPr="00115AE4" w:rsidRDefault="00970C50">
      <w:pPr>
        <w:pStyle w:val="Listenabsatz"/>
        <w:rPr>
          <w:lang w:val="de-CH"/>
        </w:rPr>
      </w:pPr>
      <w:r w:rsidRPr="00115AE4">
        <w:rPr>
          <w:lang w:val="de-CH"/>
        </w:rPr>
        <w:t>OWASP Top 10: Die zehn haeufigsten Web-Anwendungssicherheitsrisiken (Open Worldwide Application Security Project), u.a. Injection, XSS, IDOR.  vgl. [R28] Veracode 2025</w:t>
      </w:r>
    </w:p>
    <w:p w14:paraId="31949030" w14:textId="77777777" w:rsidR="00B94E3C" w:rsidRPr="00115AE4" w:rsidRDefault="00970C50">
      <w:pPr>
        <w:pStyle w:val="Listenabsatz"/>
        <w:rPr>
          <w:lang w:val="de-CH"/>
        </w:rPr>
      </w:pPr>
      <w:r w:rsidRPr="00115AE4">
        <w:rPr>
          <w:lang w:val="de-CH"/>
        </w:rPr>
        <w:t>SusAF: Sustainability Awareness Framework – analysiert Software-Systeme entlang 5 Nachhaltigkeitsdimensionen (Technisch, Sozial, Wirtschaftlich, OEkologisch, Individuell) auf 3 Ebenen (Immediate, Enabling, Systemic).  vgl. [R26] Becker et al.</w:t>
      </w:r>
    </w:p>
    <w:p w14:paraId="2B6C4480" w14:textId="77777777" w:rsidR="00B94E3C" w:rsidRPr="00115AE4" w:rsidRDefault="00970C50">
      <w:pPr>
        <w:pStyle w:val="Listenabsatz"/>
        <w:rPr>
          <w:lang w:val="de-CH"/>
        </w:rPr>
      </w:pPr>
      <w:r w:rsidRPr="00115AE4">
        <w:rPr>
          <w:lang w:val="de-CH"/>
        </w:rPr>
        <w:t>SWE-Bench: Benchmark mit 2294 realen GitHub-Issues als Testfaelle fuer KI-basierte Software-Engineering-Assistenten (Jimenez et al. 2024).  vgl. [R37]</w:t>
      </w:r>
    </w:p>
    <w:p w14:paraId="738CABC7" w14:textId="77777777" w:rsidR="00B94E3C" w:rsidRDefault="00970C50">
      <w:pPr>
        <w:pStyle w:val="Listenabsatz"/>
      </w:pPr>
      <w:r w:rsidRPr="00115AE4">
        <w:rPr>
          <w:lang w:val="de-CH"/>
        </w:rPr>
        <w:t xml:space="preserve">Silicon Sampling: Methode, bei der LLMs als Proxy fuer Bevoelkerungsgruppen eingesetzt werden, um Umfragen zu simulieren (Argyle et al. 2023).  </w:t>
      </w:r>
      <w:r>
        <w:t>vgl. [R35]</w:t>
      </w:r>
    </w:p>
    <w:p w14:paraId="76A6E3DB" w14:textId="77777777" w:rsidR="00066E4D" w:rsidRPr="00770934" w:rsidRDefault="00970C50">
      <w:pPr>
        <w:rPr>
          <w:lang w:val="de-CH"/>
        </w:rPr>
      </w:pPr>
      <w:r w:rsidRPr="00770934">
        <w:rPr>
          <w:lang w:val="de-CH"/>
        </w:rPr>
        <w:br w:type="page"/>
      </w:r>
    </w:p>
    <w:p w14:paraId="7B803E6B" w14:textId="77777777" w:rsidR="00066E4D" w:rsidRPr="00770934" w:rsidRDefault="00970C50">
      <w:pPr>
        <w:pStyle w:val="berschrift1"/>
        <w:rPr>
          <w:lang w:val="de-CH"/>
        </w:rPr>
      </w:pPr>
      <w:bookmarkStart w:id="30" w:name="_Toc232850730"/>
      <w:r w:rsidRPr="00770934">
        <w:rPr>
          <w:lang w:val="de-CH"/>
        </w:rPr>
        <w:lastRenderedPageBreak/>
        <w:t>Abbildungsverzeichnis</w:t>
      </w:r>
      <w:bookmarkEnd w:id="30"/>
    </w:p>
    <w:p w14:paraId="01E78470" w14:textId="77777777" w:rsidR="00066E4D" w:rsidRPr="00770934" w:rsidRDefault="00970C50">
      <w:pPr>
        <w:rPr>
          <w:lang w:val="de-CH"/>
        </w:rPr>
      </w:pPr>
      <w:r w:rsidRPr="00770934">
        <w:rPr>
          <w:i/>
          <w:color w:val="999999"/>
          <w:sz w:val="20"/>
          <w:lang w:val="de-CH"/>
        </w:rPr>
        <w:t>[TODO: Automatisches Abbildungsverzeichnis in Word einfügen]</w:t>
      </w:r>
    </w:p>
    <w:p w14:paraId="29D07004" w14:textId="77777777" w:rsidR="00066E4D" w:rsidRDefault="00970C50">
      <w:pPr>
        <w:pStyle w:val="Aufzhlungszeichen"/>
      </w:pPr>
      <w:proofErr w:type="spellStart"/>
      <w:r>
        <w:rPr>
          <w:color w:val="999999"/>
        </w:rPr>
        <w:t>Abbildung</w:t>
      </w:r>
      <w:proofErr w:type="spellEnd"/>
      <w:r>
        <w:rPr>
          <w:color w:val="999999"/>
        </w:rPr>
        <w:t xml:space="preserve"> 1: FHNW Berufsbildung Organigramm</w:t>
      </w:r>
    </w:p>
    <w:p w14:paraId="3C660D31" w14:textId="77777777" w:rsidR="00066E4D" w:rsidRPr="00770934" w:rsidRDefault="00970C50">
      <w:pPr>
        <w:pStyle w:val="Aufzhlungszeichen"/>
        <w:rPr>
          <w:lang w:val="de-CH"/>
        </w:rPr>
      </w:pPr>
      <w:r w:rsidRPr="00770934">
        <w:rPr>
          <w:color w:val="999999"/>
          <w:lang w:val="de-CH"/>
        </w:rPr>
        <w:t>Abbildung 2: Ist-Wertstrom (Value Stream Mapping)</w:t>
      </w:r>
    </w:p>
    <w:p w14:paraId="3214E313" w14:textId="77777777" w:rsidR="00066E4D" w:rsidRPr="00770934" w:rsidRDefault="00970C50">
      <w:pPr>
        <w:pStyle w:val="Aufzhlungszeichen"/>
        <w:rPr>
          <w:lang w:val="de-CH"/>
        </w:rPr>
      </w:pPr>
      <w:r w:rsidRPr="00770934">
        <w:rPr>
          <w:color w:val="999999"/>
          <w:lang w:val="de-CH"/>
        </w:rPr>
        <w:t>Abbildung 3: Soll-Wertstrom (KI-gestützt)</w:t>
      </w:r>
    </w:p>
    <w:p w14:paraId="6658144F" w14:textId="77777777" w:rsidR="00066E4D" w:rsidRDefault="00970C5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5C1014AE" w14:textId="77777777" w:rsidR="00066E4D" w:rsidRDefault="00970C50">
      <w:pPr>
        <w:pStyle w:val="Aufzhlungszeichen"/>
      </w:pPr>
      <w:r>
        <w:rPr>
          <w:color w:val="999999"/>
        </w:rPr>
        <w:t>Abbildung 5: Building Block View (Komponentendiagramm)</w:t>
      </w:r>
    </w:p>
    <w:p w14:paraId="6FF64C52" w14:textId="77777777" w:rsidR="00066E4D" w:rsidRPr="00770934" w:rsidRDefault="00970C50">
      <w:pPr>
        <w:pStyle w:val="Aufzhlungszeichen"/>
        <w:rPr>
          <w:lang w:val="de-CH"/>
        </w:rPr>
      </w:pPr>
      <w:r w:rsidRPr="00770934">
        <w:rPr>
          <w:color w:val="999999"/>
          <w:lang w:val="de-CH"/>
        </w:rPr>
        <w:t>Abbildung 6: Screenshot – Kompetenz-Tracking mit KI-Vorschlag</w:t>
      </w:r>
    </w:p>
    <w:p w14:paraId="56DAE252" w14:textId="77777777" w:rsidR="00066E4D" w:rsidRDefault="00970C50">
      <w:pPr>
        <w:pStyle w:val="Aufzhlungszeichen"/>
      </w:pPr>
      <w:proofErr w:type="spellStart"/>
      <w:r>
        <w:rPr>
          <w:color w:val="999999"/>
        </w:rPr>
        <w:t>Abbildung</w:t>
      </w:r>
      <w:proofErr w:type="spellEnd"/>
      <w:r>
        <w:rPr>
          <w:color w:val="999999"/>
        </w:rPr>
        <w:t xml:space="preserve"> 7: Screenshot – Rotationsplanung Gantt-Ansicht</w:t>
      </w:r>
    </w:p>
    <w:p w14:paraId="2629396F" w14:textId="77777777" w:rsidR="00066E4D" w:rsidRDefault="00970C50">
      <w:pPr>
        <w:pStyle w:val="Aufzhlungszeichen"/>
      </w:pPr>
      <w:r>
        <w:rPr>
          <w:color w:val="999999"/>
        </w:rPr>
        <w:t>Abbildung 8: Screenshot – Ausbildungsplatz-Abdeckungsmatrix</w:t>
      </w:r>
    </w:p>
    <w:p w14:paraId="168D2268" w14:textId="77777777" w:rsidR="00066E4D" w:rsidRPr="00770934" w:rsidRDefault="00970C5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3F6DA368" w14:textId="77777777" w:rsidR="00066E4D" w:rsidRDefault="00970C5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6C22AC63" w14:textId="77777777" w:rsidR="00066E4D" w:rsidRDefault="00970C50">
      <w:r>
        <w:br w:type="page"/>
      </w:r>
    </w:p>
    <w:p w14:paraId="093C497B" w14:textId="77777777" w:rsidR="00066E4D" w:rsidRDefault="00970C50">
      <w:pPr>
        <w:pStyle w:val="berschrift1"/>
      </w:pPr>
      <w:bookmarkStart w:id="31" w:name="_Toc232850731"/>
      <w:r>
        <w:lastRenderedPageBreak/>
        <w:t>Abkürzungsverzeichnis</w:t>
      </w:r>
      <w:bookmarkEnd w:id="31"/>
    </w:p>
    <w:p w14:paraId="68DB9C5E" w14:textId="77777777" w:rsidR="00066E4D" w:rsidRDefault="00970C50">
      <w:pPr>
        <w:pStyle w:val="Listenabsatz"/>
      </w:pPr>
      <w:r>
        <w:rPr>
          <w:b/>
          <w:sz w:val="20"/>
        </w:rPr>
        <w:t>ADR:</w:t>
      </w:r>
      <w:r>
        <w:rPr>
          <w:b/>
          <w:sz w:val="20"/>
        </w:rPr>
        <w:tab/>
      </w:r>
      <w:r>
        <w:rPr>
          <w:sz w:val="20"/>
        </w:rPr>
        <w:t>Architecture Decision Record</w:t>
      </w:r>
    </w:p>
    <w:p w14:paraId="4C0AB430" w14:textId="77777777" w:rsidR="00066E4D" w:rsidRDefault="00970C50">
      <w:pPr>
        <w:pStyle w:val="Listenabsatz"/>
      </w:pPr>
      <w:r>
        <w:rPr>
          <w:b/>
          <w:sz w:val="20"/>
        </w:rPr>
        <w:t>API:</w:t>
      </w:r>
      <w:r>
        <w:rPr>
          <w:b/>
          <w:sz w:val="20"/>
        </w:rPr>
        <w:tab/>
      </w:r>
      <w:r>
        <w:rPr>
          <w:sz w:val="20"/>
        </w:rPr>
        <w:t>Application Programming Interface</w:t>
      </w:r>
    </w:p>
    <w:p w14:paraId="51AF80CF" w14:textId="77777777" w:rsidR="00066E4D" w:rsidRDefault="00970C50">
      <w:pPr>
        <w:pStyle w:val="Listenabsatz"/>
      </w:pPr>
      <w:r>
        <w:rPr>
          <w:b/>
          <w:sz w:val="20"/>
        </w:rPr>
        <w:t>CAS:</w:t>
      </w:r>
      <w:r>
        <w:rPr>
          <w:b/>
          <w:sz w:val="20"/>
        </w:rPr>
        <w:tab/>
      </w:r>
      <w:r>
        <w:rPr>
          <w:sz w:val="20"/>
        </w:rPr>
        <w:t>Certificate of Advanced Studies</w:t>
      </w:r>
    </w:p>
    <w:p w14:paraId="54ED6A34" w14:textId="77777777" w:rsidR="00066E4D" w:rsidRDefault="00970C50">
      <w:pPr>
        <w:pStyle w:val="Listenabsatz"/>
      </w:pPr>
      <w:r>
        <w:rPr>
          <w:b/>
          <w:sz w:val="20"/>
        </w:rPr>
        <w:t>CI/CD:</w:t>
      </w:r>
      <w:r>
        <w:rPr>
          <w:b/>
          <w:sz w:val="20"/>
        </w:rPr>
        <w:tab/>
      </w:r>
      <w:r>
        <w:rPr>
          <w:sz w:val="20"/>
        </w:rPr>
        <w:t>Continuous Integration / Continuous Delivery</w:t>
      </w:r>
    </w:p>
    <w:p w14:paraId="33102109" w14:textId="77777777" w:rsidR="00066E4D" w:rsidRDefault="00970C50">
      <w:pPr>
        <w:pStyle w:val="Listenabsatz"/>
      </w:pPr>
      <w:r>
        <w:rPr>
          <w:b/>
          <w:sz w:val="20"/>
        </w:rPr>
        <w:t>DORA:</w:t>
      </w:r>
      <w:r>
        <w:rPr>
          <w:b/>
          <w:sz w:val="20"/>
        </w:rPr>
        <w:tab/>
      </w:r>
      <w:r>
        <w:rPr>
          <w:sz w:val="20"/>
        </w:rPr>
        <w:t>DevOps Research and Assessment</w:t>
      </w:r>
    </w:p>
    <w:p w14:paraId="0CD02F70" w14:textId="77777777" w:rsidR="00066E4D" w:rsidRDefault="00970C50">
      <w:pPr>
        <w:pStyle w:val="Listenabsatz"/>
      </w:pPr>
      <w:r>
        <w:rPr>
          <w:b/>
          <w:sz w:val="20"/>
        </w:rPr>
        <w:t>DSG:</w:t>
      </w:r>
      <w:r>
        <w:rPr>
          <w:b/>
          <w:sz w:val="20"/>
        </w:rPr>
        <w:tab/>
      </w:r>
      <w:r>
        <w:rPr>
          <w:sz w:val="20"/>
        </w:rPr>
        <w:t>Datenschutzgesetz (Schweiz)</w:t>
      </w:r>
    </w:p>
    <w:p w14:paraId="29B89502" w14:textId="77777777" w:rsidR="00066E4D" w:rsidRDefault="00970C50">
      <w:pPr>
        <w:pStyle w:val="Listenabsatz"/>
      </w:pPr>
      <w:r>
        <w:rPr>
          <w:b/>
          <w:sz w:val="20"/>
        </w:rPr>
        <w:t>DSGVO:</w:t>
      </w:r>
      <w:r>
        <w:rPr>
          <w:b/>
          <w:sz w:val="20"/>
        </w:rPr>
        <w:tab/>
      </w:r>
      <w:r>
        <w:rPr>
          <w:sz w:val="20"/>
        </w:rPr>
        <w:t>Datenschutz-Grundverordnung (EU)</w:t>
      </w:r>
    </w:p>
    <w:p w14:paraId="293945D8" w14:textId="77777777" w:rsidR="00066E4D" w:rsidRDefault="00970C50">
      <w:pPr>
        <w:pStyle w:val="Listenabsatz"/>
      </w:pPr>
      <w:r>
        <w:rPr>
          <w:b/>
          <w:sz w:val="20"/>
        </w:rPr>
        <w:t>EFZ:</w:t>
      </w:r>
      <w:r>
        <w:rPr>
          <w:b/>
          <w:sz w:val="20"/>
        </w:rPr>
        <w:tab/>
      </w:r>
      <w:r>
        <w:rPr>
          <w:sz w:val="20"/>
        </w:rPr>
        <w:t>Eidgenössisches Fähigkeitszeugnis</w:t>
      </w:r>
    </w:p>
    <w:p w14:paraId="15393A53" w14:textId="77777777" w:rsidR="00066E4D" w:rsidRDefault="00970C50">
      <w:pPr>
        <w:pStyle w:val="Listenabsatz"/>
      </w:pPr>
      <w:r>
        <w:rPr>
          <w:b/>
          <w:sz w:val="20"/>
        </w:rPr>
        <w:t>FHNW:</w:t>
      </w:r>
      <w:r>
        <w:rPr>
          <w:b/>
          <w:sz w:val="20"/>
        </w:rPr>
        <w:tab/>
      </w:r>
      <w:r>
        <w:rPr>
          <w:sz w:val="20"/>
        </w:rPr>
        <w:t>Fachhochschule Nordwestschweiz</w:t>
      </w:r>
    </w:p>
    <w:p w14:paraId="4F7F473C" w14:textId="77777777" w:rsidR="00066E4D" w:rsidRDefault="00970C50">
      <w:pPr>
        <w:pStyle w:val="Listenabsatz"/>
      </w:pPr>
      <w:r>
        <w:rPr>
          <w:b/>
          <w:sz w:val="20"/>
        </w:rPr>
        <w:t>GPT:</w:t>
      </w:r>
      <w:r>
        <w:rPr>
          <w:b/>
          <w:sz w:val="20"/>
        </w:rPr>
        <w:tab/>
      </w:r>
      <w:r>
        <w:rPr>
          <w:sz w:val="20"/>
        </w:rPr>
        <w:t>Generative Pre-trained Transformer</w:t>
      </w:r>
    </w:p>
    <w:p w14:paraId="60DCB4C4" w14:textId="77777777" w:rsidR="00066E4D" w:rsidRDefault="00970C50">
      <w:pPr>
        <w:pStyle w:val="Listenabsatz"/>
      </w:pPr>
      <w:r>
        <w:rPr>
          <w:b/>
          <w:sz w:val="20"/>
        </w:rPr>
        <w:t>HK:</w:t>
      </w:r>
      <w:r>
        <w:rPr>
          <w:b/>
          <w:sz w:val="20"/>
        </w:rPr>
        <w:tab/>
      </w:r>
      <w:r>
        <w:rPr>
          <w:sz w:val="20"/>
        </w:rPr>
        <w:t>Handlungskompetenz</w:t>
      </w:r>
    </w:p>
    <w:p w14:paraId="0E0FB998" w14:textId="77777777" w:rsidR="00066E4D" w:rsidRPr="00770934" w:rsidRDefault="00970C5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0C4FAF66"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680891DA" w14:textId="77777777" w:rsidR="00066E4D" w:rsidRPr="00770934" w:rsidRDefault="00970C5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2BD04212" w14:textId="77777777" w:rsidR="00066E4D" w:rsidRPr="00770934" w:rsidRDefault="00970C5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6F837943" w14:textId="77777777" w:rsidR="00066E4D" w:rsidRPr="00770934" w:rsidRDefault="00970C5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21CFFF8B" w14:textId="77777777" w:rsidR="00066E4D" w:rsidRDefault="00970C50">
      <w:pPr>
        <w:pStyle w:val="Listenabsatz"/>
      </w:pPr>
      <w:r>
        <w:rPr>
          <w:b/>
          <w:sz w:val="20"/>
        </w:rPr>
        <w:t>LLM:</w:t>
      </w:r>
      <w:r>
        <w:rPr>
          <w:b/>
          <w:sz w:val="20"/>
        </w:rPr>
        <w:tab/>
      </w:r>
      <w:r>
        <w:rPr>
          <w:sz w:val="20"/>
        </w:rPr>
        <w:t>Large Language Model</w:t>
      </w:r>
    </w:p>
    <w:p w14:paraId="438B493E" w14:textId="77777777" w:rsidR="00066E4D" w:rsidRDefault="00970C50">
      <w:pPr>
        <w:pStyle w:val="Listenabsatz"/>
      </w:pPr>
      <w:r>
        <w:rPr>
          <w:b/>
          <w:sz w:val="20"/>
        </w:rPr>
        <w:t>MADR:</w:t>
      </w:r>
      <w:r>
        <w:rPr>
          <w:b/>
          <w:sz w:val="20"/>
        </w:rPr>
        <w:tab/>
      </w:r>
      <w:r>
        <w:rPr>
          <w:sz w:val="20"/>
        </w:rPr>
        <w:t>Markdown Any Decision Records</w:t>
      </w:r>
    </w:p>
    <w:p w14:paraId="5185AFE1" w14:textId="77777777" w:rsidR="00066E4D" w:rsidRDefault="00970C50">
      <w:pPr>
        <w:pStyle w:val="Listenabsatz"/>
      </w:pPr>
      <w:r>
        <w:rPr>
          <w:b/>
          <w:sz w:val="20"/>
        </w:rPr>
        <w:t>MCP:</w:t>
      </w:r>
      <w:r>
        <w:rPr>
          <w:b/>
          <w:sz w:val="20"/>
        </w:rPr>
        <w:tab/>
      </w:r>
      <w:r>
        <w:rPr>
          <w:sz w:val="20"/>
        </w:rPr>
        <w:t>Model Context Protocol</w:t>
      </w:r>
    </w:p>
    <w:p w14:paraId="10B93B35" w14:textId="77777777" w:rsidR="00066E4D" w:rsidRDefault="00970C50">
      <w:pPr>
        <w:pStyle w:val="Listenabsatz"/>
      </w:pPr>
      <w:r>
        <w:rPr>
          <w:b/>
          <w:sz w:val="20"/>
        </w:rPr>
        <w:t>MSAL:</w:t>
      </w:r>
      <w:r>
        <w:rPr>
          <w:b/>
          <w:sz w:val="20"/>
        </w:rPr>
        <w:tab/>
      </w:r>
      <w:r>
        <w:rPr>
          <w:sz w:val="20"/>
        </w:rPr>
        <w:t>Microsoft Authentication Library</w:t>
      </w:r>
    </w:p>
    <w:p w14:paraId="2D212C62" w14:textId="77777777" w:rsidR="00066E4D" w:rsidRDefault="00970C50">
      <w:pPr>
        <w:pStyle w:val="Listenabsatz"/>
      </w:pPr>
      <w:r>
        <w:rPr>
          <w:b/>
          <w:sz w:val="20"/>
        </w:rPr>
        <w:t>NIST:</w:t>
      </w:r>
      <w:r>
        <w:rPr>
          <w:b/>
          <w:sz w:val="20"/>
        </w:rPr>
        <w:tab/>
      </w:r>
      <w:r>
        <w:rPr>
          <w:sz w:val="20"/>
        </w:rPr>
        <w:t>National Institute of Standards and Technology</w:t>
      </w:r>
    </w:p>
    <w:p w14:paraId="6CB0740E" w14:textId="77777777" w:rsidR="00066E4D" w:rsidRDefault="00970C50">
      <w:pPr>
        <w:pStyle w:val="Listenabsatz"/>
      </w:pPr>
      <w:r>
        <w:rPr>
          <w:b/>
          <w:sz w:val="20"/>
        </w:rPr>
        <w:t>PWA:</w:t>
      </w:r>
      <w:r>
        <w:rPr>
          <w:b/>
          <w:sz w:val="20"/>
        </w:rPr>
        <w:tab/>
      </w:r>
      <w:r>
        <w:rPr>
          <w:sz w:val="20"/>
        </w:rPr>
        <w:t>Progressive Web Application</w:t>
      </w:r>
    </w:p>
    <w:p w14:paraId="48612FBA" w14:textId="77777777" w:rsidR="00066E4D" w:rsidRDefault="00970C50">
      <w:pPr>
        <w:pStyle w:val="Listenabsatz"/>
      </w:pPr>
      <w:r>
        <w:rPr>
          <w:b/>
          <w:sz w:val="20"/>
        </w:rPr>
        <w:t>RAM:</w:t>
      </w:r>
      <w:r>
        <w:rPr>
          <w:b/>
          <w:sz w:val="20"/>
        </w:rPr>
        <w:tab/>
      </w:r>
      <w:r>
        <w:rPr>
          <w:sz w:val="20"/>
        </w:rPr>
        <w:t>Requirements Abstraction Model</w:t>
      </w:r>
    </w:p>
    <w:p w14:paraId="5370C91D" w14:textId="77777777" w:rsidR="00066E4D" w:rsidRDefault="00970C50">
      <w:pPr>
        <w:pStyle w:val="Listenabsatz"/>
      </w:pPr>
      <w:r>
        <w:rPr>
          <w:b/>
          <w:sz w:val="20"/>
        </w:rPr>
        <w:t>SDD:</w:t>
      </w:r>
      <w:r>
        <w:rPr>
          <w:b/>
          <w:sz w:val="20"/>
        </w:rPr>
        <w:tab/>
      </w:r>
      <w:r>
        <w:rPr>
          <w:sz w:val="20"/>
        </w:rPr>
        <w:t>Specification-Driven Development</w:t>
      </w:r>
    </w:p>
    <w:p w14:paraId="28E02F82" w14:textId="77777777" w:rsidR="00066E4D" w:rsidRDefault="00970C50">
      <w:pPr>
        <w:pStyle w:val="Listenabsatz"/>
      </w:pPr>
      <w:r>
        <w:rPr>
          <w:b/>
          <w:sz w:val="20"/>
        </w:rPr>
        <w:t>SPA:</w:t>
      </w:r>
      <w:r>
        <w:rPr>
          <w:b/>
          <w:sz w:val="20"/>
        </w:rPr>
        <w:tab/>
      </w:r>
      <w:r>
        <w:rPr>
          <w:sz w:val="20"/>
        </w:rPr>
        <w:t>Single Page Application</w:t>
      </w:r>
    </w:p>
    <w:p w14:paraId="3B8B5D20" w14:textId="77777777" w:rsidR="00066E4D" w:rsidRDefault="00970C50">
      <w:pPr>
        <w:pStyle w:val="Listenabsatz"/>
      </w:pPr>
      <w:r>
        <w:rPr>
          <w:b/>
          <w:sz w:val="20"/>
        </w:rPr>
        <w:t>SRE:</w:t>
      </w:r>
      <w:r>
        <w:rPr>
          <w:b/>
          <w:sz w:val="20"/>
        </w:rPr>
        <w:tab/>
      </w:r>
      <w:r>
        <w:rPr>
          <w:sz w:val="20"/>
        </w:rPr>
        <w:t>Site Reliability Engineering</w:t>
      </w:r>
    </w:p>
    <w:p w14:paraId="6C8078BA" w14:textId="77777777" w:rsidR="00066E4D" w:rsidRPr="00115AE4" w:rsidRDefault="00970C50">
      <w:pPr>
        <w:pStyle w:val="Listenabsatz"/>
      </w:pPr>
      <w:r w:rsidRPr="00115AE4">
        <w:rPr>
          <w:b/>
          <w:sz w:val="20"/>
        </w:rPr>
        <w:t>VSM:</w:t>
      </w:r>
      <w:r w:rsidRPr="00115AE4">
        <w:rPr>
          <w:b/>
          <w:sz w:val="20"/>
        </w:rPr>
        <w:tab/>
      </w:r>
      <w:r w:rsidRPr="00115AE4">
        <w:rPr>
          <w:sz w:val="20"/>
        </w:rPr>
        <w:t>Value Stream Mapping</w:t>
      </w:r>
    </w:p>
    <w:p w14:paraId="17A46B30" w14:textId="77777777" w:rsidR="00B94E3C" w:rsidRDefault="00970C50">
      <w:pPr>
        <w:pStyle w:val="Listenabsatz"/>
      </w:pPr>
      <w:r>
        <w:t>APR: Automated Program Repair</w:t>
      </w:r>
    </w:p>
    <w:p w14:paraId="19B0CE68" w14:textId="77777777" w:rsidR="00B94E3C" w:rsidRDefault="00970C50">
      <w:pPr>
        <w:pStyle w:val="Listenabsatz"/>
      </w:pPr>
      <w:r>
        <w:t>MAPE-K: Monitor-Analyze-Plan-Execute-Knowledge</w:t>
      </w:r>
    </w:p>
    <w:p w14:paraId="2EEB2793" w14:textId="77777777" w:rsidR="00B94E3C" w:rsidRDefault="00970C50">
      <w:pPr>
        <w:pStyle w:val="Listenabsatz"/>
      </w:pPr>
      <w:r>
        <w:t>OWASP: Open Worldwide Application Security Project</w:t>
      </w:r>
    </w:p>
    <w:p w14:paraId="0E5A0A4C" w14:textId="77777777" w:rsidR="00B94E3C" w:rsidRDefault="00970C50">
      <w:pPr>
        <w:pStyle w:val="Listenabsatz"/>
      </w:pPr>
      <w:r>
        <w:t>SusAF: Sustainability Awareness Framework</w:t>
      </w:r>
    </w:p>
    <w:p w14:paraId="2F49BB8F" w14:textId="77777777" w:rsidR="00B94E3C" w:rsidRDefault="00970C50">
      <w:pPr>
        <w:pStyle w:val="Listenabsatz"/>
      </w:pPr>
      <w:r>
        <w:t>XSS: Cross-Site Scripting</w:t>
      </w:r>
    </w:p>
    <w:p w14:paraId="3AAD2E66" w14:textId="77777777" w:rsidR="00066E4D" w:rsidRPr="00115AE4" w:rsidRDefault="00970C50">
      <w:r w:rsidRPr="00115AE4">
        <w:br w:type="page"/>
      </w:r>
    </w:p>
    <w:p w14:paraId="20D9C38B" w14:textId="77777777" w:rsidR="00066E4D" w:rsidRPr="00770934" w:rsidRDefault="00970C50">
      <w:pPr>
        <w:pStyle w:val="berschrift1"/>
        <w:rPr>
          <w:lang w:val="de-CH"/>
        </w:rPr>
      </w:pPr>
      <w:bookmarkStart w:id="32" w:name="_Toc232850732"/>
      <w:r w:rsidRPr="00770934">
        <w:rPr>
          <w:lang w:val="de-CH"/>
        </w:rPr>
        <w:lastRenderedPageBreak/>
        <w:t>Anhang A – Organigramm FHNW Berufsbildung</w:t>
      </w:r>
      <w:bookmarkEnd w:id="32"/>
    </w:p>
    <w:p w14:paraId="5D2F5FB8" w14:textId="77777777" w:rsidR="00066E4D" w:rsidRPr="00770934" w:rsidRDefault="00970C50">
      <w:pPr>
        <w:rPr>
          <w:lang w:val="de-CH"/>
        </w:rPr>
      </w:pPr>
      <w:r w:rsidRPr="00770934">
        <w:rPr>
          <w:i/>
          <w:color w:val="999999"/>
          <w:sz w:val="20"/>
          <w:lang w:val="de-CH"/>
        </w:rPr>
        <w:t>[TODO: Organigramm FHNW Berufsbildungsabteilung einfügen]</w:t>
      </w:r>
    </w:p>
    <w:p w14:paraId="7D7806D5" w14:textId="77777777" w:rsidR="00066E4D" w:rsidRPr="00770934" w:rsidRDefault="00970C50">
      <w:pPr>
        <w:rPr>
          <w:lang w:val="de-CH"/>
        </w:rPr>
      </w:pPr>
      <w:r w:rsidRPr="00770934">
        <w:rPr>
          <w:lang w:val="de-CH"/>
        </w:rPr>
        <w:t>Platzhalter: Organigramm zeigt Einbettung Berufsbildner, Ausbildungsverantwortliche, Lernende in FHNW-Struktur.</w:t>
      </w:r>
    </w:p>
    <w:p w14:paraId="00AB164A" w14:textId="77777777" w:rsidR="00066E4D" w:rsidRPr="00770934" w:rsidRDefault="00970C50">
      <w:pPr>
        <w:pStyle w:val="berschrift1"/>
        <w:rPr>
          <w:lang w:val="de-CH"/>
        </w:rPr>
      </w:pPr>
      <w:bookmarkStart w:id="33" w:name="_Toc232850733"/>
      <w:r w:rsidRPr="00770934">
        <w:rPr>
          <w:lang w:val="de-CH"/>
        </w:rPr>
        <w:t>Anhang B – Stakeholder-Interview-Protokolle</w:t>
      </w:r>
      <w:bookmarkEnd w:id="33"/>
    </w:p>
    <w:p w14:paraId="3E82C091" w14:textId="77777777" w:rsidR="00066E4D" w:rsidRPr="00770934" w:rsidRDefault="00970C50">
      <w:pPr>
        <w:rPr>
          <w:lang w:val="de-CH"/>
        </w:rPr>
      </w:pPr>
      <w:r w:rsidRPr="00770934">
        <w:rPr>
          <w:i/>
          <w:color w:val="999999"/>
          <w:sz w:val="20"/>
          <w:lang w:val="de-CH"/>
        </w:rPr>
        <w:t>[TODO: Interview-Protokolle nach RE-Methodik (Eichholzer Tag 04) einfügen]</w:t>
      </w:r>
    </w:p>
    <w:p w14:paraId="3922508C" w14:textId="77777777" w:rsidR="00066E4D" w:rsidRPr="00770934" w:rsidRDefault="00970C50">
      <w:pPr>
        <w:rPr>
          <w:lang w:val="de-CH"/>
        </w:rPr>
      </w:pPr>
      <w:r w:rsidRPr="00770934">
        <w:rPr>
          <w:lang w:val="de-CH"/>
        </w:rPr>
        <w:t>Platzhalter: Strukturierte Beobachtungstabellen aus Berufsbildner-Interviews.</w:t>
      </w:r>
    </w:p>
    <w:p>
      <w:pPr>
        <w:pStyle w:val="berschrift2"/>
      </w:pPr>
      <w:r>
        <w:t xml:space="preserve">B.1  Interviewmethodik (empathisches Requirements Engineering)</w:t>
      </w:r>
    </w:p>
    <w:p>
      <w:pPr>
        <w:pStyle w:val="Standard"/>
      </w:pPr>
      <w:r>
        <w:t xml:space="preserve">Die Stakeholder-Interviews folgen dem empathischen RE-Ansatz nach Eichholzer (CAS AI-SE, Tag 04): offene Fragen, keine Tool-Demos während des Gesprächs, Fokus auf tatsächliches Verhalten statt hypothetische Präferenzen. Leitprinzip: «Was machst du, wenn...» — nicht «Würdest du...».</w:t>
      </w:r>
    </w:p>
    <w:p>
      <w:pPr>
        <w:pStyle w:val="Aufzhlungszeichen"/>
      </w:pPr>
      <w:r>
        <w:t xml:space="preserve">Rahmenbedingungen:</w:t>
      </w:r>
    </w:p>
    <w:p>
      <w:pPr>
        <w:pStyle w:val="Aufzhlungszeichen2"/>
      </w:pPr>
      <w:r>
        <w:t xml:space="preserve">Dauer: 30–45 Min. pro Interview, 1:1-Setting (kein Gruppenformat)</w:t>
      </w:r>
    </w:p>
    <w:p>
      <w:pPr>
        <w:pStyle w:val="Aufzhlungszeichen2"/>
      </w:pPr>
      <w:r>
        <w:t xml:space="preserve">Aufnahme nur mit explizitem Einverständnis; alternativ handschriftliches Protokoll</w:t>
      </w:r>
    </w:p>
    <w:p>
      <w:pPr>
        <w:pStyle w:val="Aufzhlungszeichen2"/>
      </w:pPr>
      <w:r>
        <w:t xml:space="preserve">Keine Bildschirmsharing/Demo des HK-Trackers vor dem Interview (kein Priming)</w:t>
      </w:r>
    </w:p>
    <w:p>
      <w:pPr>
        <w:pStyle w:val="Aufzhlungszeichen2"/>
      </w:pPr>
      <w:r>
        <w:t xml:space="preserve">Interviewer hört zu, fragt nach — keine eigenen Meinungen einbringen</w:t>
      </w:r>
    </w:p>
    <w:p>
      <w:pPr>
        <w:pStyle w:val="Aufzhlungszeichen"/>
      </w:pPr>
      <w:r>
        <w:t xml:space="preserve">4-Phasen-Struktur:</w:t>
      </w:r>
    </w:p>
    <w:p>
      <w:pPr>
        <w:pStyle w:val="Aufzhlungszeichen2"/>
      </w:pPr>
      <w:r>
        <w:t xml:space="preserve">Phase 1 Warm-Up (5 Min.): Vertrauen aufbauen, Kontext erfassen</w:t>
      </w:r>
    </w:p>
    <w:p>
      <w:pPr>
        <w:pStyle w:val="Aufzhlungszeichen2"/>
      </w:pPr>
      <w:r>
        <w:t xml:space="preserve">Phase 2 IST-Prozess (10–15 Min.): «Zeig mir, wie du das heute machst»</w:t>
      </w:r>
    </w:p>
    <w:p>
      <w:pPr>
        <w:pStyle w:val="Aufzhlungszeichen2"/>
      </w:pPr>
      <w:r>
        <w:t xml:space="preserve">Phase 3 Pain Points (10–15 Min.): Frustrationen, Engpässe, Workarounds</w:t>
      </w:r>
    </w:p>
    <w:p>
      <w:pPr>
        <w:pStyle w:val="Aufzhlungszeichen2"/>
      </w:pPr>
      <w:r>
        <w:t xml:space="preserve">Phase 4 Validierung (5–10 Min.): Hypothesen des Entwicklers prüfen (HK-Tracker-Konzept)</w:t>
      </w:r>
    </w:p>
    <w:p>
      <w:pPr>
        <w:pStyle w:val="berschrift2"/>
      </w:pPr>
      <w:r>
        <w:t xml:space="preserve">B.2  Interviewplan</w:t>
      </w:r>
    </w:p>
    <w:p>
      <w:pPr>
        <w:pStyle w:val="Standard"/>
      </w:pPr>
      <w:r>
        <w:t xml:space="preserve">Geplante Interviews im Rahmen der Pilotphase (vgl. Kap. 2.4, Phase 3). Reale Namen werden erst nach Einverständniserklärung eingetragen.</w:t>
      </w:r>
    </w:p>
    <w:p>
      <w:pPr>
        <w:pStyle w:val="Aufzhlungszeichen"/>
      </w:pPr>
      <w:r>
        <w:t xml:space="preserve">Interview 1 — Persona Heinz: Lernender Informatik EFZ AppDev, 1. Lehrjahr | Datum: [eintragen] | Status: geplant</w:t>
      </w:r>
    </w:p>
    <w:p>
      <w:pPr>
        <w:pStyle w:val="Aufzhlungszeichen"/>
      </w:pPr>
      <w:r>
        <w:t xml:space="preserve">Interview 2 — Persona Viktor: Lernender ICT-Fachmann EFZ, 2. Lehrjahr | Datum: [eintragen] | Status: geplant</w:t>
      </w:r>
    </w:p>
    <w:p>
      <w:pPr>
        <w:pStyle w:val="Aufzhlungszeichen"/>
      </w:pPr>
      <w:r>
        <w:t xml:space="preserve">Interview 3 — Persona Michi: Praxisbildner Softwareentwicklung | Datum: [eintragen] | Status: geplant</w:t>
      </w:r>
    </w:p>
    <w:p>
      <w:pPr>
        <w:pStyle w:val="Aufzhlungszeichen"/>
      </w:pPr>
      <w:r>
        <w:t xml:space="preserve">Interview 4 — Persona KUI: Ausbildungsverantwortliche Management FHNW | Datum: [eintragen] | Status: geplant</w:t>
      </w:r>
    </w:p>
    <w:p>
      <w:pPr>
        <w:pStyle w:val="berschrift2"/>
      </w:pPr>
      <w:r>
        <w:t xml:space="preserve">B.3  Fragenkatalog</w:t>
      </w:r>
    </w:p>
    <w:p>
      <w:pPr>
        <w:pStyle w:val="berschrift3"/>
      </w:pPr>
      <w:r>
        <w:t xml:space="preserve">B.3.1  Lernende (Persona Heinz / Viktor)</w:t>
      </w:r>
    </w:p>
    <w:p>
      <w:pPr>
        <w:pStyle w:val="Standard"/>
      </w:pPr>
      <w:r>
        <w:t xml:space="preserve">Ziel: Verstehen wie Lernende heute Leistungen dokumentieren, welche Transparenzlücken bestehen, und ob eine KI-gestützte Kompetenzbewertung akzeptiert wird.</w:t>
      </w:r>
    </w:p>
    <w:p>
      <w:pPr>
        <w:pStyle w:val="Aufzhlungszeichen"/>
      </w:pPr>
      <w:r>
        <w:rPr>
          <w:b/>
        </w:rPr>
        <w:t xml:space="preserve">Einstieg &amp; Warm-Up</w:t>
      </w:r>
    </w:p>
    <w:p>
      <w:pPr>
        <w:pStyle w:val="Aufzhlungszeichen2"/>
      </w:pPr>
      <w:r>
        <w:t xml:space="preserve">Erzähl mir von deiner Woche hier am Ausbildungsplatz — was hast du zuletzt gebaut oder gelernt?</w:t>
      </w:r>
    </w:p>
    <w:p>
      <w:pPr>
        <w:pStyle w:val="Aufzhlungszeichen2"/>
      </w:pPr>
      <w:r>
        <w:t xml:space="preserve">Wie lange bist du schon bei FHNW in der Ausbildung, und welchen Ausbildungsplatz hast du gerade?</w:t>
      </w:r>
    </w:p>
    <w:p>
      <w:pPr>
        <w:pStyle w:val="Aufzhlungszeichen"/>
      </w:pPr>
      <w:r>
        <w:rPr>
          <w:b/>
        </w:rPr>
        <w:t xml:space="preserve">IST-Prozess: Kompetenzdokumentation heute</w:t>
      </w:r>
    </w:p>
    <w:p>
      <w:pPr>
        <w:pStyle w:val="Aufzhlungszeichen2"/>
      </w:pPr>
      <w:r>
        <w:t xml:space="preserve">Wie dokumentierst du aktuell, was du an einem Ausbildungsplatz gelernt hast?</w:t>
      </w:r>
    </w:p>
    <w:p>
      <w:pPr>
        <w:pStyle w:val="Aufzhlungszeichen2"/>
      </w:pPr>
      <w:r>
        <w:t xml:space="preserve">Zeig mir, wie du das machen würdest — wenn du jetzt eine Aufgabe abgeschlossen hättest. (Beobachten, nicht erklären lassen)</w:t>
      </w:r>
    </w:p>
    <w:p>
      <w:pPr>
        <w:pStyle w:val="Aufzhlungszeichen2"/>
      </w:pPr>
      <w:r>
        <w:t xml:space="preserve">Wie oft machst du das ungefähr — täglich, wöchentlich, gar nicht?</w:t>
      </w:r>
    </w:p>
    <w:p>
      <w:pPr>
        <w:pStyle w:val="Aufzhlungszeichen2"/>
      </w:pPr>
      <w:r>
        <w:t xml:space="preserve">Was passiert mit deiner Dokumentation danach — liest die jemand?</w:t>
      </w:r>
    </w:p>
    <w:p>
      <w:pPr>
        <w:pStyle w:val="Aufzhlungszeichen"/>
      </w:pPr>
      <w:r>
        <w:rPr>
          <w:b/>
        </w:rPr>
        <w:t xml:space="preserve">Pain Points: Frustrationen</w:t>
      </w:r>
    </w:p>
    <w:p>
      <w:pPr>
        <w:pStyle w:val="Aufzhlungszeichen2"/>
      </w:pPr>
      <w:r>
        <w:t xml:space="preserve">Was nervt dich am meisten an der Art, wie du heute Leistungen dokumentierst?</w:t>
      </w:r>
    </w:p>
    <w:p>
      <w:pPr>
        <w:pStyle w:val="Aufzhlungszeichen2"/>
      </w:pPr>
      <w:r>
        <w:t xml:space="preserve">Hast du schon mal das Gefühl gehabt: «Ich weiss nicht, ob das, was ich gemacht habe, gut genug war»? Erzähl mir davon.</w:t>
      </w:r>
    </w:p>
    <w:p>
      <w:pPr>
        <w:pStyle w:val="Aufzhlungszeichen2"/>
      </w:pPr>
      <w:r>
        <w:t xml:space="preserve">Wie erfährst du, welche Kompetenzen du in deiner Lehrzeit noch sammeln musst?</w:t>
      </w:r>
    </w:p>
    <w:p>
      <w:pPr>
        <w:pStyle w:val="Aufzhlungszeichen2"/>
      </w:pPr>
      <w:r>
        <w:t xml:space="preserve">Gab es Situationen, wo du das Gefühl hattest, deine Arbeit wurde nicht richtig gesehen oder bewertet?</w:t>
      </w:r>
    </w:p>
    <w:p>
      <w:pPr>
        <w:pStyle w:val="Aufzhlungszeichen2"/>
      </w:pPr>
      <w:r>
        <w:t xml:space="preserve">Wie schwierig ist es für dich, den Überblick zu behalten, welche Handlungskompetenzen du schon erreicht hast?</w:t>
      </w:r>
    </w:p>
    <w:p>
      <w:pPr>
        <w:pStyle w:val="Aufzhlungszeichen"/>
      </w:pPr>
      <w:r>
        <w:rPr>
          <w:b/>
        </w:rPr>
        <w:t xml:space="preserve">Bedürfnisse &amp; Idealzustand</w:t>
      </w:r>
    </w:p>
    <w:p>
      <w:pPr>
        <w:pStyle w:val="Aufzhlungszeichen2"/>
      </w:pPr>
      <w:r>
        <w:t xml:space="preserve">Wenn du dir eine App für deine Ausbildung wünschen könntest — welches eine Problem würde sie lösen?</w:t>
      </w:r>
    </w:p>
    <w:p>
      <w:pPr>
        <w:pStyle w:val="Aufzhlungszeichen2"/>
      </w:pPr>
      <w:r>
        <w:t xml:space="preserve">Was wäre für dich das Zeichen, dass deine Lehrzeit wirklich gut läuft?</w:t>
      </w:r>
    </w:p>
    <w:p>
      <w:pPr>
        <w:pStyle w:val="Aufzhlungszeichen2"/>
      </w:pPr>
      <w:r>
        <w:t xml:space="preserve">Wie wichtig ist es für dich zu wissen, an welchem Ausbildungsplatz du noch welche Kompetenzen sammeln kannst?</w:t>
      </w:r>
    </w:p>
    <w:p>
      <w:pPr>
        <w:pStyle w:val="Aufzhlungszeichen"/>
      </w:pPr>
      <w:r>
        <w:rPr>
          <w:b/>
        </w:rPr>
        <w:t xml:space="preserve">Validierung: HK-Tracker-Konzept</w:t>
      </w:r>
    </w:p>
    <w:p>
      <w:pPr>
        <w:pStyle w:val="Aufzhlungszeichen2"/>
      </w:pPr>
      <w:r>
        <w:t xml:space="preserve">Wenn eine App dir vorschlagen würde, auf welcher Stufe (Erinnern / Verstehen / Anwenden / Analysieren / Entwickeln / Beurteilen) deine Arbeit ist — würdest du das nutzen?</w:t>
      </w:r>
    </w:p>
    <w:p>
      <w:pPr>
        <w:pStyle w:val="Aufzhlungszeichen2"/>
      </w:pPr>
      <w:r>
        <w:t xml:space="preserve">Was wäre wichtig, damit du dem KI-Vorschlag vertraust?</w:t>
      </w:r>
    </w:p>
    <w:p>
      <w:pPr>
        <w:pStyle w:val="Aufzhlungszeichen2"/>
      </w:pPr>
      <w:r>
        <w:t xml:space="preserve">Wie würdest du dich fühlen, wenn dein Lehrlingsbetreuer genau sieht, welche Kompetenzen du schon hast und welche nicht?</w:t>
      </w:r>
    </w:p>
    <w:p>
      <w:pPr>
        <w:pStyle w:val="Aufzhlungszeichen2"/>
      </w:pPr>
      <w:r>
        <w:t xml:space="preserve">Stell dir vor, eine App zeigt dir genau, welche Kompetenzen dir bis zur Lehrabschlussprüfung noch fehlen — was würdest du damit machen?</w:t>
      </w:r>
    </w:p>
    <w:p>
      <w:pPr>
        <w:pStyle w:val="berschrift3"/>
      </w:pPr>
      <w:r>
        <w:t xml:space="preserve">B.3.2  Berufsbildner / Praxisbildner (Persona Michi)</w:t>
      </w:r>
    </w:p>
    <w:p>
      <w:pPr>
        <w:pStyle w:val="Standard"/>
      </w:pPr>
      <w:r>
        <w:t xml:space="preserve">Ziel: Verstehen wie Berufsbildner heute Bloom-Bewertungen vergeben, wie viel Zeit die Berufsbildungsarbeit beansprucht, und welche Bedingungen für KI-Akzeptanz erfüllt sein müssen.</w:t>
      </w:r>
    </w:p>
    <w:p>
      <w:pPr>
        <w:pStyle w:val="Aufzhlungszeichen"/>
      </w:pPr>
      <w:r>
        <w:rPr>
          <w:b/>
        </w:rPr>
        <w:t xml:space="preserve">Einstieg &amp; Warm-Up</w:t>
      </w:r>
    </w:p>
    <w:p>
      <w:pPr>
        <w:pStyle w:val="Aufzhlungszeichen2"/>
      </w:pPr>
      <w:r>
        <w:t xml:space="preserve">Beschreib mir einen typischen Tag, an dem du sowohl deine eigene IT-Arbeit machst als auch Lernende betreust.</w:t>
      </w:r>
    </w:p>
    <w:p>
      <w:pPr>
        <w:pStyle w:val="Aufzhlungszeichen2"/>
      </w:pPr>
      <w:r>
        <w:t xml:space="preserve">Wie viel Prozent deiner Arbeitszeit geht für die Berufsbildung drauf — grob geschätzt?</w:t>
      </w:r>
    </w:p>
    <w:p>
      <w:pPr>
        <w:pStyle w:val="Aufzhlungszeichen"/>
      </w:pPr>
      <w:r>
        <w:rPr>
          <w:b/>
        </w:rPr>
        <w:t xml:space="preserve">IST-Prozess: Kompetenzbewertung heute</w:t>
      </w:r>
    </w:p>
    <w:p>
      <w:pPr>
        <w:pStyle w:val="Aufzhlungszeichen2"/>
      </w:pPr>
      <w:r>
        <w:t xml:space="preserve">Zeig mir, wie du heute eine Kompetenz eines Lernenden dokumentierst — von der Beobachtung bis zum Eintrag.</w:t>
      </w:r>
    </w:p>
    <w:p>
      <w:pPr>
        <w:pStyle w:val="Aufzhlungszeichen2"/>
      </w:pPr>
      <w:r>
        <w:t xml:space="preserve">Welche Werkzeuge verwendest du dafür (Word, Excel, Teams, etc.)? Warum genau diese?</w:t>
      </w:r>
    </w:p>
    <w:p>
      <w:pPr>
        <w:pStyle w:val="Aufzhlungszeichen2"/>
      </w:pPr>
      <w:r>
        <w:t xml:space="preserve">Wann entscheidest du, ob eine Kompetenz K3 (Anwenden) oder K4 (Analysieren) ist — wie gehst du da vor?</w:t>
      </w:r>
    </w:p>
    <w:p>
      <w:pPr>
        <w:pStyle w:val="Aufzhlungszeichen2"/>
      </w:pPr>
      <w:r>
        <w:t xml:space="preserve">Wie planst du, welcher Lernende als nächstes an welchen Ausbildungsplatz rotiert?</w:t>
      </w:r>
    </w:p>
    <w:p>
      <w:pPr>
        <w:pStyle w:val="Aufzhlungszeichen"/>
      </w:pPr>
      <w:r>
        <w:rPr>
          <w:b/>
        </w:rPr>
        <w:t xml:space="preserve">Pain Points: Frustrationen &amp; Engpässe</w:t>
      </w:r>
    </w:p>
    <w:p>
      <w:pPr>
        <w:pStyle w:val="Aufzhlungszeichen2"/>
      </w:pPr>
      <w:r>
        <w:t xml:space="preserve">Was kostet dich am meisten Zeit bei der ganzen Berufsbildungsarbeit — neben der eigentlichen Facharbeit?</w:t>
      </w:r>
    </w:p>
    <w:p>
      <w:pPr>
        <w:pStyle w:val="Aufzhlungszeichen"/>
      </w:pPr>
      <w:r>
        <w:t xml:space="preserve">Wenn du heute eine Bloom-Bewertung für einen Kompetenznachweis machst — wie viele Minuten dauert das typischerweise, vom Dokument lesen bis zum fertigen Eintrag? (Ziel: Ist-Aufwand in Minuten für Kap. 2.3 Benefit 6)</w:t>
      </w:r>
    </w:p>
    <w:p>
      <w:pPr>
        <w:pStyle w:val="Aufzhlungszeichen2"/>
      </w:pPr>
      <w:r>
        <w:t xml:space="preserve">Wann hast du zuletzt gedacht: «Das ist mir jetzt zu aufwendig, ich lasse das bleiben»? Was war das?</w:t>
      </w:r>
    </w:p>
    <w:p>
      <w:pPr>
        <w:pStyle w:val="Aufzhlungszeichen2"/>
      </w:pPr>
      <w:r>
        <w:t xml:space="preserve">Wie sicher bist du, wenn du eine Bloom-Stufe vergibst? Gibt es Situationen, wo du dir nicht sicher bist?</w:t>
      </w:r>
    </w:p>
    <w:p>
      <w:pPr>
        <w:pStyle w:val="Aufzhlungszeichen2"/>
      </w:pPr>
      <w:r>
        <w:t xml:space="preserve">Wie erfährst du heute, ob ein Lernender auf Kurs liegt oder ob Kompetenzen fehlen?</w:t>
      </w:r>
    </w:p>
    <w:p>
      <w:pPr>
        <w:pStyle w:val="Aufzhlungszeichen2"/>
      </w:pPr>
      <w:r>
        <w:t xml:space="preserve">Gibt es Kompetenzen oder Handlungsbereiche, die systematisch unter dokumentiert sind — einfach weil es zu aufwendig ist?</w:t>
      </w:r>
    </w:p>
    <w:p>
      <w:pPr>
        <w:pStyle w:val="Aufzhlungszeichen"/>
      </w:pPr>
      <w:r>
        <w:rPr>
          <w:b/>
        </w:rPr>
        <w:t xml:space="preserve">KI-Akzeptanz &amp; Tool-Anforderungen</w:t>
      </w:r>
    </w:p>
    <w:p>
      <w:pPr>
        <w:pStyle w:val="Aufzhlungszeichen2"/>
      </w:pPr>
      <w:r>
        <w:t xml:space="preserve">Wenn eine KI für jeden Lernenden-Eintrag einen Bloom-Vorschlag mit Begründung liefert — was müsste erfüllt sein, damit du dem vertraust?</w:t>
      </w:r>
    </w:p>
    <w:p>
      <w:pPr>
        <w:pStyle w:val="Aufzhlungszeichen2"/>
      </w:pPr>
      <w:r>
        <w:t xml:space="preserve">Was wäre für dich ein absolutes No-Go bei einem solchen Tool?</w:t>
      </w:r>
    </w:p>
    <w:p>
      <w:pPr>
        <w:pStyle w:val="Aufzhlungszeichen2"/>
      </w:pPr>
      <w:r>
        <w:t xml:space="preserve">Wie viele Klicks / Minuten darf ein Eintrag maximal brauchen, damit du das Tool wirklich konsequent nutzt?</w:t>
      </w:r>
    </w:p>
    <w:p>
      <w:pPr>
        <w:pStyle w:val="Aufzhlungszeichen2"/>
      </w:pPr>
      <w:r>
        <w:t xml:space="preserve">Wäre es für dich nützlich zu sehen, welche Kompetenzen an deinem Ausbildungsplatz noch kein Lernender nachgewiesen hat?</w:t>
      </w:r>
    </w:p>
    <w:p>
      <w:pPr>
        <w:pStyle w:val="Aufzhlungszeichen"/>
      </w:pPr>
      <w:r>
        <w:rPr>
          <w:b/>
        </w:rPr>
        <w:t xml:space="preserve">Datenschutz &amp; KI-Transparenz</w:t>
      </w:r>
    </w:p>
    <w:p>
      <w:pPr>
        <w:pStyle w:val="Aufzhlungszeichen2"/>
      </w:pPr>
      <w:r>
        <w:t xml:space="preserve">Wie siehst du das: Lernenden-Texte werden zur KI-Analyse an Azure OpenAI (im FHNW-Tenant) gesendet — was geht dir dabei durch den Kopf?</w:t>
      </w:r>
    </w:p>
    <w:p>
      <w:pPr>
        <w:pStyle w:val="Aufzhlungszeichen2"/>
      </w:pPr>
      <w:r>
        <w:t xml:space="preserve">Was müsste transparent gemacht werden, damit Lernende und du damit einverstanden seid?</w:t>
      </w:r>
    </w:p>
    <w:p>
      <w:pPr>
        <w:pStyle w:val="Aufzhlungszeichen2"/>
      </w:pPr>
      <w:r>
        <w:t xml:space="preserve">Gibt es Informationen über Lernende, die du nicht an ein externes System senden würdest? (Namen, Noten, persönliche Angaben?)</w:t>
      </w:r>
    </w:p>
    <w:p>
      <w:pPr>
        <w:pStyle w:val="berschrift3"/>
      </w:pPr>
      <w:r>
        <w:t xml:space="preserve">B.3.3  Ausbildungsverantwortliche (Persona KUI)</w:t>
      </w:r>
    </w:p>
    <w:p>
      <w:pPr>
        <w:pStyle w:val="Standard"/>
      </w:pPr>
      <w:r>
        <w:t xml:space="preserve">Ziel: Verstehen welche Management-Übersichten fehlen, welche Compliance-Anforderungen nicht verhandelbar sind, und was nötig ist, um das System intern zu empfehlen.</w:t>
      </w:r>
    </w:p>
    <w:p>
      <w:pPr>
        <w:pStyle w:val="Aufzhlungszeichen"/>
      </w:pPr>
      <w:r>
        <w:rPr>
          <w:b/>
        </w:rPr>
        <w:t xml:space="preserve">Einstieg &amp; Warm-Up</w:t>
      </w:r>
    </w:p>
    <w:p>
      <w:pPr>
        <w:pStyle w:val="Aufzhlungszeichen2"/>
      </w:pPr>
      <w:r>
        <w:t xml:space="preserve">Wie erhältst du heute einen Überblick über den Ausbildungsstand aller Lernenden — was schaust du dir wann an?</w:t>
      </w:r>
    </w:p>
    <w:p>
      <w:pPr>
        <w:pStyle w:val="Aufzhlungszeichen2"/>
      </w:pPr>
      <w:r>
        <w:t xml:space="preserve">Welche Berichte oder Dokumente musst du regelmässig erstellen, einreichen oder vorlegen?</w:t>
      </w:r>
    </w:p>
    <w:p>
      <w:pPr>
        <w:pStyle w:val="Aufzhlungszeichen"/>
      </w:pPr>
      <w:r>
        <w:rPr>
          <w:b/>
        </w:rPr>
        <w:t xml:space="preserve">IST-Prozess &amp; Pain Points</w:t>
      </w:r>
    </w:p>
    <w:p>
      <w:pPr>
        <w:pStyle w:val="Aufzhlungszeichen2"/>
      </w:pPr>
      <w:r>
        <w:t xml:space="preserve">Welche Information fehlt dir für die Gesamtübersicht, die du heute nur mit grossem Aufwand bekommst?</w:t>
      </w:r>
    </w:p>
    <w:p>
      <w:pPr>
        <w:pStyle w:val="Aufzhlungszeichen2"/>
      </w:pPr>
      <w:r>
        <w:t xml:space="preserve">Wann hattest du zuletzt das Gefühl: «Wenn es ein Problem bei einem Lernenden gibt, erfahre ich das zu spät»?</w:t>
      </w:r>
    </w:p>
    <w:p>
      <w:pPr>
        <w:pStyle w:val="Aufzhlungszeichen2"/>
      </w:pPr>
      <w:r>
        <w:t xml:space="preserve">Wie rechtfertigst du den Ressourcenaufwand für Berufsbildung gegenüber dem Management?</w:t>
      </w:r>
    </w:p>
    <w:p>
      <w:pPr>
        <w:pStyle w:val="Aufzhlungszeichen2"/>
      </w:pPr>
      <w:r>
        <w:t xml:space="preserve">Wie schwierig ist es heute, Aussagen zu machen wie: «X% der Lernenden haben Handlungskompetenz HK4 erreicht»?</w:t>
      </w:r>
    </w:p>
    <w:p>
      <w:pPr>
        <w:pStyle w:val="Aufzhlungszeichen"/>
      </w:pPr>
      <w:r>
        <w:rPr>
          <w:b/>
        </w:rPr>
        <w:t xml:space="preserve">Compliance, Datenschutz &amp; Audit</w:t>
      </w:r>
    </w:p>
    <w:p>
      <w:pPr>
        <w:pStyle w:val="Aufzhlungszeichen2"/>
      </w:pPr>
      <w:r>
        <w:t xml:space="preserve">Welche datenschutzrechtlichen Anforderungen (DSG, interne FHNW-Richtlinien) sind für dich bei einem digitalen System nicht verhandelbar?</w:t>
      </w:r>
    </w:p>
    <w:p>
      <w:pPr>
        <w:pStyle w:val="Aufzhlungszeichen2"/>
      </w:pPr>
      <w:r>
        <w:t xml:space="preserve">Wie wichtig ist es für dich, dass das System einen Audit-Trail führt — wer hat wann welche Bewertung gemacht?</w:t>
      </w:r>
    </w:p>
    <w:p>
      <w:pPr>
        <w:pStyle w:val="Aufzhlungszeichen2"/>
      </w:pPr>
      <w:r>
        <w:t xml:space="preserve">Was muss für das System dokumentiert sein, damit es bei einem externen Audit (SBFI, Kantonsbehörde) standhält?</w:t>
      </w:r>
    </w:p>
    <w:p>
      <w:pPr>
        <w:pStyle w:val="Aufzhlungszeichen"/>
      </w:pPr>
      <w:r>
        <w:rPr>
          <w:b/>
        </w:rPr>
        <w:t xml:space="preserve">Tool-Akzeptanz &amp; Empfehlung</w:t>
      </w:r>
    </w:p>
    <w:p>
      <w:pPr>
        <w:pStyle w:val="Aufzhlungszeichen2"/>
      </w:pPr>
      <w:r>
        <w:t xml:space="preserve">Was müsste das System können, damit du es in einer Leitungssitzung empfehlen würdest?</w:t>
      </w:r>
    </w:p>
    <w:p>
      <w:pPr>
        <w:pStyle w:val="Aufzhlungszeichen2"/>
      </w:pPr>
      <w:r>
        <w:t xml:space="preserve">Wer müsste sonst noch überzeugt werden, bevor das System produktiv eingesetzt werden kann?</w:t>
      </w:r>
    </w:p>
    <w:p>
      <w:pPr>
        <w:pStyle w:val="Aufzhlungszeichen2"/>
      </w:pPr>
      <w:r>
        <w:t xml:space="preserve">Welche Risiken siehst du bei der Einführung eines KI-gestützten Beurteilungssystems in der Berufsbildung?</w:t>
      </w:r>
    </w:p>
    <w:p>
      <w:pPr>
        <w:pStyle w:val="Aufzhlungszeichen2"/>
      </w:pPr>
      <w:r>
        <w:t xml:space="preserve">Was wäre für dich der wichtigste Nutzen — Zeitersparnis, Qualitätserhöhung oder Transparenz?</w:t>
      </w:r>
    </w:p>
    <w:p>
      <w:pPr>
        <w:pStyle w:val="berschrift2"/>
      </w:pPr>
      <w:r>
        <w:t xml:space="preserve">B.4  Protokollvorlage (pro Interview)</w:t>
      </w:r>
    </w:p>
    <w:p>
      <w:pPr>
        <w:pStyle w:val="Aufzhlungszeichen"/>
      </w:pPr>
      <w:r>
        <w:t xml:space="preserve">Datum / Uhrzeit / Ort: ___________________________________________</w:t>
      </w:r>
    </w:p>
    <w:p>
      <w:pPr>
        <w:pStyle w:val="Aufzhlungszeichen"/>
      </w:pPr>
      <w:r>
        <w:t xml:space="preserve">Interviewpartner (Rolle / Persona): ______________________________</w:t>
      </w:r>
    </w:p>
    <w:p>
      <w:pPr>
        <w:pStyle w:val="Aufzhlungszeichen"/>
      </w:pPr>
      <w:r>
        <w:t xml:space="preserve">Interviewer: Iwo Kuhn</w:t>
      </w:r>
    </w:p>
    <w:p>
      <w:pPr>
        <w:pStyle w:val="Aufzhlungszeichen"/>
      </w:pPr>
      <w:r>
        <w:t xml:space="preserve">Einverständnis Tonaufnahme: ☐ Ja  ☐ Nein — Protokoll handschriftlich / getippt</w:t>
      </w:r>
    </w:p>
    <w:p>
      <w:pPr>
        <w:pStyle w:val="Aufzhlungszeichen"/>
      </w:pPr>
      <w:r>
        <w:t xml:space="preserve">Dauer: _________ Min.</w:t>
      </w:r>
    </w:p>
    <w:p>
      <w:pPr>
        <w:pStyle w:val="Aufzhlungszeichen"/>
      </w:pPr>
      <w:r>
        <w:t xml:space="preserve">Kontext-Beobachtungen (Umgebung, Stimmung, Auffälligkeiten):</w:t>
      </w:r>
    </w:p>
    <w:p>
      <w:pPr>
        <w:pStyle w:val="Aufzhlungszeichen2"/>
      </w:pPr>
      <w:r>
        <w:t xml:space="preserve">[Platzhalter]</w:t>
      </w:r>
    </w:p>
    <w:p>
      <w:pPr>
        <w:pStyle w:val="Aufzhlungszeichen"/>
      </w:pPr>
      <w:r>
        <w:t xml:space="preserve">Key Quotes (direkte Zitate, wörtlich):</w:t>
      </w:r>
    </w:p>
    <w:p>
      <w:pPr>
        <w:pStyle w:val="Aufzhlungszeichen2"/>
      </w:pPr>
      <w:r>
        <w:t xml:space="preserve">[Platzhalter]</w:t>
      </w:r>
    </w:p>
    <w:p>
      <w:pPr>
        <w:pStyle w:val="Aufzhlungszeichen"/>
      </w:pPr>
      <w:r>
        <w:t xml:space="preserve">Key Insights (3–5 wichtigste Erkenntnisse):</w:t>
      </w:r>
    </w:p>
    <w:p>
      <w:pPr>
        <w:pStyle w:val="Aufzhlungszeichen2"/>
      </w:pPr>
      <w:r>
        <w:t xml:space="preserve">[Platzhalter]</w:t>
      </w:r>
    </w:p>
    <w:p>
      <w:pPr>
        <w:pStyle w:val="Aufzhlungszeichen"/>
      </w:pPr>
      <w:r>
        <w:t xml:space="preserve">Offene Folgefragen / nächste Schritte:</w:t>
      </w:r>
    </w:p>
    <w:p>
      <w:pPr>
        <w:pStyle w:val="Aufzhlungszeichen2"/>
      </w:pPr>
      <w:r>
        <w:t xml:space="preserve">[Platzhalter]</w:t>
      </w:r>
    </w:p>
    <w:p>
      <w:pPr>
        <w:pStyle w:val="Aufzhlungszeichen"/>
      </w:pPr>
      <w:r>
        <w:t xml:space="preserve">Validierung Persona-Hypothese: ☐ bestätigt  ☐ teilweise  ☐ widerlegt</w:t>
      </w:r>
    </w:p>
    <w:p>
      <w:pPr>
        <w:pStyle w:val="Aufzhlungszeichen"/>
      </w:pPr>
      <w:r>
        <w:t xml:space="preserve">Anpassungsbedarf HK-Tracker (Features / UX / Datenschutz):</w:t>
      </w:r>
    </w:p>
    <w:p>
      <w:pPr>
        <w:pStyle w:val="Aufzhlungszeichen2"/>
      </w:pPr>
      <w:r>
        <w:t xml:space="preserve">[Platzhalter]</w:t>
      </w:r>
    </w:p>
    <w:p w14:paraId="7478CFF1" w14:textId="77777777" w:rsidR="00066E4D" w:rsidRDefault="00970C50">
      <w:pPr>
        <w:pStyle w:val="berschrift1"/>
      </w:pPr>
      <w:bookmarkStart w:id="34" w:name="_Toc232850734"/>
      <w:proofErr w:type="spellStart"/>
      <w:r>
        <w:t>Anhang</w:t>
      </w:r>
      <w:proofErr w:type="spellEnd"/>
      <w:r>
        <w:t xml:space="preserve"> C – Architecture Decision Records (ADRs)</w:t>
      </w:r>
      <w:bookmarkEnd w:id="34"/>
    </w:p>
    <w:p>
      <w:pPr>
        <w:pStyle w:val="berschrift2"/>
      </w:pPr>
      <w:r>
        <w:t xml:space="preserve">ADR-001: React 19 + TypeScript + Vite statt Angular oder Vue</w:t>
      </w:r>
    </w:p>
    <w:p>
      <w:pPr>
        <w:pStyle w:val="Standard"/>
      </w:pPr>
      <w:r>
        <w:rPr>
          <w:i/>
        </w:rPr>
        <w:t xml:space="preserve">Status: Accepted  |  Datum: 2026-03-01  |  Entscheider: Iwo Kuhn (Projektverantwortlicher)</w:t>
      </w:r>
    </w:p>
    <w:p>
      <w:pPr>
        <w:pStyle w:val="berschrift3"/>
      </w:pPr>
      <w:r>
        <w:t xml:space="preserve">Kontext und Problemstellung</w:t>
      </w:r>
    </w:p>
    <w:p>
      <w:pPr>
        <w:pStyle w:val="Standard"/>
      </w:pPr>
      <w:r>
        <w:t xml:space="preserve">Für den HK-Tracker wird ein modernes, wartbares Single-Page-Application-Framework benötigt. Der Projektverantwortliche hat keine aktiven Programmierkenntnisse; die Wahl muss daher gut zu Claude Code (KI-Entwicklungsassistent) passen und starke Typsicherheit bieten, um KI-generierte Fehler früh zu erkennen.</w:t>
      </w:r>
    </w:p>
    <w:p>
      <w:pPr>
        <w:pStyle w:val="berschrift3"/>
      </w:pPr>
      <w:r>
        <w:t xml:space="preserve">Entscheidungstreiber</w:t>
      </w:r>
    </w:p>
    <w:p>
      <w:pPr>
        <w:pStyle w:val="Aufzhlungszeichen"/>
      </w:pPr>
      <w:r>
        <w:t xml:space="preserve">Starke TypeScript-Integration (weniger Laufzeitfehler in KI-generiertem Code)</w:t>
      </w:r>
    </w:p>
    <w:p>
      <w:pPr>
        <w:pStyle w:val="Aufzhlungszeichen"/>
      </w:pPr>
      <w:r>
        <w:t xml:space="preserve">Vite als Build-Tool: Hot Module Replacement &lt;100 ms, schnelle Iterationszyklen</w:t>
      </w:r>
    </w:p>
    <w:p>
      <w:pPr>
        <w:pStyle w:val="Aufzhlungszeichen"/>
      </w:pPr>
      <w:r>
        <w:t xml:space="preserve">Grösstmögliches Ökosystem (TanStack Query, React Router, shadcn/ui)</w:t>
      </w:r>
    </w:p>
    <w:p>
      <w:pPr>
        <w:pStyle w:val="Aufzhlungszeichen"/>
      </w:pPr>
      <w:r>
        <w:t xml:space="preserve">FHNW Styleguide V5 [R54] umsetzbar via Tailwind CSS + Design-Tokens</w:t>
      </w:r>
    </w:p>
    <w:p>
      <w:pPr>
        <w:pStyle w:val="Aufzhlungszeichen"/>
      </w:pPr>
      <w:r>
        <w:t xml:space="preserve">Claude Code kennt React/TypeScript-Ökosystem am besten → weniger Halluzinationen</w:t>
      </w:r>
    </w:p>
    <w:p>
      <w:pPr>
        <w:pStyle w:val="berschrift3"/>
      </w:pPr>
      <w:r>
        <w:t xml:space="preserve">Betrachtete Optionen</w:t>
      </w:r>
    </w:p>
    <w:p>
      <w:pPr>
        <w:pStyle w:val="Aufzhlungszeichen"/>
      </w:pPr>
      <w:r>
        <w:t xml:space="preserve">Option A: React 19 + TypeScript + Vite (gewählt)</w:t>
      </w:r>
    </w:p>
    <w:p>
      <w:pPr>
        <w:pStyle w:val="Aufzhlungszeichen"/>
      </w:pPr>
      <w:r>
        <w:t xml:space="preserve">Option B: Angular 17 + TypeScript</w:t>
      </w:r>
    </w:p>
    <w:p>
      <w:pPr>
        <w:pStyle w:val="Aufzhlungszeichen"/>
      </w:pPr>
      <w:r>
        <w:t xml:space="preserve">Option C: Vue 3 + TypeScript + Vite</w:t>
      </w:r>
    </w:p>
    <w:p>
      <w:pPr>
        <w:pStyle w:val="berschrift3"/>
      </w:pPr>
      <w:r>
        <w:t xml:space="preserve">Entscheidung</w:t>
      </w:r>
    </w:p>
    <w:p>
      <w:pPr>
        <w:pStyle w:val="Standard"/>
      </w:pPr>
      <w:r>
        <w:t xml:space="preserve">Gewählt: Option A — React 19 + TypeScript (strict) + Vite. React bietet das grösste Ökosystem, hervorragende Claude-Code-Unterstützung und ermöglicht durch TypeScript strict mode eine hohe Codequalität ohne manuelle Code-Reviews.</w:t>
      </w:r>
    </w:p>
    <w:p>
      <w:pPr>
        <w:pStyle w:val="berschrift3"/>
      </w:pPr>
      <w:r>
        <w:t xml:space="preserve">Konsequenzen</w:t>
      </w:r>
    </w:p>
    <w:p>
      <w:pPr>
        <w:pStyle w:val="Aufzhlungszeichen"/>
      </w:pPr>
      <w:r>
        <w:t xml:space="preserve">+ Ekosystem: TanStack Query v5 (Server-State), React Router v7, shadcn/ui</w:t>
      </w:r>
    </w:p>
    <w:p>
      <w:pPr>
        <w:pStyle w:val="Aufzhlungszeichen"/>
      </w:pPr>
      <w:r>
        <w:t xml:space="preserve">+ TypeScript strict: Typsystem fängt KI-generierte Fehler vor Runtime ab</w:t>
      </w:r>
    </w:p>
    <w:p>
      <w:pPr>
        <w:pStyle w:val="Aufzhlungszeichen"/>
      </w:pPr>
      <w:r>
        <w:t xml:space="preserve">+ Vite: Build in &lt;500 ms, HMR in &lt;100 ms — kurze Feedback-Loops im SDD-Prozess</w:t>
      </w:r>
    </w:p>
    <w:p>
      <w:pPr>
        <w:pStyle w:val="Aufzhlungszeichen"/>
      </w:pPr>
      <w:r>
        <w:t xml:space="preserve">+ FHNW CI umsetzbar: Tailwind + FHNW Design-Tokens (fhnw-navy, fhnw-yellow)</w:t>
      </w:r>
    </w:p>
    <w:p>
      <w:pPr>
        <w:pStyle w:val="Aufzhlungszeichen"/>
      </w:pPr>
      <w:r>
        <w:t xml:space="preserve">– Kein opinioniertes Routing (React Router als separate Dependency)</w:t>
      </w:r>
    </w:p>
    <w:p>
      <w:pPr>
        <w:pStyle w:val="Aufzhlungszeichen"/>
      </w:pPr>
      <w:r>
        <w:t xml:space="preserve">– State-Management explizit wählen (→ ADR-008: kein Redux, TanStack Query)</w:t>
      </w:r>
    </w:p>
    <w:p>
      <w:pPr>
        <w:pStyle w:val="Aufzhlungszeichen"/>
      </w:pPr>
      <w:r>
        <w:t xml:space="preserve">– Mehr Boilerplate als Vue 3 für einfache Komponenten</w:t>
      </w:r>
    </w:p>
    <w:p>
      <w:pPr>
        <w:pStyle w:val="berschrift3"/>
      </w:pPr>
      <w:r>
        <w:t xml:space="preserve">Optionenvergleich</w:t>
      </w:r>
    </w:p>
    <w:p>
      <w:pPr>
        <w:pStyle w:val="Aufzhlungszeichen"/>
      </w:pPr>
      <w:r>
        <w:rPr>
          <w:b/>
        </w:rPr>
        <w:t xml:space="preserve">Option A: React 19 + TypeScript + Vite</w:t>
      </w:r>
    </w:p>
    <w:p>
      <w:pPr>
        <w:pStyle w:val="Aufzhlungszeichen2"/>
      </w:pPr>
      <w:r>
        <w:t xml:space="preserve">+ Bestes Ökosystem</w:t>
      </w:r>
    </w:p>
    <w:p>
      <w:pPr>
        <w:pStyle w:val="Aufzhlungszeichen2"/>
      </w:pPr>
      <w:r>
        <w:t xml:space="preserve">+ Claude Code support exzellent</w:t>
      </w:r>
    </w:p>
    <w:p>
      <w:pPr>
        <w:pStyle w:val="Aufzhlungszeichen2"/>
      </w:pPr>
      <w:r>
        <w:t xml:space="preserve">+ Vite ultra-schnell</w:t>
      </w:r>
    </w:p>
    <w:p>
      <w:pPr>
        <w:pStyle w:val="Aufzhlungszeichen2"/>
      </w:pPr>
      <w:r>
        <w:t xml:space="preserve">– Kein built-in Router/State</w:t>
      </w:r>
    </w:p>
    <w:p>
      <w:pPr>
        <w:pStyle w:val="Aufzhlungszeichen"/>
      </w:pPr>
      <w:r>
        <w:rPr>
          <w:b/>
        </w:rPr>
        <w:t xml:space="preserve">Option B: Angular 17</w:t>
      </w:r>
    </w:p>
    <w:p>
      <w:pPr>
        <w:pStyle w:val="Aufzhlungszeichen2"/>
      </w:pPr>
      <w:r>
        <w:t xml:space="preserve">+ Vollständiges Framework (Router, State, DI)</w:t>
      </w:r>
    </w:p>
    <w:p>
      <w:pPr>
        <w:pStyle w:val="Aufzhlungszeichen2"/>
      </w:pPr>
      <w:r>
        <w:t xml:space="preserve">+ Starke Typisierung</w:t>
      </w:r>
    </w:p>
    <w:p>
      <w:pPr>
        <w:pStyle w:val="Aufzhlungszeichen2"/>
      </w:pPr>
      <w:r>
        <w:t xml:space="preserve">– Hohe Lernkurve</w:t>
      </w:r>
    </w:p>
    <w:p>
      <w:pPr>
        <w:pStyle w:val="Aufzhlungszeichen2"/>
      </w:pPr>
      <w:r>
        <w:t xml:space="preserve">– Schwergewichtig</w:t>
      </w:r>
    </w:p>
    <w:p>
      <w:pPr>
        <w:pStyle w:val="Aufzhlungszeichen2"/>
      </w:pPr>
      <w:r>
        <w:t xml:space="preserve">– Claude Code Support schwächer</w:t>
      </w:r>
    </w:p>
    <w:p>
      <w:pPr>
        <w:pStyle w:val="Aufzhlungszeichen"/>
      </w:pPr>
      <w:r>
        <w:rPr>
          <w:b/>
        </w:rPr>
        <w:t xml:space="preserve">Option C: Vue 3</w:t>
      </w:r>
    </w:p>
    <w:p>
      <w:pPr>
        <w:pStyle w:val="Aufzhlungszeichen2"/>
      </w:pPr>
      <w:r>
        <w:t xml:space="preserve">+ Einfache Syntax</w:t>
      </w:r>
    </w:p>
    <w:p>
      <w:pPr>
        <w:pStyle w:val="Aufzhlungszeichen2"/>
      </w:pPr>
      <w:r>
        <w:t xml:space="preserve">+ Vite-nativ</w:t>
      </w:r>
    </w:p>
    <w:p>
      <w:pPr>
        <w:pStyle w:val="Aufzhlungszeichen2"/>
      </w:pPr>
      <w:r>
        <w:t xml:space="preserve">– Kleineres Ökosystem</w:t>
      </w:r>
    </w:p>
    <w:p>
      <w:pPr>
        <w:pStyle w:val="Aufzhlungszeichen2"/>
      </w:pPr>
      <w:r>
        <w:t xml:space="preserve">– TypeScript-Integration weniger ausgereift als React</w:t>
      </w:r>
    </w:p>
    <w:p>
      <w:pPr>
        <w:pStyle w:val="berschrift2"/>
      </w:pPr>
      <w:r>
        <w:t xml:space="preserve">ADR-002: ASP.NET Core 8 (Clean Architecture) statt Node.js oder Python/FastAPI</w:t>
      </w:r>
    </w:p>
    <w:p>
      <w:pPr>
        <w:pStyle w:val="Standard"/>
      </w:pPr>
      <w:r>
        <w:rPr>
          <w:i/>
        </w:rPr>
        <w:t xml:space="preserve">Status: Accepted  |  Datum: 2026-04-01  |  Entscheider: Iwo Kuhn + FHNW Enterprise Architekt (Entscheid bindend)</w:t>
      </w:r>
    </w:p>
    <w:p>
      <w:pPr>
        <w:pStyle w:val="berschrift3"/>
      </w:pPr>
      <w:r>
        <w:t xml:space="preserve">Kontext und Problemstellung</w:t>
      </w:r>
    </w:p>
    <w:p>
      <w:pPr>
        <w:pStyle w:val="Standard"/>
      </w:pPr>
      <w:r>
        <w:t xml:space="preserve">Der HK-Tracker benötigt ein Backend für die REST-API, EF-Core-Datenbankanbindung und Azure-Service-Integration. Das ursprüngliche Python/FastAPI-Backend wurde durch einen FHNW-EA-Entscheid abgelöst: Der .NET-Stack ist FHNW-Standard und damit Voraussetzung für produktives Azure-Deployment.</w:t>
      </w:r>
    </w:p>
    <w:p>
      <w:pPr>
        <w:pStyle w:val="berschrift3"/>
      </w:pPr>
      <w:r>
        <w:t xml:space="preserve">Entscheidungstreiber</w:t>
      </w:r>
    </w:p>
    <w:p>
      <w:pPr>
        <w:pStyle w:val="Aufzhlungszeichen"/>
      </w:pPr>
      <w:r>
        <w:t xml:space="preserve">FHNW Enterprise Architekt: .NET-Stack als verbindlicher Standard</w:t>
      </w:r>
    </w:p>
    <w:p>
      <w:pPr>
        <w:pStyle w:val="Aufzhlungszeichen"/>
      </w:pPr>
      <w:r>
        <w:t xml:space="preserve">Azure-Integration: Microsoft.Identity.Web, Azure SDK nativ verfügbar</w:t>
      </w:r>
    </w:p>
    <w:p>
      <w:pPr>
        <w:pStyle w:val="Aufzhlungszeichen"/>
      </w:pPr>
      <w:r>
        <w:t xml:space="preserve">Clean Architecture: HK.Domain / HK.Application / HK.Infrastructure / HK.API</w:t>
      </w:r>
    </w:p>
    <w:p>
      <w:pPr>
        <w:pStyle w:val="Aufzhlungszeichen"/>
      </w:pPr>
      <w:r>
        <w:t xml:space="preserve">EF Core 8: typsichere Datenbankzugriffe, Migrations-Support</w:t>
      </w:r>
    </w:p>
    <w:p>
      <w:pPr>
        <w:pStyle w:val="Aufzhlungszeichen"/>
      </w:pPr>
      <w:r>
        <w:t xml:space="preserve">Starke Typisierung: C# reduziert KI-generierte Fehler im Backend</w:t>
      </w:r>
    </w:p>
    <w:p>
      <w:pPr>
        <w:pStyle w:val="berschrift3"/>
      </w:pPr>
      <w:r>
        <w:t xml:space="preserve">Betrachtete Optionen</w:t>
      </w:r>
    </w:p>
    <w:p>
      <w:pPr>
        <w:pStyle w:val="Aufzhlungszeichen"/>
      </w:pPr>
      <w:r>
        <w:t xml:space="preserve">Option A: ASP.NET Core 8 + EF Core 8 + Clean Architecture (gewählt)</w:t>
      </w:r>
    </w:p>
    <w:p>
      <w:pPr>
        <w:pStyle w:val="Aufzhlungszeichen"/>
      </w:pPr>
      <w:r>
        <w:t xml:space="preserve">Option B: Node.js + Express + Prisma</w:t>
      </w:r>
    </w:p>
    <w:p>
      <w:pPr>
        <w:pStyle w:val="Aufzhlungszeichen"/>
      </w:pPr>
      <w:r>
        <w:t xml:space="preserve">Option C: Python / FastAPI + SQLAlchemy (ursprünglicher Prototyp)</w:t>
      </w:r>
    </w:p>
    <w:p>
      <w:pPr>
        <w:pStyle w:val="berschrift3"/>
      </w:pPr>
      <w:r>
        <w:t xml:space="preserve">Entscheidung</w:t>
      </w:r>
    </w:p>
    <w:p>
      <w:pPr>
        <w:pStyle w:val="Standard"/>
      </w:pPr>
      <w:r>
        <w:t xml:space="preserve">Gewählt: Option A — ASP.NET Core 8 mit Clean Architecture (4 Projekte: HK.Domain, HK.Application, HK.Infrastructure, HK.API). Entscheid war nicht frei wählbar: FHNW Enterprise Architekt hat .NET als verbindlichen Standard definiert. Die Migration von Python/FastAPI auf .NET wurde in Phase 2 (April–Mai 2026) vollständig umgesetzt.</w:t>
      </w:r>
    </w:p>
    <w:p>
      <w:pPr>
        <w:pStyle w:val="berschrift3"/>
      </w:pPr>
      <w:r>
        <w:t xml:space="preserve">Konsequenzen</w:t>
      </w:r>
    </w:p>
    <w:p>
      <w:pPr>
        <w:pStyle w:val="Aufzhlungszeichen"/>
      </w:pPr>
      <w:r>
        <w:t xml:space="preserve">+ FHNW-EA-konform: Deployment auf Azure App Service ohne Sonderfreigabe</w:t>
      </w:r>
    </w:p>
    <w:p>
      <w:pPr>
        <w:pStyle w:val="Aufzhlungszeichen"/>
      </w:pPr>
      <w:r>
        <w:t xml:space="preserve">+ Clean Architecture: klare Schichtentrennung, gut testbar</w:t>
      </w:r>
    </w:p>
    <w:p>
      <w:pPr>
        <w:pStyle w:val="Aufzhlungszeichen"/>
      </w:pPr>
      <w:r>
        <w:t xml:space="preserve">+ EF Core 8: Migrations, snake_case JSON-Serialisierung, LINQ-Queries</w:t>
      </w:r>
    </w:p>
    <w:p>
      <w:pPr>
        <w:pStyle w:val="Aufzhlungszeichen"/>
      </w:pPr>
      <w:r>
        <w:t xml:space="preserve">+ Microsoft.Identity.Web: MSAL-Integration für Phase 4 (Auth)</w:t>
      </w:r>
    </w:p>
    <w:p>
      <w:pPr>
        <w:pStyle w:val="Aufzhlungszeichen"/>
      </w:pPr>
      <w:r>
        <w:t xml:space="preserve">– Migration von Python/FastAPI nötig (Phase 2, ~3 Wochen Aufwand)</w:t>
      </w:r>
    </w:p>
    <w:p>
      <w:pPr>
        <w:pStyle w:val="Aufzhlungszeichen"/>
      </w:pPr>
      <w:r>
        <w:t xml:space="preserve">– .NET-Setup komplexer für Claude Code als Python-basierte Backends</w:t>
      </w:r>
    </w:p>
    <w:p>
      <w:pPr>
        <w:pStyle w:val="Aufzhlungszeichen"/>
      </w:pPr>
      <w:r>
        <w:t xml:space="preserve">– Windows-abhängige Toolchain (dotnet CLI, Visual Studio)</w:t>
      </w:r>
    </w:p>
    <w:p>
      <w:pPr>
        <w:pStyle w:val="berschrift3"/>
      </w:pPr>
      <w:r>
        <w:t xml:space="preserve">Optionenvergleich</w:t>
      </w:r>
    </w:p>
    <w:p>
      <w:pPr>
        <w:pStyle w:val="Aufzhlungszeichen"/>
      </w:pPr>
      <w:r>
        <w:rPr>
          <w:b/>
        </w:rPr>
        <w:t xml:space="preserve">Option A: ASP.NET Core 8</w:t>
      </w:r>
    </w:p>
    <w:p>
      <w:pPr>
        <w:pStyle w:val="Aufzhlungszeichen2"/>
      </w:pPr>
      <w:r>
        <w:t xml:space="preserve">+ FHNW-Standard</w:t>
      </w:r>
    </w:p>
    <w:p>
      <w:pPr>
        <w:pStyle w:val="Aufzhlungszeichen2"/>
      </w:pPr>
      <w:r>
        <w:t xml:space="preserve">+ Native Azure-Integration</w:t>
      </w:r>
    </w:p>
    <w:p>
      <w:pPr>
        <w:pStyle w:val="Aufzhlungszeichen2"/>
      </w:pPr>
      <w:r>
        <w:t xml:space="preserve">+ Starke Typisierung</w:t>
      </w:r>
    </w:p>
    <w:p>
      <w:pPr>
        <w:pStyle w:val="Aufzhlungszeichen2"/>
      </w:pPr>
      <w:r>
        <w:t xml:space="preserve">– Migration von Python nötig</w:t>
      </w:r>
    </w:p>
    <w:p>
      <w:pPr>
        <w:pStyle w:val="Aufzhlungszeichen"/>
      </w:pPr>
      <w:r>
        <w:rPr>
          <w:b/>
        </w:rPr>
        <w:t xml:space="preserve">Option B: Node.js + Express</w:t>
      </w:r>
    </w:p>
    <w:p>
      <w:pPr>
        <w:pStyle w:val="Aufzhlungszeichen2"/>
      </w:pPr>
      <w:r>
        <w:t xml:space="preserve">+ Schnelle Entwicklung</w:t>
      </w:r>
    </w:p>
    <w:p>
      <w:pPr>
        <w:pStyle w:val="Aufzhlungszeichen2"/>
      </w:pPr>
      <w:r>
        <w:t xml:space="preserve">+ JS/TS-Konsistenz mit Frontend</w:t>
      </w:r>
    </w:p>
    <w:p>
      <w:pPr>
        <w:pStyle w:val="Aufzhlungszeichen2"/>
      </w:pPr>
      <w:r>
        <w:t xml:space="preserve">– Kein FHNW-Standard</w:t>
      </w:r>
    </w:p>
    <w:p>
      <w:pPr>
        <w:pStyle w:val="Aufzhlungszeichen2"/>
      </w:pPr>
      <w:r>
        <w:t xml:space="preserve">– Schwächere Typsicherheit (ohne TS strict)</w:t>
      </w:r>
    </w:p>
    <w:p>
      <w:pPr>
        <w:pStyle w:val="Aufzhlungszeichen"/>
      </w:pPr>
      <w:r>
        <w:rPr>
          <w:b/>
        </w:rPr>
        <w:t xml:space="preserve">Option C: Python/FastAPI</w:t>
      </w:r>
    </w:p>
    <w:p>
      <w:pPr>
        <w:pStyle w:val="Aufzhlungszeichen2"/>
      </w:pPr>
      <w:r>
        <w:t xml:space="preserve">+ Ursprünglich verwendet</w:t>
      </w:r>
    </w:p>
    <w:p>
      <w:pPr>
        <w:pStyle w:val="Aufzhlungszeichen2"/>
      </w:pPr>
      <w:r>
        <w:t xml:space="preserve">+ Schneller Prototyp</w:t>
      </w:r>
    </w:p>
    <w:p>
      <w:pPr>
        <w:pStyle w:val="Aufzhlungszeichen2"/>
      </w:pPr>
      <w:r>
        <w:t xml:space="preserve">– Nicht FHNW-Standard</w:t>
      </w:r>
    </w:p>
    <w:p>
      <w:pPr>
        <w:pStyle w:val="Aufzhlungszeichen2"/>
      </w:pPr>
      <w:r>
        <w:t xml:space="preserve">– Kein Azure SDK nativ</w:t>
      </w:r>
    </w:p>
    <w:p>
      <w:pPr>
        <w:pStyle w:val="Aufzhlungszeichen2"/>
      </w:pPr>
      <w:r>
        <w:t xml:space="preserve">– Schwächere Typsicherheit</w:t>
      </w:r>
    </w:p>
    <w:p>
      <w:pPr>
        <w:pStyle w:val="berschrift2"/>
      </w:pPr>
      <w:r>
        <w:t xml:space="preserve">ADR-003: Azure OpenAI Service statt direktem OpenAI oder On-Premise LLM</w:t>
      </w:r>
    </w:p>
    <w:p>
      <w:pPr>
        <w:pStyle w:val="Standard"/>
      </w:pPr>
      <w:r>
        <w:rPr>
          <w:i/>
        </w:rPr>
        <w:t xml:space="preserve">Status: Accepted  |  Datum: 2026-05-01  |  Entscheider: Iwo Kuhn + FHNW Enterprise Architekt</w:t>
      </w:r>
    </w:p>
    <w:p>
      <w:pPr>
        <w:pStyle w:val="berschrift3"/>
      </w:pPr>
      <w:r>
        <w:t xml:space="preserve">Kontext und Problemstellung</w:t>
      </w:r>
    </w:p>
    <w:p>
      <w:pPr>
        <w:pStyle w:val="Standard"/>
      </w:pPr>
      <w:r>
        <w:t xml:space="preserve">Der HK-Tracker sendet Lernenden-Dokumente an ein LLM zur Bloom-Bewertung (KI 2, KI 5). Diese Inhalte enthalten indirekt personenbezogene Daten (Berichte von Lernenden). Die Wahl des KI-Providers hat direkte datenschutzrechtliche und compliance-technische Konsequenzen nach DSG (Schweiz), FHNW Datenschutzrichtlinie [R53] und EU AI Act [R52].</w:t>
      </w:r>
    </w:p>
    <w:p>
      <w:pPr>
        <w:pStyle w:val="berschrift3"/>
      </w:pPr>
      <w:r>
        <w:t xml:space="preserve">Entscheidungstreiber</w:t>
      </w:r>
    </w:p>
    <w:p>
      <w:pPr>
        <w:pStyle w:val="Aufzhlungszeichen"/>
      </w:pPr>
      <w:r>
        <w:t xml:space="preserve">FHNW Datenschutzrichtlinie §3c + §6: Daten müssen im FHNW-Tenant bleiben</w:t>
      </w:r>
    </w:p>
    <w:p>
      <w:pPr>
        <w:pStyle w:val="Aufzhlungszeichen"/>
      </w:pPr>
      <w:r>
        <w:t xml:space="preserve">DSG Art. 6 (Zweckbindung): Lernenden-Texte dürfen nicht für KI-Training genutzt werden</w:t>
      </w:r>
    </w:p>
    <w:p>
      <w:pPr>
        <w:pStyle w:val="Aufzhlungszeichen"/>
      </w:pPr>
      <w:r>
        <w:t xml:space="preserve">EU AI Act (Danner 2026 [R52]): Transparenzpflicht für KI-Interaktionen</w:t>
      </w:r>
    </w:p>
    <w:p>
      <w:pPr>
        <w:pStyle w:val="Aufzhlungszeichen"/>
      </w:pPr>
      <w:r>
        <w:t xml:space="preserve">EU Data Boundary: Microsoft garantiert Verarbeitung im EU/Schweiz-Raum</w:t>
      </w:r>
    </w:p>
    <w:p>
      <w:pPr>
        <w:pStyle w:val="Aufzhlungszeichen"/>
      </w:pPr>
      <w:r>
        <w:t xml:space="preserve">FHNW EA: Azure als strategische Cloud-Plattform der FHNW</w:t>
      </w:r>
    </w:p>
    <w:p>
      <w:pPr>
        <w:pStyle w:val="berschrift3"/>
      </w:pPr>
      <w:r>
        <w:t xml:space="preserve">Betrachtete Optionen</w:t>
      </w:r>
    </w:p>
    <w:p>
      <w:pPr>
        <w:pStyle w:val="Aufzhlungszeichen"/>
      </w:pPr>
      <w:r>
        <w:t xml:space="preserve">Option A: Azure OpenAI Service (FHNW-Tenant, GPT-4o) — gewählt</w:t>
      </w:r>
    </w:p>
    <w:p>
      <w:pPr>
        <w:pStyle w:val="Aufzhlungszeichen"/>
      </w:pPr>
      <w:r>
        <w:t xml:space="preserve">Option B: OpenAI direkt (api.openai.com)</w:t>
      </w:r>
    </w:p>
    <w:p>
      <w:pPr>
        <w:pStyle w:val="Aufzhlungszeichen"/>
      </w:pPr>
      <w:r>
        <w:t xml:space="preserve">Option C: Anthropic Claude API direkt</w:t>
      </w:r>
    </w:p>
    <w:p>
      <w:pPr>
        <w:pStyle w:val="Aufzhlungszeichen"/>
      </w:pPr>
      <w:r>
        <w:t xml:space="preserve">Option D: On-Premise LLM (Ollama / llama.cpp)</w:t>
      </w:r>
    </w:p>
    <w:p>
      <w:pPr>
        <w:pStyle w:val="berschrift3"/>
      </w:pPr>
      <w:r>
        <w:t xml:space="preserve">Entscheidung</w:t>
      </w:r>
    </w:p>
    <w:p>
      <w:pPr>
        <w:pStyle w:val="Standard"/>
      </w:pPr>
      <w:r>
        <w:t xml:space="preserve">Gewählt: Option A — Azure OpenAI Service im FHNW-Tenant (GPT-4o Deployment). Einzig diese Option erfüllt alle datenschutzrechtlichen Anforderungen: Daten verlassen den FHNW-Azure-Tenant nicht, kein Training auf Kundendaten (vertragliche Opt-Out-Garantie), EU Data Boundary. Der Mouseover-Tooltip im UI informiert explizit: «betrieben im Azure-Tenant der FHNW» (EU AI Act Transparenzpflicht, [R52] Folie 35).</w:t>
      </w:r>
    </w:p>
    <w:p>
      <w:pPr>
        <w:pStyle w:val="berschrift3"/>
      </w:pPr>
      <w:r>
        <w:t xml:space="preserve">Konsequenzen</w:t>
      </w:r>
    </w:p>
    <w:p>
      <w:pPr>
        <w:pStyle w:val="Aufzhlungszeichen"/>
      </w:pPr>
      <w:r>
        <w:t xml:space="preserve">+ Datenschutz: Lernenden-Daten verlassen FHNW-Infrastruktur nicht</w:t>
      </w:r>
    </w:p>
    <w:p>
      <w:pPr>
        <w:pStyle w:val="Aufzhlungszeichen"/>
      </w:pPr>
      <w:r>
        <w:t xml:space="preserve">+ Kein KI-Training: Microsoft-Vertrag schliesst Training auf Inhaltsdaten aus</w:t>
      </w:r>
    </w:p>
    <w:p>
      <w:pPr>
        <w:pStyle w:val="Aufzhlungszeichen"/>
      </w:pPr>
      <w:r>
        <w:t xml:space="preserve">+ EU Data Boundary: Verarbeitung in EU/Schweiz-Region garantiert</w:t>
      </w:r>
    </w:p>
    <w:p>
      <w:pPr>
        <w:pStyle w:val="Aufzhlungszeichen"/>
      </w:pPr>
      <w:r>
        <w:t xml:space="preserve">+ Transparenz: Azure-Tenant im UI ausgewiesen (EU AI Act-konform)</w:t>
      </w:r>
    </w:p>
    <w:p>
      <w:pPr>
        <w:pStyle w:val="Aufzhlungszeichen"/>
      </w:pPr>
      <w:r>
        <w:t xml:space="preserve">+ Kompatibel mit LiteLLM Gateway (ADR-004) für Provider-Fallback</w:t>
      </w:r>
    </w:p>
    <w:p>
      <w:pPr>
        <w:pStyle w:val="Aufzhlungszeichen"/>
      </w:pPr>
      <w:r>
        <w:t xml:space="preserve">– Abhängigkeit von FHNW IT für API-Key-Vergabe (verzögert Phase 2)</w:t>
      </w:r>
    </w:p>
    <w:p>
      <w:pPr>
        <w:pStyle w:val="Aufzhlungszeichen"/>
      </w:pPr>
      <w:r>
        <w:t xml:space="preserve">– Höhere Latenz als direkter OpenAI-Aufruf (Azure-Proxy-Overhead, &lt;200 ms)</w:t>
      </w:r>
    </w:p>
    <w:p>
      <w:pPr>
        <w:pStyle w:val="Aufzhlungszeichen"/>
      </w:pPr>
      <w:r>
        <w:t xml:space="preserve">– Vendor Lock-in Microsoft Azure (mitigiert durch LiteLLM Gateway)</w:t>
      </w:r>
    </w:p>
    <w:p>
      <w:pPr>
        <w:pStyle w:val="berschrift3"/>
      </w:pPr>
      <w:r>
        <w:t xml:space="preserve">Optionenvergleich</w:t>
      </w:r>
    </w:p>
    <w:p>
      <w:pPr>
        <w:pStyle w:val="Aufzhlungszeichen"/>
      </w:pPr>
      <w:r>
        <w:rPr>
          <w:b/>
        </w:rPr>
        <w:t xml:space="preserve">Option A: Azure OpenAI (FHNW-Tenant)</w:t>
      </w:r>
    </w:p>
    <w:p>
      <w:pPr>
        <w:pStyle w:val="Aufzhlungszeichen2"/>
      </w:pPr>
      <w:r>
        <w:t xml:space="preserve">+ DSG-konform</w:t>
      </w:r>
    </w:p>
    <w:p>
      <w:pPr>
        <w:pStyle w:val="Aufzhlungszeichen2"/>
      </w:pPr>
      <w:r>
        <w:t xml:space="preserve">+ EU Data Boundary</w:t>
      </w:r>
    </w:p>
    <w:p>
      <w:pPr>
        <w:pStyle w:val="Aufzhlungszeichen2"/>
      </w:pPr>
      <w:r>
        <w:t xml:space="preserve">+ Kein Training</w:t>
      </w:r>
    </w:p>
    <w:p>
      <w:pPr>
        <w:pStyle w:val="Aufzhlungszeichen2"/>
      </w:pPr>
      <w:r>
        <w:t xml:space="preserve">+ FHNW-Standard</w:t>
      </w:r>
    </w:p>
    <w:p>
      <w:pPr>
        <w:pStyle w:val="Aufzhlungszeichen2"/>
      </w:pPr>
      <w:r>
        <w:t xml:space="preserve">– IT-Abhängigkeit für Key</w:t>
      </w:r>
    </w:p>
    <w:p>
      <w:pPr>
        <w:pStyle w:val="Aufzhlungszeichen2"/>
      </w:pPr>
      <w:r>
        <w:t xml:space="preserve">– Leicht höhere Latenz</w:t>
      </w:r>
    </w:p>
    <w:p>
      <w:pPr>
        <w:pStyle w:val="Aufzhlungszeichen"/>
      </w:pPr>
      <w:r>
        <w:rPr>
          <w:b/>
        </w:rPr>
        <w:t xml:space="preserve">Option B: OpenAI direkt</w:t>
      </w:r>
    </w:p>
    <w:p>
      <w:pPr>
        <w:pStyle w:val="Aufzhlungszeichen2"/>
      </w:pPr>
      <w:r>
        <w:t xml:space="preserve">+ Einfache Integration</w:t>
      </w:r>
    </w:p>
    <w:p>
      <w:pPr>
        <w:pStyle w:val="Aufzhlungszeichen2"/>
      </w:pPr>
      <w:r>
        <w:t xml:space="preserve">+ Günstiger</w:t>
      </w:r>
    </w:p>
    <w:p>
      <w:pPr>
        <w:pStyle w:val="Aufzhlungszeichen2"/>
      </w:pPr>
      <w:r>
        <w:t xml:space="preserve">– Daten verlassen FHNW</w:t>
      </w:r>
    </w:p>
    <w:p>
      <w:pPr>
        <w:pStyle w:val="Aufzhlungszeichen2"/>
      </w:pPr>
      <w:r>
        <w:t xml:space="preserve">– Kein FHNW-Tenant</w:t>
      </w:r>
    </w:p>
    <w:p>
      <w:pPr>
        <w:pStyle w:val="Aufzhlungszeichen2"/>
      </w:pPr>
      <w:r>
        <w:t xml:space="preserve">– DSG-Risiko</w:t>
      </w:r>
    </w:p>
    <w:p>
      <w:pPr>
        <w:pStyle w:val="Aufzhlungszeichen"/>
      </w:pPr>
      <w:r>
        <w:rPr>
          <w:b/>
        </w:rPr>
        <w:t xml:space="preserve">Option C: Anthropic Claude API</w:t>
      </w:r>
    </w:p>
    <w:p>
      <w:pPr>
        <w:pStyle w:val="Aufzhlungszeichen2"/>
      </w:pPr>
      <w:r>
        <w:t xml:space="preserve">+ Hohe Modellqualität (Claude Sonnet)</w:t>
      </w:r>
    </w:p>
    <w:p>
      <w:pPr>
        <w:pStyle w:val="Aufzhlungszeichen2"/>
      </w:pPr>
      <w:r>
        <w:t xml:space="preserve">– Kein FHNW-Tenant</w:t>
      </w:r>
    </w:p>
    <w:p>
      <w:pPr>
        <w:pStyle w:val="Aufzhlungszeichen2"/>
      </w:pPr>
      <w:r>
        <w:t xml:space="preserve">– Kein Azure-Vertrag</w:t>
      </w:r>
    </w:p>
    <w:p>
      <w:pPr>
        <w:pStyle w:val="Aufzhlungszeichen2"/>
      </w:pPr>
      <w:r>
        <w:t xml:space="preserve">– DSG-Risiko</w:t>
      </w:r>
    </w:p>
    <w:p>
      <w:pPr>
        <w:pStyle w:val="Aufzhlungszeichen"/>
      </w:pPr>
      <w:r>
        <w:rPr>
          <w:b/>
        </w:rPr>
        <w:t xml:space="preserve">Option D: On-Premise LLM</w:t>
      </w:r>
    </w:p>
    <w:p>
      <w:pPr>
        <w:pStyle w:val="Aufzhlungszeichen2"/>
      </w:pPr>
      <w:r>
        <w:t xml:space="preserve">+ Volle Datenkontrolle</w:t>
      </w:r>
    </w:p>
    <w:p>
      <w:pPr>
        <w:pStyle w:val="Aufzhlungszeichen2"/>
      </w:pPr>
      <w:r>
        <w:t xml:space="preserve">+ Keine externen Kosten</w:t>
      </w:r>
    </w:p>
    <w:p>
      <w:pPr>
        <w:pStyle w:val="Aufzhlungszeichen2"/>
      </w:pPr>
      <w:r>
        <w:t xml:space="preserve">– Performance unzureichend für Echtzeit</w:t>
      </w:r>
    </w:p>
    <w:p>
      <w:pPr>
        <w:pStyle w:val="Aufzhlungszeichen2"/>
      </w:pPr>
      <w:r>
        <w:t xml:space="preserve">– GPU-Infrastruktur nötig</w:t>
      </w:r>
    </w:p>
    <w:p>
      <w:pPr>
        <w:pStyle w:val="Aufzhlungszeichen2"/>
      </w:pPr>
      <w:r>
        <w:t xml:space="preserve">– Hoher Betriebsaufwand</w:t>
      </w:r>
    </w:p>
    <w:p>
      <w:pPr>
        <w:pStyle w:val="berschrift2"/>
      </w:pPr>
      <w:r>
        <w:t xml:space="preserve">ADR-004: LiteLLM als Provider-Abstraktionsschicht (geplant)</w:t>
      </w:r>
    </w:p>
    <w:p>
      <w:pPr>
        <w:pStyle w:val="Standard"/>
      </w:pPr>
      <w:r>
        <w:rPr>
          <w:i/>
        </w:rPr>
        <w:t xml:space="preserve">Status: Proposed  |  Datum: 2026-05-01  |  Entscheider: Iwo Kuhn</w:t>
      </w:r>
    </w:p>
    <w:p>
      <w:pPr>
        <w:pStyle w:val="berschrift3"/>
      </w:pPr>
      <w:r>
        <w:t xml:space="preserve">Kontext und Problemstellung</w:t>
      </w:r>
    </w:p>
    <w:p>
      <w:pPr>
        <w:pStyle w:val="Standard"/>
      </w:pPr>
      <w:r>
        <w:t xml:space="preserve">Der direkte Azure OpenAI SDK-Aufruf erzeugt eine starke Kopplung an Microsoft. Ein LLM-Gateway ermöglicht Provider-Unabhängigkeit, Rate-Limit-Handling und zentrales Usage-Tracking — relevant für die geplante Produktivschaltung.</w:t>
      </w:r>
    </w:p>
    <w:p>
      <w:pPr>
        <w:pStyle w:val="berschrift3"/>
      </w:pPr>
      <w:r>
        <w:t xml:space="preserve">Entscheidungstreiber</w:t>
      </w:r>
    </w:p>
    <w:p>
      <w:pPr>
        <w:pStyle w:val="Aufzhlungszeichen"/>
      </w:pPr>
      <w:r>
        <w:t xml:space="preserve">Provider-Unabhängigkeit: Fallback auf Anthropic Claude / andere Provider bei Azure-Ausfall</w:t>
      </w:r>
    </w:p>
    <w:p>
      <w:pPr>
        <w:pStyle w:val="Aufzhlungszeichen"/>
      </w:pPr>
      <w:r>
        <w:t xml:space="preserve">Rate-Limit-Handling: zentrales Retry-Logic, Queue-Management</w:t>
      </w:r>
    </w:p>
    <w:p>
      <w:pPr>
        <w:pStyle w:val="Aufzhlungszeichen"/>
      </w:pPr>
      <w:r>
        <w:t xml:space="preserve">Usage-Tracking: Kosten pro Lernenden/AP messbar (vgl. SusAF ökonomisch)</w:t>
      </w:r>
    </w:p>
    <w:p>
      <w:pPr>
        <w:pStyle w:val="Aufzhlungszeichen"/>
      </w:pPr>
      <w:r>
        <w:t xml:space="preserve">OpenAI-kompatible API: kein Code-Umbau bei Provider-Wechsel</w:t>
      </w:r>
    </w:p>
    <w:p>
      <w:pPr>
        <w:pStyle w:val="berschrift3"/>
      </w:pPr>
      <w:r>
        <w:t xml:space="preserve">Betrachtete Optionen</w:t>
      </w:r>
    </w:p>
    <w:p>
      <w:pPr>
        <w:pStyle w:val="Aufzhlungszeichen"/>
      </w:pPr>
      <w:r>
        <w:t xml:space="preserve">Option A: LiteLLM als Self-Hosted Gateway (gewählt, geplant)</w:t>
      </w:r>
    </w:p>
    <w:p>
      <w:pPr>
        <w:pStyle w:val="Aufzhlungszeichen"/>
      </w:pPr>
      <w:r>
        <w:t xml:space="preserve">Option B: Direkter Azure OpenAI SDK-Aufruf (aktueller Stand)</w:t>
      </w:r>
    </w:p>
    <w:p>
      <w:pPr>
        <w:pStyle w:val="Aufzhlungszeichen"/>
      </w:pPr>
      <w:r>
        <w:t xml:space="preserve">Option C: Azure API Management als Gateway</w:t>
      </w:r>
    </w:p>
    <w:p>
      <w:pPr>
        <w:pStyle w:val="berschrift3"/>
      </w:pPr>
      <w:r>
        <w:t xml:space="preserve">Entscheidung</w:t>
      </w:r>
    </w:p>
    <w:p>
      <w:pPr>
        <w:pStyle w:val="Standard"/>
      </w:pPr>
      <w:r>
        <w:t xml:space="preserve">Gewählt: Option A — LiteLLM als self-hosted Gateway (Implementierung in Phase 2). Aktuell wird der direkte SDK-Aufruf verwendet (Option B) bis die produktive Azure-Infrastruktur steht. LiteLLM wird bei Phase-2-Deployment integriert.</w:t>
      </w:r>
    </w:p>
    <w:p>
      <w:pPr>
        <w:pStyle w:val="berschrift3"/>
      </w:pPr>
      <w:r>
        <w:t xml:space="preserve">Konsequenzen</w:t>
      </w:r>
    </w:p>
    <w:p>
      <w:pPr>
        <w:pStyle w:val="Aufzhlungszeichen"/>
      </w:pPr>
      <w:r>
        <w:t xml:space="preserve">+ Provider-Unabhängigkeit: Fallback zwischen Azure OpenAI / Claude / anderen</w:t>
      </w:r>
    </w:p>
    <w:p>
      <w:pPr>
        <w:pStyle w:val="Aufzhlungszeichen"/>
      </w:pPr>
      <w:r>
        <w:t xml:space="preserve">+ Einheitlicher Endpunkt für alle LLM-Calls (OpenAI-API-kompatibel)</w:t>
      </w:r>
    </w:p>
    <w:p>
      <w:pPr>
        <w:pStyle w:val="Aufzhlungszeichen"/>
      </w:pPr>
      <w:r>
        <w:t xml:space="preserve">+ Usage-Tracking: Token-Kosten pro Request messbar</w:t>
      </w:r>
    </w:p>
    <w:p>
      <w:pPr>
        <w:pStyle w:val="Aufzhlungszeichen"/>
      </w:pPr>
      <w:r>
        <w:t xml:space="preserve">+ Rate-Limit-Handling: automatisches Retry mit Exponential Backoff</w:t>
      </w:r>
    </w:p>
    <w:p>
      <w:pPr>
        <w:pStyle w:val="Aufzhlungszeichen"/>
      </w:pPr>
      <w:r>
        <w:t xml:space="preserve">– Zusätzliche Infrastrukturkomponente (Betriebsaufwand)</w:t>
      </w:r>
    </w:p>
    <w:p>
      <w:pPr>
        <w:pStyle w:val="Aufzhlungszeichen"/>
      </w:pPr>
      <w:r>
        <w:t xml:space="preserve">– Single Point of Failure wenn Gateway nicht hochverfügbar</w:t>
      </w:r>
    </w:p>
    <w:p>
      <w:pPr>
        <w:pStyle w:val="Aufzhlungszeichen"/>
      </w:pPr>
      <w:r>
        <w:t xml:space="preserve">– Aktuell noch nicht implementiert (Phase 2)</w:t>
      </w:r>
    </w:p>
    <w:p>
      <w:pPr>
        <w:pStyle w:val="berschrift3"/>
      </w:pPr>
      <w:r>
        <w:t xml:space="preserve">Optionenvergleich</w:t>
      </w:r>
    </w:p>
    <w:p>
      <w:pPr>
        <w:pStyle w:val="Aufzhlungszeichen"/>
      </w:pPr>
      <w:r>
        <w:rPr>
          <w:b/>
        </w:rPr>
        <w:t xml:space="preserve">Option A: LiteLLM Gateway</w:t>
      </w:r>
    </w:p>
    <w:p>
      <w:pPr>
        <w:pStyle w:val="Aufzhlungszeichen2"/>
      </w:pPr>
      <w:r>
        <w:t xml:space="preserve">+ Provider-flexibel</w:t>
      </w:r>
    </w:p>
    <w:p>
      <w:pPr>
        <w:pStyle w:val="Aufzhlungszeichen2"/>
      </w:pPr>
      <w:r>
        <w:t xml:space="preserve">+ Usage-Tracking</w:t>
      </w:r>
    </w:p>
    <w:p>
      <w:pPr>
        <w:pStyle w:val="Aufzhlungszeichen2"/>
      </w:pPr>
      <w:r>
        <w:t xml:space="preserve">+ Rate-Limit</w:t>
      </w:r>
    </w:p>
    <w:p>
      <w:pPr>
        <w:pStyle w:val="Aufzhlungszeichen2"/>
      </w:pPr>
      <w:r>
        <w:t xml:space="preserve">– Infrastrukturaufwand</w:t>
      </w:r>
    </w:p>
    <w:p>
      <w:pPr>
        <w:pStyle w:val="Aufzhlungszeichen2"/>
      </w:pPr>
      <w:r>
        <w:t xml:space="preserve">– Noch nicht implementiert</w:t>
      </w:r>
    </w:p>
    <w:p>
      <w:pPr>
        <w:pStyle w:val="Aufzhlungszeichen"/>
      </w:pPr>
      <w:r>
        <w:rPr>
          <w:b/>
        </w:rPr>
        <w:t xml:space="preserve">Option B: Direkter Azure SDK-Aufruf</w:t>
      </w:r>
    </w:p>
    <w:p>
      <w:pPr>
        <w:pStyle w:val="Aufzhlungszeichen2"/>
      </w:pPr>
      <w:r>
        <w:t xml:space="preserve">+ Einfach</w:t>
      </w:r>
    </w:p>
    <w:p>
      <w:pPr>
        <w:pStyle w:val="Aufzhlungszeichen2"/>
      </w:pPr>
      <w:r>
        <w:t xml:space="preserve">+ Bereits implementiert</w:t>
      </w:r>
    </w:p>
    <w:p>
      <w:pPr>
        <w:pStyle w:val="Aufzhlungszeichen2"/>
      </w:pPr>
      <w:r>
        <w:t xml:space="preserve">+ Weniger Abhängigkeiten</w:t>
      </w:r>
    </w:p>
    <w:p>
      <w:pPr>
        <w:pStyle w:val="Aufzhlungszeichen2"/>
      </w:pPr>
      <w:r>
        <w:t xml:space="preserve">– Azure-Lock-in</w:t>
      </w:r>
    </w:p>
    <w:p>
      <w:pPr>
        <w:pStyle w:val="Aufzhlungszeichen2"/>
      </w:pPr>
      <w:r>
        <w:t xml:space="preserve">– Kein zentrales Rate-Limiting</w:t>
      </w:r>
    </w:p>
    <w:p>
      <w:pPr>
        <w:pStyle w:val="Aufzhlungszeichen2"/>
      </w:pPr>
      <w:r>
        <w:t xml:space="preserve">– Kein Usage-Tracking</w:t>
      </w:r>
    </w:p>
    <w:p>
      <w:pPr>
        <w:pStyle w:val="Aufzhlungszeichen"/>
      </w:pPr>
      <w:r>
        <w:rPr>
          <w:b/>
        </w:rPr>
        <w:t xml:space="preserve">Option C: Azure API Management</w:t>
      </w:r>
    </w:p>
    <w:p>
      <w:pPr>
        <w:pStyle w:val="Aufzhlungszeichen2"/>
      </w:pPr>
      <w:r>
        <w:t xml:space="preserve">+ Enterprise-tauglich</w:t>
      </w:r>
    </w:p>
    <w:p>
      <w:pPr>
        <w:pStyle w:val="Aufzhlungszeichen2"/>
      </w:pPr>
      <w:r>
        <w:t xml:space="preserve">+ FHNW-Infrastruktur</w:t>
      </w:r>
    </w:p>
    <w:p>
      <w:pPr>
        <w:pStyle w:val="Aufzhlungszeichen2"/>
      </w:pPr>
      <w:r>
        <w:t xml:space="preserve">– Hohe Kosten</w:t>
      </w:r>
    </w:p>
    <w:p>
      <w:pPr>
        <w:pStyle w:val="Aufzhlungszeichen2"/>
      </w:pPr>
      <w:r>
        <w:t xml:space="preserve">– Komplex zu konfigurieren</w:t>
      </w:r>
    </w:p>
    <w:p>
      <w:pPr>
        <w:pStyle w:val="Aufzhlungszeichen2"/>
      </w:pPr>
      <w:r>
        <w:t xml:space="preserve">– FHNW IT-Abhängigkeit</w:t>
      </w:r>
    </w:p>
    <w:p>
      <w:pPr>
        <w:pStyle w:val="berschrift2"/>
      </w:pPr>
      <w:r>
        <w:t xml:space="preserve">ADR-005: SQL Server / Azure SQL Database statt PostgreSQL</w:t>
      </w:r>
    </w:p>
    <w:p>
      <w:pPr>
        <w:pStyle w:val="Standard"/>
      </w:pPr>
      <w:r>
        <w:rPr>
          <w:i/>
        </w:rPr>
        <w:t xml:space="preserve">Status: Accepted  |  Datum: 2026-04-01  |  Entscheider: Iwo Kuhn + FHNW Enterprise Architekt (Entscheid bindend)</w:t>
      </w:r>
    </w:p>
    <w:p>
      <w:pPr>
        <w:pStyle w:val="berschrift3"/>
      </w:pPr>
      <w:r>
        <w:t xml:space="preserve">Kontext und Problemstellung</w:t>
      </w:r>
    </w:p>
    <w:p>
      <w:pPr>
        <w:pStyle w:val="Standard"/>
      </w:pPr>
      <w:r>
        <w:t xml:space="preserve">Der HK-Tracker benötigt eine relationale Datenbank für Lernende, Kompetenzen, Bewertungen, Rotationen und Dokumente. In der Entwicklungsumgebung läuft SQL Server Express lokal; in Produktion ist Azure SQL Database vorgesehen.</w:t>
      </w:r>
    </w:p>
    <w:p>
      <w:pPr>
        <w:pStyle w:val="berschrift3"/>
      </w:pPr>
      <w:r>
        <w:t xml:space="preserve">Entscheidungstreiber</w:t>
      </w:r>
    </w:p>
    <w:p>
      <w:pPr>
        <w:pStyle w:val="Aufzhlungszeichen"/>
      </w:pPr>
      <w:r>
        <w:t xml:space="preserve">FHNW Enterprise Architekt: SQL Server als Standard-Datenbankplattform</w:t>
      </w:r>
    </w:p>
    <w:p>
      <w:pPr>
        <w:pStyle w:val="Aufzhlungszeichen"/>
      </w:pPr>
      <w:r>
        <w:t xml:space="preserve">Azure SQL Database: Managed Service, automatische Backups, Skalierung</w:t>
      </w:r>
    </w:p>
    <w:p>
      <w:pPr>
        <w:pStyle w:val="Aufzhlungszeichen"/>
      </w:pPr>
      <w:r>
        <w:t xml:space="preserve">EF Core 8: native SQL Server-Provider, Migrations-Support</w:t>
      </w:r>
    </w:p>
    <w:p>
      <w:pPr>
        <w:pStyle w:val="Aufzhlungszeichen"/>
      </w:pPr>
      <w:r>
        <w:t xml:space="preserve">Bestehende FHNW-Lizenzen decken Azure SQL ab</w:t>
      </w:r>
    </w:p>
    <w:p>
      <w:pPr>
        <w:pStyle w:val="berschrift3"/>
      </w:pPr>
      <w:r>
        <w:t xml:space="preserve">Betrachtete Optionen</w:t>
      </w:r>
    </w:p>
    <w:p>
      <w:pPr>
        <w:pStyle w:val="Aufzhlungszeichen"/>
      </w:pPr>
      <w:r>
        <w:t xml:space="preserve">Option A: SQL Server Express (Dev) + Azure SQL Database (Prod) — gewählt</w:t>
      </w:r>
    </w:p>
    <w:p>
      <w:pPr>
        <w:pStyle w:val="Aufzhlungszeichen"/>
      </w:pPr>
      <w:r>
        <w:t xml:space="preserve">Option B: PostgreSQL + pgvector (für spätere Embedding-Suche)</w:t>
      </w:r>
    </w:p>
    <w:p>
      <w:pPr>
        <w:pStyle w:val="Aufzhlungszeichen"/>
      </w:pPr>
      <w:r>
        <w:t xml:space="preserve">Option C: SQLite (nur für lokale Entwicklung)</w:t>
      </w:r>
    </w:p>
    <w:p>
      <w:pPr>
        <w:pStyle w:val="berschrift3"/>
      </w:pPr>
      <w:r>
        <w:t xml:space="preserve">Entscheidung</w:t>
      </w:r>
    </w:p>
    <w:p>
      <w:pPr>
        <w:pStyle w:val="Standard"/>
      </w:pPr>
      <w:r>
        <w:t xml:space="preserve">Gewählt: Option A — SQL Server Express lokal, Azure SQL Database in Produktion. Der Entscheid wurde durch den FHNW Enterprise Architekten vorgegeben. Für die geplante Embedding-Suche (KI 3) wäre PostgreSQL + pgvector technisch besser geeignet; die FHNW-EA-Vorgabe hat jedoch Vorrang.</w:t>
      </w:r>
    </w:p>
    <w:p>
      <w:pPr>
        <w:pStyle w:val="berschrift3"/>
      </w:pPr>
      <w:r>
        <w:t xml:space="preserve">Konsequenzen</w:t>
      </w:r>
    </w:p>
    <w:p>
      <w:pPr>
        <w:pStyle w:val="Aufzhlungszeichen"/>
      </w:pPr>
      <w:r>
        <w:t xml:space="preserve">+ FHNW-EA-konform: kein Sonderprozess für Deployment-Freigabe</w:t>
      </w:r>
    </w:p>
    <w:p>
      <w:pPr>
        <w:pStyle w:val="Aufzhlungszeichen"/>
      </w:pPr>
      <w:r>
        <w:t xml:space="preserve">+ Azure SQL Database: Managed Service, automatisches Backup, Monitoring via App Insights</w:t>
      </w:r>
    </w:p>
    <w:p>
      <w:pPr>
        <w:pStyle w:val="Aufzhlungszeichen"/>
      </w:pPr>
      <w:r>
        <w:t xml:space="preserve">+ EF Core 8 + SQL Server: battle-tested, exzellente TypeScript/C#-Integration</w:t>
      </w:r>
    </w:p>
    <w:p>
      <w:pPr>
        <w:pStyle w:val="Aufzhlungszeichen"/>
      </w:pPr>
      <w:r>
        <w:t xml:space="preserve">+ Lokale Dev-Umgebung mit SQL Server Express kostenlos</w:t>
      </w:r>
    </w:p>
    <w:p>
      <w:pPr>
        <w:pStyle w:val="Aufzhlungszeichen"/>
      </w:pPr>
      <w:r>
        <w:t xml:space="preserve">– Embedding-Suche (KI 3, geplant): pgvector nicht nativ → Azure Cognitive Search als Alternative</w:t>
      </w:r>
    </w:p>
    <w:p>
      <w:pPr>
        <w:pStyle w:val="Aufzhlungszeichen"/>
      </w:pPr>
      <w:r>
        <w:t xml:space="preserve">– Vendor Lock-in Microsoft (langfristig)</w:t>
      </w:r>
    </w:p>
    <w:p>
      <w:pPr>
        <w:pStyle w:val="Aufzhlungszeichen"/>
      </w:pPr>
      <w:r>
        <w:t xml:space="preserve">– SQL Server Express: max. 10 GB Datenbankgrösse (für Prototyp ausreichend)</w:t>
      </w:r>
    </w:p>
    <w:p>
      <w:pPr>
        <w:pStyle w:val="berschrift3"/>
      </w:pPr>
      <w:r>
        <w:t xml:space="preserve">Optionenvergleich</w:t>
      </w:r>
    </w:p>
    <w:p>
      <w:pPr>
        <w:pStyle w:val="Aufzhlungszeichen"/>
      </w:pPr>
      <w:r>
        <w:rPr>
          <w:b/>
        </w:rPr>
        <w:t xml:space="preserve">Option A: SQL Server / Azure SQL</w:t>
      </w:r>
    </w:p>
    <w:p>
      <w:pPr>
        <w:pStyle w:val="Aufzhlungszeichen2"/>
      </w:pPr>
      <w:r>
        <w:t xml:space="preserve">+ FHNW-Standard</w:t>
      </w:r>
    </w:p>
    <w:p>
      <w:pPr>
        <w:pStyle w:val="Aufzhlungszeichen2"/>
      </w:pPr>
      <w:r>
        <w:t xml:space="preserve">+ EF Core 8 nativ</w:t>
      </w:r>
    </w:p>
    <w:p>
      <w:pPr>
        <w:pStyle w:val="Aufzhlungszeichen2"/>
      </w:pPr>
      <w:r>
        <w:t xml:space="preserve">+ Azure Managed Service</w:t>
      </w:r>
    </w:p>
    <w:p>
      <w:pPr>
        <w:pStyle w:val="Aufzhlungszeichen2"/>
      </w:pPr>
      <w:r>
        <w:t xml:space="preserve">– Kein pgvector</w:t>
      </w:r>
    </w:p>
    <w:p>
      <w:pPr>
        <w:pStyle w:val="Aufzhlungszeichen2"/>
      </w:pPr>
      <w:r>
        <w:t xml:space="preserve">– Vendor Lock-in</w:t>
      </w:r>
    </w:p>
    <w:p>
      <w:pPr>
        <w:pStyle w:val="Aufzhlungszeichen"/>
      </w:pPr>
      <w:r>
        <w:rPr>
          <w:b/>
        </w:rPr>
        <w:t xml:space="preserve">Option B: PostgreSQL + pgvector</w:t>
      </w:r>
    </w:p>
    <w:p>
      <w:pPr>
        <w:pStyle w:val="Aufzhlungszeichen2"/>
      </w:pPr>
      <w:r>
        <w:t xml:space="preserve">+ Optimal für Embedding-Suche (KI 3)</w:t>
      </w:r>
    </w:p>
    <w:p>
      <w:pPr>
        <w:pStyle w:val="Aufzhlungszeichen2"/>
      </w:pPr>
      <w:r>
        <w:t xml:space="preserve">+ Open Source</w:t>
      </w:r>
    </w:p>
    <w:p>
      <w:pPr>
        <w:pStyle w:val="Aufzhlungszeichen2"/>
      </w:pPr>
      <w:r>
        <w:t xml:space="preserve">+ pgvector nativ</w:t>
      </w:r>
    </w:p>
    <w:p>
      <w:pPr>
        <w:pStyle w:val="Aufzhlungszeichen2"/>
      </w:pPr>
      <w:r>
        <w:t xml:space="preserve">– Nicht FHNW-EA-Standard</w:t>
      </w:r>
    </w:p>
    <w:p>
      <w:pPr>
        <w:pStyle w:val="Aufzhlungszeichen2"/>
      </w:pPr>
      <w:r>
        <w:t xml:space="preserve">– Azure Deployment aufwendiger</w:t>
      </w:r>
    </w:p>
    <w:p>
      <w:pPr>
        <w:pStyle w:val="Aufzhlungszeichen"/>
      </w:pPr>
      <w:r>
        <w:rPr>
          <w:b/>
        </w:rPr>
        <w:t xml:space="preserve">Option C: SQLite</w:t>
      </w:r>
    </w:p>
    <w:p>
      <w:pPr>
        <w:pStyle w:val="Aufzhlungszeichen2"/>
      </w:pPr>
      <w:r>
        <w:t xml:space="preserve">+ Zero-Config für lokale Entwicklung</w:t>
      </w:r>
    </w:p>
    <w:p>
      <w:pPr>
        <w:pStyle w:val="Aufzhlungszeichen2"/>
      </w:pPr>
      <w:r>
        <w:t xml:space="preserve">– Nicht produktionstauglich</w:t>
      </w:r>
    </w:p>
    <w:p>
      <w:pPr>
        <w:pStyle w:val="Aufzhlungszeichen2"/>
      </w:pPr>
      <w:r>
        <w:t xml:space="preserve">– Kein Concurrent-Write-Support</w:t>
      </w:r>
    </w:p>
    <w:p>
      <w:pPr>
        <w:pStyle w:val="berschrift2"/>
      </w:pPr>
      <w:r>
        <w:t xml:space="preserve">ADR-006: Claude Code + SDD als alleinige Entwicklungsmethodik</w:t>
      </w:r>
    </w:p>
    <w:p>
      <w:pPr>
        <w:pStyle w:val="Standard"/>
      </w:pPr>
      <w:r>
        <w:rPr>
          <w:i/>
        </w:rPr>
        <w:t xml:space="preserve">Status: Accepted  |  Datum: 2026-03-01  |  Entscheider: Iwo Kuhn</w:t>
      </w:r>
    </w:p>
    <w:p>
      <w:pPr>
        <w:pStyle w:val="berschrift3"/>
      </w:pPr>
      <w:r>
        <w:t xml:space="preserve">Kontext und Problemstellung</w:t>
      </w:r>
    </w:p>
    <w:p>
      <w:pPr>
        <w:pStyle w:val="Standard"/>
      </w:pPr>
      <w:r>
        <w:t xml:space="preserve">Der Projektverantwortliche verfügt über kein aktives Programmier-Knowhow (letzte Entwicklungstätigkeit ~20 Jahre zurück). Die App kann nur entstehen, wenn KI die vollständige Implementierung übernimmt. Dies ist keine Einschränkung, sondern das Kernargument der Arbeit: KI als Enabler — «sine qua non» (vgl. Kap. 2.2, KI 1).</w:t>
      </w:r>
    </w:p>
    <w:p>
      <w:pPr>
        <w:pStyle w:val="berschrift3"/>
      </w:pPr>
      <w:r>
        <w:t xml:space="preserve">Entscheidungstreiber</w:t>
      </w:r>
    </w:p>
    <w:p>
      <w:pPr>
        <w:pStyle w:val="Aufzhlungszeichen"/>
      </w:pPr>
      <w:r>
        <w:t xml:space="preserve">Sine-qua-non: ohne Claude Code gibt es kein Produkt</w:t>
      </w:r>
    </w:p>
    <w:p>
      <w:pPr>
        <w:pStyle w:val="Aufzhlungszeichen"/>
      </w:pPr>
      <w:r>
        <w:t xml:space="preserve">SDD-Prinzip (Tag 01 CAS AI-SE): Spezifikation vor Code — Mockup/Verbal → KI implementiert</w:t>
      </w:r>
    </w:p>
    <w:p>
      <w:pPr>
        <w:pStyle w:val="Aufzhlungszeichen"/>
      </w:pPr>
      <w:r>
        <w:t xml:space="preserve">FHNW erstattet Claude Pro-Abo vollständig (~CHF 20/Monat)</w:t>
      </w:r>
    </w:p>
    <w:p>
      <w:pPr>
        <w:pStyle w:val="Aufzhlungszeichen"/>
      </w:pPr>
      <w:r>
        <w:t xml:space="preserve">CLAUDE.md + Memory-System: persistenter Projektkontext über Sitzungen</w:t>
      </w:r>
    </w:p>
    <w:p>
      <w:pPr>
        <w:pStyle w:val="Aufzhlungszeichen"/>
      </w:pPr>
      <w:r>
        <w:t xml:space="preserve">TypeScript strict + ESLint pre-commit: Qualitätssicherung ohne manuelle Reviews</w:t>
      </w:r>
    </w:p>
    <w:p>
      <w:pPr>
        <w:pStyle w:val="berschrift3"/>
      </w:pPr>
      <w:r>
        <w:t xml:space="preserve">Betrachtete Optionen</w:t>
      </w:r>
    </w:p>
    <w:p>
      <w:pPr>
        <w:pStyle w:val="Aufzhlungszeichen"/>
      </w:pPr>
      <w:r>
        <w:t xml:space="preserve">Option A: Claude Code (Anthropic) mit SDD-Ansatz — gewählt</w:t>
      </w:r>
    </w:p>
    <w:p>
      <w:pPr>
        <w:pStyle w:val="Aufzhlungszeichen"/>
      </w:pPr>
      <w:r>
        <w:t xml:space="preserve">Option B: Outsourcing an externen Entwickler</w:t>
      </w:r>
    </w:p>
    <w:p>
      <w:pPr>
        <w:pStyle w:val="Aufzhlungszeichen"/>
      </w:pPr>
      <w:r>
        <w:t xml:space="preserve">Option C: Traditionelle Eigenentwicklung mit Pair-Programming</w:t>
      </w:r>
    </w:p>
    <w:p>
      <w:pPr>
        <w:pStyle w:val="Aufzhlungszeichen"/>
      </w:pPr>
      <w:r>
        <w:t xml:space="preserve">Option D: GitHub Copilot / Cursor als Inline-KI-Assistent</w:t>
      </w:r>
    </w:p>
    <w:p>
      <w:pPr>
        <w:pStyle w:val="berschrift3"/>
      </w:pPr>
      <w:r>
        <w:t xml:space="preserve">Entscheidung</w:t>
      </w:r>
    </w:p>
    <w:p>
      <w:pPr>
        <w:pStyle w:val="Standard"/>
      </w:pPr>
      <w:r>
        <w:t xml:space="preserve">Gewählt: Option A — Claude Code als alleiniger Entwicklungspartner mit SDD-Methodik. Jedes Feature folgt dem 3-Schritt-Prozess: (1) Spezifikation (PPTX-Mockup oder verbale Beschreibung), (2) Implementierung durch Claude Code, (3) Konversationelle Optimierung im Browser (3–15 Iterationen). Das Modell claude-sonnet-4-6 wird über Claude.ai Pro eingesetzt.</w:t>
      </w:r>
    </w:p>
    <w:p>
      <w:pPr>
        <w:pStyle w:val="berschrift3"/>
      </w:pPr>
      <w:r>
        <w:t xml:space="preserve">Konsequenzen</w:t>
      </w:r>
    </w:p>
    <w:p>
      <w:pPr>
        <w:pStyle w:val="Aufzhlungszeichen"/>
      </w:pPr>
      <w:r>
        <w:t xml:space="preserve">+ Ermöglicht Full-Stack-Entwicklung (React + ASP.NET Core 8) ohne Coding-Kenntnisse</w:t>
      </w:r>
    </w:p>
    <w:p>
      <w:pPr>
        <w:pStyle w:val="Aufzhlungszeichen"/>
      </w:pPr>
      <w:r>
        <w:t xml:space="preserve">+ PPTX-Mockups als Spezifikationsformat auch für Nicht-Programmierer geeignet</w:t>
      </w:r>
    </w:p>
    <w:p>
      <w:pPr>
        <w:pStyle w:val="Aufzhlungszeichen"/>
      </w:pPr>
      <w:r>
        <w:t xml:space="preserve">+ Konversationelle Optimierung: schnelle Feedback-Loops (3–15 Iterationen pro Feature)</w:t>
      </w:r>
    </w:p>
    <w:p>
      <w:pPr>
        <w:pStyle w:val="Aufzhlungszeichen"/>
      </w:pPr>
      <w:r>
        <w:t xml:space="preserve">+ CLAUDE.md + Memory: persistenter Kontext ermöglicht konsistente Multi-Session-Entwicklung</w:t>
      </w:r>
    </w:p>
    <w:p>
      <w:pPr>
        <w:pStyle w:val="Aufzhlungszeichen"/>
      </w:pPr>
      <w:r>
        <w:t xml:space="preserve">+ Kosten: CHF ~20/Monat, vollständig von FHNW erstattet</w:t>
      </w:r>
    </w:p>
    <w:p>
      <w:pPr>
        <w:pStyle w:val="Aufzhlungszeichen"/>
      </w:pPr>
      <w:r>
        <w:t xml:space="preserve">– Risiko Halluzinationen: mitigiert durch TypeScript strict mode + ESLint pre-commit</w:t>
      </w:r>
    </w:p>
    <w:p>
      <w:pPr>
        <w:pStyle w:val="Aufzhlungszeichen"/>
      </w:pPr>
      <w:r>
        <w:t xml:space="preserve">– Kein unabhängiges Code-Review: mitigiert durch Browser-Tests nach jedem Feature</w:t>
      </w:r>
    </w:p>
    <w:p>
      <w:pPr>
        <w:pStyle w:val="Aufzhlungszeichen"/>
      </w:pPr>
      <w:r>
        <w:t xml:space="preserve">– Kontextfenster-Grenzen bei sehr langen Sessions (mitigiert durch CLAUDE.md)</w:t>
      </w:r>
    </w:p>
    <w:p>
      <w:pPr>
        <w:pStyle w:val="Aufzhlungszeichen"/>
      </w:pPr>
      <w:r>
        <w:t xml:space="preserve">– Abhängigkeit von Anthropic-Dienstverfügbarkeit</w:t>
      </w:r>
    </w:p>
    <w:p>
      <w:pPr>
        <w:pStyle w:val="berschrift3"/>
      </w:pPr>
      <w:r>
        <w:t xml:space="preserve">Optionenvergleich</w:t>
      </w:r>
    </w:p>
    <w:p>
      <w:pPr>
        <w:pStyle w:val="Aufzhlungszeichen"/>
      </w:pPr>
      <w:r>
        <w:rPr>
          <w:b/>
        </w:rPr>
        <w:t xml:space="preserve">Option A: Claude Code + SDD</w:t>
      </w:r>
    </w:p>
    <w:p>
      <w:pPr>
        <w:pStyle w:val="Aufzhlungszeichen2"/>
      </w:pPr>
      <w:r>
        <w:t xml:space="preserve">+ Sine-qua-non Enabler</w:t>
      </w:r>
    </w:p>
    <w:p>
      <w:pPr>
        <w:pStyle w:val="Aufzhlungszeichen2"/>
      </w:pPr>
      <w:r>
        <w:t xml:space="preserve">+ Iterativ</w:t>
      </w:r>
    </w:p>
    <w:p>
      <w:pPr>
        <w:pStyle w:val="Aufzhlungszeichen2"/>
      </w:pPr>
      <w:r>
        <w:t xml:space="preserve">+ Günstig (~CHF 20/Mt.)</w:t>
      </w:r>
    </w:p>
    <w:p>
      <w:pPr>
        <w:pStyle w:val="Aufzhlungszeichen2"/>
      </w:pPr>
      <w:r>
        <w:t xml:space="preserve">+ Kein externer Aufwand</w:t>
      </w:r>
    </w:p>
    <w:p>
      <w:pPr>
        <w:pStyle w:val="Aufzhlungszeichen2"/>
      </w:pPr>
      <w:r>
        <w:t xml:space="preserve">– Halluzinationsrisiko</w:t>
      </w:r>
    </w:p>
    <w:p>
      <w:pPr>
        <w:pStyle w:val="Aufzhlungszeichen2"/>
      </w:pPr>
      <w:r>
        <w:t xml:space="preserve">– Kein unabhängiges Review</w:t>
      </w:r>
    </w:p>
    <w:p>
      <w:pPr>
        <w:pStyle w:val="Aufzhlungszeichen"/>
      </w:pPr>
      <w:r>
        <w:rPr>
          <w:b/>
        </w:rPr>
        <w:t xml:space="preserve">Option B: Externer Entwickler</w:t>
      </w:r>
    </w:p>
    <w:p>
      <w:pPr>
        <w:pStyle w:val="Aufzhlungszeichen2"/>
      </w:pPr>
      <w:r>
        <w:t xml:space="preserve">+ Professionelle Qualität</w:t>
      </w:r>
    </w:p>
    <w:p>
      <w:pPr>
        <w:pStyle w:val="Aufzhlungszeichen2"/>
      </w:pPr>
      <w:r>
        <w:t xml:space="preserve">+ Unabhängiges Review</w:t>
      </w:r>
    </w:p>
    <w:p>
      <w:pPr>
        <w:pStyle w:val="Aufzhlungszeichen2"/>
      </w:pPr>
      <w:r>
        <w:t xml:space="preserve">– Hohe Kosten (&gt;CHF 10 000)</w:t>
      </w:r>
    </w:p>
    <w:p>
      <w:pPr>
        <w:pStyle w:val="Aufzhlungszeichen2"/>
      </w:pPr>
      <w:r>
        <w:t xml:space="preserve">– Wissenstransfer-Problem</w:t>
      </w:r>
    </w:p>
    <w:p>
      <w:pPr>
        <w:pStyle w:val="Aufzhlungszeichen2"/>
      </w:pPr>
      <w:r>
        <w:t xml:space="preserve">– Abhängigkeit</w:t>
      </w:r>
    </w:p>
    <w:p>
      <w:pPr>
        <w:pStyle w:val="Aufzhlungszeichen"/>
      </w:pPr>
      <w:r>
        <w:rPr>
          <w:b/>
        </w:rPr>
        <w:t xml:space="preserve">Option C: Pair-Programming</w:t>
      </w:r>
    </w:p>
    <w:p>
      <w:pPr>
        <w:pStyle w:val="Aufzhlungszeichen2"/>
      </w:pPr>
      <w:r>
        <w:t xml:space="preserve">+ Direktes Feedback</w:t>
      </w:r>
    </w:p>
    <w:p>
      <w:pPr>
        <w:pStyle w:val="Aufzhlungszeichen2"/>
      </w:pPr>
      <w:r>
        <w:t xml:space="preserve">+ Wissensaufbau</w:t>
      </w:r>
    </w:p>
    <w:p>
      <w:pPr>
        <w:pStyle w:val="Aufzhlungszeichen2"/>
      </w:pPr>
      <w:r>
        <w:t xml:space="preserve">– Coding-Kenntnisse nötig</w:t>
      </w:r>
    </w:p>
    <w:p>
      <w:pPr>
        <w:pStyle w:val="Aufzhlungszeichen2"/>
      </w:pPr>
      <w:r>
        <w:t xml:space="preserve">– Kein Programmier-Knowhow vorhanden</w:t>
      </w:r>
    </w:p>
    <w:p>
      <w:pPr>
        <w:pStyle w:val="Aufzhlungszeichen"/>
      </w:pPr>
      <w:r>
        <w:rPr>
          <w:b/>
        </w:rPr>
        <w:t xml:space="preserve">Option D: GitHub Copilot / Cursor</w:t>
      </w:r>
    </w:p>
    <w:p>
      <w:pPr>
        <w:pStyle w:val="Aufzhlungszeichen2"/>
      </w:pPr>
      <w:r>
        <w:t xml:space="preserve">+ IDE-integriert</w:t>
      </w:r>
    </w:p>
    <w:p>
      <w:pPr>
        <w:pStyle w:val="Aufzhlungszeichen2"/>
      </w:pPr>
      <w:r>
        <w:t xml:space="preserve">+ Günstig</w:t>
      </w:r>
    </w:p>
    <w:p>
      <w:pPr>
        <w:pStyle w:val="Aufzhlungszeichen2"/>
      </w:pPr>
      <w:r>
        <w:t xml:space="preserve">– Nur Inline-Completion, kein vollständiger Code-Agent</w:t>
      </w:r>
    </w:p>
    <w:p>
      <w:pPr>
        <w:pStyle w:val="Aufzhlungszeichen2"/>
      </w:pPr>
      <w:r>
        <w:t xml:space="preserve">– Kein Projektgedächtnis</w:t>
      </w:r>
    </w:p>
    <w:p>
      <w:pPr>
        <w:pStyle w:val="berschrift2"/>
      </w:pPr>
      <w:r>
        <w:t xml:space="preserve">ADR-007: Merge-Strategie KI → Human (nur leere Felder befüllen)</w:t>
      </w:r>
    </w:p>
    <w:p>
      <w:pPr>
        <w:pStyle w:val="Standard"/>
      </w:pPr>
      <w:r>
        <w:rPr>
          <w:i/>
        </w:rPr>
        <w:t xml:space="preserve">Status: Accepted  |  Datum: 2026-05-15  |  Entscheider: Iwo Kuhn</w:t>
      </w:r>
    </w:p>
    <w:p>
      <w:pPr>
        <w:pStyle w:val="berschrift3"/>
      </w:pPr>
      <w:r>
        <w:t xml:space="preserve">Kontext und Problemstellung</w:t>
      </w:r>
    </w:p>
    <w:p>
      <w:pPr>
        <w:pStyle w:val="Standard"/>
      </w:pPr>
      <w:r>
        <w:t xml:space="preserve">Wenn die KI eine Bloom-Bewertung vorschlägt, stellt sich die Frage: Überschreibt die KI bestehende manuelle Einträge des Berufsbildners, oder befüllt sie nur leere Felder? Glickman &amp; Sharot (2025, [R51]) zeigen, dass wiederholte Human-AI-Interaktionen menschliche Urteile kumulativ verzerren ("Schneeballeffekt", 53 % → 65 % Bias-Amplifikation). Die Merge-Strategie ist die primäre technische Gegenmassnahme.</w:t>
      </w:r>
    </w:p>
    <w:p>
      <w:pPr>
        <w:pStyle w:val="berschrift3"/>
      </w:pPr>
      <w:r>
        <w:t xml:space="preserve">Entscheidungstreiber</w:t>
      </w:r>
    </w:p>
    <w:p>
      <w:pPr>
        <w:pStyle w:val="Aufzhlungszeichen"/>
      </w:pPr>
      <w:r>
        <w:t xml:space="preserve">Glickman &amp; Sharot 2025 [R51]: Menschliche Urteile dürfen nicht durch KI-Overwrite verfälscht werden</w:t>
      </w:r>
    </w:p>
    <w:p>
      <w:pPr>
        <w:pStyle w:val="Aufzhlungszeichen"/>
      </w:pPr>
      <w:r>
        <w:t xml:space="preserve">Human-in-the-Loop (Kap. 2.2 KI5): Berufsbildner trifft finale Entscheidung</w:t>
      </w:r>
    </w:p>
    <w:p>
      <w:pPr>
        <w:pStyle w:val="Aufzhlungszeichen"/>
      </w:pPr>
      <w:r>
        <w:t xml:space="preserve">NFA-S4 (SusAF): KI-Vorschläge als überarbeitbare Entwürfe kennzeichnen</w:t>
      </w:r>
    </w:p>
    <w:p>
      <w:pPr>
        <w:pStyle w:val="Aufzhlungszeichen"/>
      </w:pPr>
      <w:r>
        <w:t xml:space="preserve">Vertrauen: Berufsbildner muss jederzeit wissen, was er selbst entschieden hat</w:t>
      </w:r>
    </w:p>
    <w:p>
      <w:pPr>
        <w:pStyle w:val="Aufzhlungszeichen"/>
      </w:pPr>
      <w:r>
        <w:t xml:space="preserve">Danner 2026 [R52]: Verstärkungseffekte durch Feedback Loops als ethische Herausforderung</w:t>
      </w:r>
    </w:p>
    <w:p>
      <w:pPr>
        <w:pStyle w:val="berschrift3"/>
      </w:pPr>
      <w:r>
        <w:t xml:space="preserve">Betrachtete Optionen</w:t>
      </w:r>
    </w:p>
    <w:p>
      <w:pPr>
        <w:pStyle w:val="Aufzhlungszeichen"/>
      </w:pPr>
      <w:r>
        <w:t xml:space="preserve">Option A: KI befüllt nur leere Felder (Merge-Strategie) — gewählt</w:t>
      </w:r>
    </w:p>
    <w:p>
      <w:pPr>
        <w:pStyle w:val="Aufzhlungszeichen"/>
      </w:pPr>
      <w:r>
        <w:t xml:space="preserve">Option B: KI überschreibt immer (Full-Overwrite)</w:t>
      </w:r>
    </w:p>
    <w:p>
      <w:pPr>
        <w:pStyle w:val="Aufzhlungszeichen"/>
      </w:pPr>
      <w:r>
        <w:t xml:space="preserve">Option C: KI überschreibt mit Bestätigungsdialog bei Konflikten</w:t>
      </w:r>
    </w:p>
    <w:p>
      <w:pPr>
        <w:pStyle w:val="berschrift3"/>
      </w:pPr>
      <w:r>
        <w:t xml:space="preserve">Entscheidung</w:t>
      </w:r>
    </w:p>
    <w:p>
      <w:pPr>
        <w:pStyle w:val="Standard"/>
      </w:pPr>
      <w:r>
        <w:t xml:space="preserve">Gewählt: Option A — Merge-Strategie: die KI (AiEvaluationService.cs) befüllt ausschliesslich Felder, die noch keinen manuellen Eintrag haben. Bestehende Bloom-Bewertungen des Berufsbildners bleiben unverändert. Zusätzlich: konservativer System-Prompt (bei Unsicherheit niedrigere Bloom-Stufe), um systematische Über-Bewertung zu vermeiden.</w:t>
      </w:r>
    </w:p>
    <w:p>
      <w:pPr>
        <w:pStyle w:val="berschrift3"/>
      </w:pPr>
      <w:r>
        <w:t xml:space="preserve">Konsequenzen</w:t>
      </w:r>
    </w:p>
    <w:p>
      <w:pPr>
        <w:pStyle w:val="Aufzhlungszeichen"/>
      </w:pPr>
      <w:r>
        <w:t xml:space="preserve">+ Verhindert Überschreiben manuelle Berufsbildner-Entscheide</w:t>
      </w:r>
    </w:p>
    <w:p>
      <w:pPr>
        <w:pStyle w:val="Aufzhlungszeichen"/>
      </w:pPr>
      <w:r>
        <w:t xml:space="preserve">+ Reduziert Human-AI Feedback Loop Risiko (Glickman &amp; Sharot 2025 [R51])</w:t>
      </w:r>
    </w:p>
    <w:p>
      <w:pPr>
        <w:pStyle w:val="Aufzhlungszeichen"/>
      </w:pPr>
      <w:r>
        <w:t xml:space="preserve">+ Transparenz: Berufsbildner weiss immer, was KI vs. was er selbst entschieden hat</w:t>
      </w:r>
    </w:p>
    <w:p>
      <w:pPr>
        <w:pStyle w:val="Aufzhlungszeichen"/>
      </w:pPr>
      <w:r>
        <w:t xml:space="preserve">+ Konservativer Prompt: minimiert systematische Über-Bewertung</w:t>
      </w:r>
    </w:p>
    <w:p>
      <w:pPr>
        <w:pStyle w:val="Aufzhlungszeichen"/>
      </w:pPr>
      <w:r>
        <w:t xml:space="preserve">+ Einfache Implementierung: ein if-check pro Feld in AiEvaluationService.cs</w:t>
      </w:r>
    </w:p>
    <w:p>
      <w:pPr>
        <w:pStyle w:val="Aufzhlungszeichen"/>
      </w:pPr>
      <w:r>
        <w:t xml:space="preserve">– KI kann keine Korrekturen vorschlagen wenn Feld bereits befüllt</w:t>
      </w:r>
    </w:p>
    <w:p>
      <w:pPr>
        <w:pStyle w:val="Aufzhlungszeichen"/>
      </w:pPr>
      <w:r>
        <w:t xml:space="preserve">– Lernende könnten falsche manuelle Einträge nicht durch KI korrigieren lassen</w:t>
      </w:r>
    </w:p>
    <w:p>
      <w:pPr>
        <w:pStyle w:val="Aufzhlungszeichen"/>
      </w:pPr>
      <w:r>
        <w:t xml:space="preserve">– Berufsbildner muss Feld manuell leeren wenn er KI-Vorschlag für befülltes Feld will</w:t>
      </w:r>
    </w:p>
    <w:p>
      <w:pPr>
        <w:pStyle w:val="berschrift3"/>
      </w:pPr>
      <w:r>
        <w:t xml:space="preserve">Optionenvergleich</w:t>
      </w:r>
    </w:p>
    <w:p>
      <w:pPr>
        <w:pStyle w:val="Aufzhlungszeichen"/>
      </w:pPr>
      <w:r>
        <w:rPr>
          <w:b/>
        </w:rPr>
        <w:t xml:space="preserve">Option A: Nur leere Felder (Merge)</w:t>
      </w:r>
    </w:p>
    <w:p>
      <w:pPr>
        <w:pStyle w:val="Aufzhlungszeichen2"/>
      </w:pPr>
      <w:r>
        <w:t xml:space="preserve">+ Feedback-Loop-sicher</w:t>
      </w:r>
    </w:p>
    <w:p>
      <w:pPr>
        <w:pStyle w:val="Aufzhlungszeichen2"/>
      </w:pPr>
      <w:r>
        <w:t xml:space="preserve">+ Menschliche Kontrolle erhalten</w:t>
      </w:r>
    </w:p>
    <w:p>
      <w:pPr>
        <w:pStyle w:val="Aufzhlungszeichen2"/>
      </w:pPr>
      <w:r>
        <w:t xml:space="preserve">+ Einfach</w:t>
      </w:r>
    </w:p>
    <w:p>
      <w:pPr>
        <w:pStyle w:val="Aufzhlungszeichen2"/>
      </w:pPr>
      <w:r>
        <w:t xml:space="preserve">– Keine KI-Korrekturen bei bestehenden Einträgen</w:t>
      </w:r>
    </w:p>
    <w:p>
      <w:pPr>
        <w:pStyle w:val="Aufzhlungszeichen"/>
      </w:pPr>
      <w:r>
        <w:rPr>
          <w:b/>
        </w:rPr>
        <w:t xml:space="preserve">Option B: Full-Overwrite</w:t>
      </w:r>
    </w:p>
    <w:p>
      <w:pPr>
        <w:pStyle w:val="Aufzhlungszeichen2"/>
      </w:pPr>
      <w:r>
        <w:t xml:space="preserve">+ Immer neuester KI-Vorschlag</w:t>
      </w:r>
    </w:p>
    <w:p>
      <w:pPr>
        <w:pStyle w:val="Aufzhlungszeichen2"/>
      </w:pPr>
      <w:r>
        <w:t xml:space="preserve">– Zerstört manuelle Entscheide</w:t>
      </w:r>
    </w:p>
    <w:p>
      <w:pPr>
        <w:pStyle w:val="Aufzhlungszeichen2"/>
      </w:pPr>
      <w:r>
        <w:t xml:space="preserve">– Hohes Feedback-Loop-Risiko</w:t>
      </w:r>
    </w:p>
    <w:p>
      <w:pPr>
        <w:pStyle w:val="Aufzhlungszeichen2"/>
      </w:pPr>
      <w:r>
        <w:t xml:space="preserve">– Verlust menschlicher Urteile</w:t>
      </w:r>
    </w:p>
    <w:p>
      <w:pPr>
        <w:pStyle w:val="Aufzhlungszeichen"/>
      </w:pPr>
      <w:r>
        <w:rPr>
          <w:b/>
        </w:rPr>
        <w:t xml:space="preserve">Option C: Overwrite mit Bestätigungsdialog</w:t>
      </w:r>
    </w:p>
    <w:p>
      <w:pPr>
        <w:pStyle w:val="Aufzhlungszeichen2"/>
      </w:pPr>
      <w:r>
        <w:t xml:space="preserve">+ Flexibel</w:t>
      </w:r>
    </w:p>
    <w:p>
      <w:pPr>
        <w:pStyle w:val="Aufzhlungszeichen2"/>
      </w:pPr>
      <w:r>
        <w:t xml:space="preserve">– Decision Fatigue (vgl. [R07] +33%)</w:t>
      </w:r>
    </w:p>
    <w:p>
      <w:pPr>
        <w:pStyle w:val="Aufzhlungszeichen2"/>
      </w:pPr>
      <w:r>
        <w:t xml:space="preserve">– Komplex zu implementieren</w:t>
      </w:r>
    </w:p>
    <w:p>
      <w:pPr>
        <w:pStyle w:val="Aufzhlungszeichen2"/>
      </w:pPr>
      <w:r>
        <w:t xml:space="preserve">– UX-Overhead</w:t>
      </w:r>
    </w:p>
    <w:p w14:paraId="612EA2CD" w14:textId="77777777" w:rsidR="00066E4D" w:rsidRPr="00770934" w:rsidRDefault="00970C50">
      <w:pPr>
        <w:pStyle w:val="berschrift1"/>
        <w:rPr>
          <w:lang w:val="de-CH"/>
        </w:rPr>
      </w:pPr>
      <w:bookmarkStart w:id="35" w:name="_Toc232850735"/>
      <w:r w:rsidRPr="00770934">
        <w:rPr>
          <w:lang w:val="de-CH"/>
        </w:rPr>
        <w:t>Anhang D – arc42-Architekturdokumentation</w:t>
      </w:r>
      <w:bookmarkEnd w:id="35"/>
    </w:p>
    <w:p w14:paraId="55286A83" w14:textId="77777777" w:rsidR="00066E4D" w:rsidRPr="00770934" w:rsidRDefault="00970C50">
      <w:pPr>
        <w:rPr>
          <w:lang w:val="de-CH"/>
        </w:rPr>
      </w:pPr>
      <w:r w:rsidRPr="00770934">
        <w:rPr>
          <w:i/>
          <w:color w:val="999999"/>
          <w:sz w:val="20"/>
          <w:lang w:val="de-CH"/>
        </w:rPr>
        <w:t>[TODO: Vollständige arc42-Dokumentation mit Diagrammen einfügen]</w:t>
      </w:r>
    </w:p>
    <w:p w14:paraId="0A8B0DD7" w14:textId="77777777" w:rsidR="00066E4D" w:rsidRPr="00770934" w:rsidRDefault="00970C50">
      <w:pPr>
        <w:rPr>
          <w:lang w:val="de-CH"/>
        </w:rPr>
      </w:pPr>
      <w:r w:rsidRPr="00770934">
        <w:rPr>
          <w:lang w:val="de-CH"/>
        </w:rPr>
        <w:t>Platzhalter: arc42 Kapitel 1, 3, 5, 9 vollständig ausgearbeitet.</w:t>
      </w:r>
    </w:p>
    <w:p w14:paraId="139EBA50" w14:textId="77777777" w:rsidR="00066E4D" w:rsidRPr="00770934" w:rsidRDefault="00970C50">
      <w:pPr>
        <w:pStyle w:val="berschrift1"/>
        <w:rPr>
          <w:lang w:val="de-CH"/>
        </w:rPr>
      </w:pPr>
      <w:bookmarkStart w:id="36" w:name="_Toc232850736"/>
      <w:r w:rsidRPr="00770934">
        <w:rPr>
          <w:lang w:val="de-CH"/>
        </w:rPr>
        <w:t>Anhang E – Screenshots und Demo-Material</w:t>
      </w:r>
      <w:bookmarkEnd w:id="36"/>
    </w:p>
    <w:p w14:paraId="4B5E544C" w14:textId="77777777" w:rsidR="00066E4D" w:rsidRDefault="00970C5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7CD4BB27" w14:textId="77777777" w:rsidR="00066E4D" w:rsidRPr="00770934" w:rsidRDefault="00970C5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43689"/>
    <w:rsid w:val="0015074B"/>
    <w:rsid w:val="001D2605"/>
    <w:rsid w:val="0029639D"/>
    <w:rsid w:val="00307F64"/>
    <w:rsid w:val="00326F90"/>
    <w:rsid w:val="004C10C1"/>
    <w:rsid w:val="005A5667"/>
    <w:rsid w:val="006D14E4"/>
    <w:rsid w:val="006D68B2"/>
    <w:rsid w:val="00770934"/>
    <w:rsid w:val="008656F9"/>
    <w:rsid w:val="00970C50"/>
    <w:rsid w:val="009F2C55"/>
    <w:rsid w:val="00A852AF"/>
    <w:rsid w:val="00AA1D8D"/>
    <w:rsid w:val="00B47730"/>
    <w:rsid w:val="00B71C71"/>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81AB60"/>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 w:type="paragraph" w:styleId="Verzeichnis3">
    <w:name w:val="toc 3"/>
    <w:basedOn w:val="Standard"/>
    <w:next w:val="Standard"/>
    <w:autoRedefine/>
    <w:uiPriority w:val="39"/>
    <w:unhideWhenUsed/>
    <w:rsid w:val="005A566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13329</Words>
  <Characters>83978</Characters>
  <Application>Microsoft Office Word</Application>
  <DocSecurity>0</DocSecurity>
  <Lines>699</Lines>
  <Paragraphs>194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97113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7</cp:revision>
  <dcterms:created xsi:type="dcterms:W3CDTF">2013-12-23T23:15:00Z</dcterms:created>
  <dcterms:modified xsi:type="dcterms:W3CDTF">2026-06-20T10:27:00Z</dcterms:modified>
  <cp:category/>
</cp:coreProperties>
</file>