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0D8AB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40"/>
          <w:lang w:val="de-CH"/>
        </w:rPr>
        <w:br/>
      </w:r>
      <w:r w:rsidRPr="00770934">
        <w:rPr>
          <w:b/>
          <w:sz w:val="40"/>
          <w:lang w:val="de-CH"/>
        </w:rPr>
        <w:br/>
      </w:r>
      <w:r w:rsidRPr="00770934">
        <w:rPr>
          <w:b/>
          <w:sz w:val="40"/>
          <w:lang w:val="de-CH"/>
        </w:rPr>
        <w:br/>
        <w:t>HK-Tracker: KI-gestützte Verwaltung von Handlungskompetenzen in der IT-Berufsbildung</w:t>
      </w:r>
    </w:p>
    <w:p w14:paraId="45D50BA9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sz w:val="28"/>
          <w:lang w:val="de-CH"/>
        </w:rPr>
        <w:t>Abschlussarbeit</w:t>
      </w:r>
      <w:r w:rsidRPr="00770934">
        <w:rPr>
          <w:sz w:val="28"/>
          <w:lang w:val="de-CH"/>
        </w:rPr>
        <w:br/>
      </w:r>
      <w:proofErr w:type="spellStart"/>
      <w:r w:rsidRPr="00770934">
        <w:rPr>
          <w:sz w:val="28"/>
          <w:lang w:val="de-CH"/>
        </w:rPr>
        <w:t>Certificate</w:t>
      </w:r>
      <w:proofErr w:type="spellEnd"/>
      <w:r w:rsidRPr="00770934">
        <w:rPr>
          <w:sz w:val="28"/>
          <w:lang w:val="de-CH"/>
        </w:rPr>
        <w:t xml:space="preserve"> </w:t>
      </w:r>
      <w:proofErr w:type="spellStart"/>
      <w:r w:rsidRPr="00770934">
        <w:rPr>
          <w:sz w:val="28"/>
          <w:lang w:val="de-CH"/>
        </w:rPr>
        <w:t>of</w:t>
      </w:r>
      <w:proofErr w:type="spellEnd"/>
      <w:r w:rsidRPr="00770934">
        <w:rPr>
          <w:sz w:val="28"/>
          <w:lang w:val="de-CH"/>
        </w:rPr>
        <w:t xml:space="preserve"> </w:t>
      </w:r>
      <w:proofErr w:type="spellStart"/>
      <w:r w:rsidRPr="00770934">
        <w:rPr>
          <w:sz w:val="28"/>
          <w:lang w:val="de-CH"/>
        </w:rPr>
        <w:t>Advanced</w:t>
      </w:r>
      <w:proofErr w:type="spellEnd"/>
      <w:r w:rsidRPr="00770934">
        <w:rPr>
          <w:sz w:val="28"/>
          <w:lang w:val="de-CH"/>
        </w:rPr>
        <w:t xml:space="preserve"> Studies (CAS) – KI für Softwareentwicklung (AI in </w:t>
      </w:r>
      <w:proofErr w:type="gramStart"/>
      <w:r w:rsidRPr="00770934">
        <w:rPr>
          <w:sz w:val="28"/>
          <w:lang w:val="de-CH"/>
        </w:rPr>
        <w:t>Software Engineering</w:t>
      </w:r>
      <w:proofErr w:type="gramEnd"/>
      <w:r w:rsidRPr="00770934">
        <w:rPr>
          <w:sz w:val="28"/>
          <w:lang w:val="de-CH"/>
        </w:rPr>
        <w:t>)</w:t>
      </w:r>
    </w:p>
    <w:p w14:paraId="192D2FD5" w14:textId="77777777" w:rsidR="00066E4D" w:rsidRPr="00770934" w:rsidRDefault="00066E4D">
      <w:pPr>
        <w:rPr>
          <w:lang w:val="de-CH"/>
        </w:rPr>
      </w:pPr>
    </w:p>
    <w:p w14:paraId="7590C542" w14:textId="77777777" w:rsidR="00066E4D" w:rsidRPr="00770934" w:rsidRDefault="00066E4D">
      <w:pPr>
        <w:rPr>
          <w:lang w:val="de-CH"/>
        </w:rPr>
      </w:pPr>
    </w:p>
    <w:p w14:paraId="4DEC6EBC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Autor: </w:t>
      </w:r>
      <w:r w:rsidRPr="00770934">
        <w:rPr>
          <w:sz w:val="24"/>
          <w:lang w:val="de-CH"/>
        </w:rPr>
        <w:t>Iwo Kuhn</w:t>
      </w:r>
    </w:p>
    <w:p w14:paraId="02610295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Institution: </w:t>
      </w:r>
      <w:r w:rsidRPr="00770934">
        <w:rPr>
          <w:sz w:val="24"/>
          <w:lang w:val="de-CH"/>
        </w:rPr>
        <w:t>Fachhochschule Nordwestschweiz (FHNW), Hochschule für Informatik (HSI)</w:t>
      </w:r>
    </w:p>
    <w:p w14:paraId="5EACD143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Funktion: </w:t>
      </w:r>
      <w:r w:rsidRPr="00770934">
        <w:rPr>
          <w:sz w:val="24"/>
          <w:lang w:val="de-CH"/>
        </w:rPr>
        <w:t>Berufsbildner, FHNW Windisch</w:t>
      </w:r>
    </w:p>
    <w:p w14:paraId="26E4EDF5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Betreuer: </w:t>
      </w:r>
      <w:r w:rsidRPr="00770934">
        <w:rPr>
          <w:sz w:val="24"/>
          <w:lang w:val="de-CH"/>
        </w:rPr>
        <w:t>Prof. Dr. Samuel Fricker, FHNW</w:t>
      </w:r>
    </w:p>
    <w:p w14:paraId="378988BA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Abgabe: </w:t>
      </w:r>
      <w:r w:rsidRPr="00770934">
        <w:rPr>
          <w:sz w:val="24"/>
          <w:lang w:val="de-CH"/>
        </w:rPr>
        <w:t>16. August 2026</w:t>
      </w:r>
    </w:p>
    <w:p w14:paraId="324F0E4E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Ort / Datum: </w:t>
      </w:r>
      <w:r w:rsidRPr="00770934">
        <w:rPr>
          <w:sz w:val="24"/>
          <w:lang w:val="de-CH"/>
        </w:rPr>
        <w:t>Windisch, 2026</w:t>
      </w:r>
    </w:p>
    <w:p w14:paraId="1DE48BCC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Vertraulichkeitsstufe: </w:t>
      </w:r>
      <w:r w:rsidRPr="00770934">
        <w:rPr>
          <w:sz w:val="24"/>
          <w:lang w:val="de-CH"/>
        </w:rPr>
        <w:t>Öffentlich</w:t>
      </w:r>
    </w:p>
    <w:p w14:paraId="63D3D332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505A06F2" w14:textId="77777777" w:rsidR="00066E4D" w:rsidRPr="00770934" w:rsidRDefault="00000000">
      <w:pPr>
        <w:pStyle w:val="berschrift1"/>
        <w:rPr>
          <w:lang w:val="de-CH"/>
        </w:rPr>
      </w:pPr>
      <w:bookmarkStart w:id="0" w:name="_Toc231742599"/>
      <w:r w:rsidRPr="00770934">
        <w:rPr>
          <w:lang w:val="de-CH"/>
        </w:rPr>
        <w:lastRenderedPageBreak/>
        <w:t>Ehrenwörtliche Erklärung</w:t>
      </w:r>
      <w:bookmarkEnd w:id="0"/>
    </w:p>
    <w:p w14:paraId="28C94D54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Ich versichere, dass ich die vorliegende Arbeit selbstständig und ohne Benutzung anderer als der im Literaturverzeichnis angegebenen Quellen und Hilfsmittel angefertigt habe.</w:t>
      </w:r>
    </w:p>
    <w:p w14:paraId="4DA85A12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Die wörtlich oder inhaltlich den im Literaturverzeichnis aufgeführten Quellen und Hilfsmitteln entnommenen Stellen sind in der Arbeit als Zitat bzw. Paraphrase kenntlich gemacht.</w:t>
      </w:r>
    </w:p>
    <w:p w14:paraId="4E94341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Datum und Unterschrift einfügen vor Abgabe]</w:t>
      </w:r>
    </w:p>
    <w:p w14:paraId="26A012A1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65F77903" w14:textId="77777777" w:rsidR="00066E4D" w:rsidRPr="00770934" w:rsidRDefault="00000000">
      <w:pPr>
        <w:pStyle w:val="berschrift1"/>
        <w:rPr>
          <w:lang w:val="de-CH"/>
        </w:rPr>
      </w:pPr>
      <w:bookmarkStart w:id="1" w:name="_Toc231742600"/>
      <w:r w:rsidRPr="00770934">
        <w:rPr>
          <w:lang w:val="de-CH"/>
        </w:rPr>
        <w:lastRenderedPageBreak/>
        <w:t>Management Summary / Abstract</w:t>
      </w:r>
      <w:bookmarkEnd w:id="1"/>
    </w:p>
    <w:p w14:paraId="61EA4FB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Prägnante, aussagekräftige und vollständige Information für nicht involvierte Fachpersonen über Ausgangslage, Ziel, Vorgehen und Ergebnisse. Ca. 200 Wörter. Bewertungskriterium: Management/Executive Summary (Bewertungsraster Kriterium 3).</w:t>
      </w:r>
    </w:p>
    <w:p w14:paraId="75010155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Stichworte / Struktur für den Abstract:</w:t>
      </w:r>
    </w:p>
    <w:p w14:paraId="429D22A0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PROBLEM: Manuelle Dokumentation von Handlungskompetenzen (HK) in der IT-Berufsbildung ist zeitaufwendig, fehleranfällig und inkonsistent; kein digitales Werkzeug für Bloom-taxonomie-basierte Kompetenzbewertung im FHNW-Kontext vorhanden.</w:t>
      </w:r>
    </w:p>
    <w:p w14:paraId="21461AA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LÖSUNG: HK-Tracker – Webapplikation (React/</w:t>
      </w:r>
      <w:proofErr w:type="spellStart"/>
      <w:r w:rsidRPr="00770934">
        <w:rPr>
          <w:lang w:val="de-CH"/>
        </w:rPr>
        <w:t>TypeScript</w:t>
      </w:r>
      <w:proofErr w:type="spellEnd"/>
      <w:r w:rsidRPr="00770934">
        <w:rPr>
          <w:lang w:val="de-CH"/>
        </w:rPr>
        <w:t xml:space="preserve"> + ASP.NET Core 8 +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 xml:space="preserve"> + Azure) mit geplanter Azure-OpenAI-Integration für automatisierte Kompetenzbewertung.</w:t>
      </w:r>
    </w:p>
    <w:p w14:paraId="19788FC5" w14:textId="77777777" w:rsidR="00066E4D" w:rsidRDefault="00000000">
      <w:pPr>
        <w:pStyle w:val="Aufzhlungszeichen"/>
      </w:pPr>
      <w:r>
        <w:t>METHODE: Specification-Driven Development (SDD), Agile Entwicklung, arc42-Architekturdokumentation, DORA-Metriken als Messrahmen.</w:t>
      </w:r>
    </w:p>
    <w:p w14:paraId="4130470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ERGEBNISSE (Ist-Zustand): Funktionsfähige App mit Kompetenz-Tracking (Bloom K1–K6), Rotationsplanung (Gantt-Ansicht), Ausbildungsplatz-Abdeckungsanalyse, Dokumentenverwaltung.</w:t>
      </w:r>
    </w:p>
    <w:p w14:paraId="7421451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KI-ASPEKT: Azure OpenAI für automatisierte Bloom-Stufenerkennung; Embedding-basierte Ähnlichkeitssuche für Kompetenznachweise; Claude Code als KI-gestütztes Entwicklungswerkzeug.</w:t>
      </w:r>
    </w:p>
    <w:p w14:paraId="3B652926" w14:textId="77777777" w:rsidR="00066E4D" w:rsidRDefault="00000000">
      <w:pPr>
        <w:pStyle w:val="Aufzhlungszeichen"/>
      </w:pPr>
      <w:r>
        <w:t>AUSBLICK: MSAL-</w:t>
      </w:r>
      <w:proofErr w:type="spellStart"/>
      <w:r>
        <w:t>Authentifizierung</w:t>
      </w:r>
      <w:proofErr w:type="spellEnd"/>
      <w:r>
        <w:t>, SharePoint-Integration, Multi-User-</w:t>
      </w:r>
      <w:proofErr w:type="spellStart"/>
      <w:r>
        <w:t>Fähigkeit</w:t>
      </w:r>
      <w:proofErr w:type="spellEnd"/>
      <w:r>
        <w:t>, Live-Deployment Azure App Service.</w:t>
      </w:r>
    </w:p>
    <w:p w14:paraId="32E878E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WISSENSCHAFTLICHER BEITRAG: Übertragbares Modell für KI-gestützte Kompetenzdokumentation in Berufsbildungsorganisationen; Beitrag zu GenAI-Forschungsagenda im SE.</w:t>
      </w:r>
    </w:p>
    <w:p w14:paraId="1B726D64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Abstract als Fliesstext ausformulieren (ca. 200 Wörter), auf Basis dieser Stichworte]</w:t>
      </w:r>
    </w:p>
    <w:p w14:paraId="0FDB4F67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6B81CD20" w14:textId="77777777" w:rsidR="00066E4D" w:rsidRPr="00770934" w:rsidRDefault="00000000">
      <w:pPr>
        <w:pStyle w:val="berschrift1"/>
        <w:rPr>
          <w:lang w:val="de-CH"/>
        </w:rPr>
      </w:pPr>
      <w:bookmarkStart w:id="2" w:name="_Toc231742601"/>
      <w:r w:rsidRPr="00770934">
        <w:rPr>
          <w:lang w:val="de-CH"/>
        </w:rPr>
        <w:lastRenderedPageBreak/>
        <w:t>Inhaltsverzeichnis</w:t>
      </w:r>
      <w:bookmarkEnd w:id="2"/>
    </w:p>
    <w:sdt>
      <w:sdtPr>
        <w:rPr>
          <w:lang w:val="de-DE"/>
        </w:rPr>
        <w:id w:val="-152793573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</w:rPr>
      </w:sdtEndPr>
      <w:sdtContent>
        <w:p w14:paraId="7F25DCD1" w14:textId="517E1158" w:rsidR="00770934" w:rsidRDefault="00770934">
          <w:pPr>
            <w:pStyle w:val="Inhaltsverzeichnisberschrift"/>
          </w:pPr>
        </w:p>
        <w:p w14:paraId="5F7AFDD9" w14:textId="791167B7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742599" w:history="1">
            <w:r w:rsidRPr="00F04733">
              <w:rPr>
                <w:rStyle w:val="Hyperlink"/>
                <w:noProof/>
                <w:lang w:val="de-CH"/>
              </w:rPr>
              <w:t>Ehrenwörtliche Erklärung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9473A" w14:textId="37685F5B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0" w:history="1">
            <w:r w:rsidRPr="00F04733">
              <w:rPr>
                <w:rStyle w:val="Hyperlink"/>
                <w:noProof/>
                <w:lang w:val="de-CH"/>
              </w:rPr>
              <w:t>Management Summary / 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E23EF" w14:textId="52C786A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1" w:history="1">
            <w:r w:rsidRPr="00F04733">
              <w:rPr>
                <w:rStyle w:val="Hyperlink"/>
                <w:noProof/>
                <w:lang w:val="de-CH"/>
              </w:rPr>
              <w:t>Inhaltsverzeichnis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55395" w14:textId="711763CF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2" w:history="1">
            <w:r w:rsidRPr="00F04733">
              <w:rPr>
                <w:rStyle w:val="Hyperlink"/>
                <w:noProof/>
                <w:lang w:val="de-CH"/>
              </w:rPr>
              <w:t>1  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420BE" w14:textId="6D7D020F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3" w:history="1">
            <w:r w:rsidRPr="00F04733">
              <w:rPr>
                <w:rStyle w:val="Hyperlink"/>
                <w:noProof/>
                <w:lang w:val="de-CH"/>
              </w:rPr>
              <w:t>1.1  Ausgangslage und Problemstellung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8F9E7" w14:textId="70A204E5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4" w:history="1">
            <w:r w:rsidRPr="00F04733">
              <w:rPr>
                <w:rStyle w:val="Hyperlink"/>
                <w:noProof/>
                <w:lang w:val="de-CH"/>
              </w:rPr>
              <w:t>1.2  Organisatorische Einbettung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80DCD" w14:textId="085092E4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5" w:history="1">
            <w:r w:rsidRPr="00F04733">
              <w:rPr>
                <w:rStyle w:val="Hyperlink"/>
                <w:noProof/>
                <w:lang w:val="de-CH"/>
              </w:rPr>
              <w:t>1.3  KI-bezogene Unternehmens- und Projektziele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6471D" w14:textId="6316D360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6" w:history="1">
            <w:r w:rsidRPr="00F04733">
              <w:rPr>
                <w:rStyle w:val="Hyperlink"/>
                <w:noProof/>
                <w:lang w:val="de-CH"/>
              </w:rPr>
              <w:t>1.4  Stakeholder- und Kontextanalyse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314F9" w14:textId="13BE889C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7" w:history="1">
            <w:r w:rsidRPr="00F04733">
              <w:rPr>
                <w:rStyle w:val="Hyperlink"/>
                <w:noProof/>
                <w:lang w:val="de-CH"/>
              </w:rPr>
              <w:t>2  Planung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894CF" w14:textId="786DE9B6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8" w:history="1">
            <w:r w:rsidRPr="00F04733">
              <w:rPr>
                <w:rStyle w:val="Hyperlink"/>
                <w:noProof/>
                <w:lang w:val="de-CH"/>
              </w:rPr>
              <w:t>2.1  Wertstromanalyse (Value Stream)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1A8E3" w14:textId="7B41D39F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9" w:history="1">
            <w:r w:rsidRPr="00F04733">
              <w:rPr>
                <w:rStyle w:val="Hyperlink"/>
                <w:noProof/>
                <w:lang w:val="de-CH"/>
              </w:rPr>
              <w:t>2.2  Geplanter KI-Einsatz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8BE37" w14:textId="3B6886C2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0" w:history="1">
            <w:r w:rsidRPr="00F04733">
              <w:rPr>
                <w:rStyle w:val="Hyperlink"/>
                <w:noProof/>
                <w:lang w:val="de-CH"/>
              </w:rPr>
              <w:t>2.3  Erwartete 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63533" w14:textId="79332B6F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1" w:history="1">
            <w:r w:rsidRPr="00F04733">
              <w:rPr>
                <w:rStyle w:val="Hyperlink"/>
                <w:noProof/>
              </w:rPr>
              <w:t>2.4  Vorgehen zur Einführung und Validierung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3AAB0" w14:textId="60DC7E34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12" w:history="1">
            <w:r w:rsidRPr="00F04733">
              <w:rPr>
                <w:rStyle w:val="Hyperlink"/>
                <w:noProof/>
                <w:lang w:val="de-CH"/>
              </w:rPr>
              <w:t>3  Umsetzung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7EE84" w14:textId="5C9ADD48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3" w:history="1">
            <w:r w:rsidRPr="00F04733">
              <w:rPr>
                <w:rStyle w:val="Hyperlink"/>
                <w:noProof/>
                <w:lang w:val="de-CH"/>
              </w:rPr>
              <w:t>3.1  Tooling und Infrastruktur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609DB" w14:textId="656505A8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4" w:history="1">
            <w:r w:rsidRPr="00F04733">
              <w:rPr>
                <w:rStyle w:val="Hyperlink"/>
                <w:noProof/>
                <w:lang w:val="de-CH"/>
              </w:rPr>
              <w:t>3.2  Architektur (arc42-Struktur)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4F079" w14:textId="0BEF54A4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5" w:history="1">
            <w:r w:rsidRPr="00F04733">
              <w:rPr>
                <w:rStyle w:val="Hyperlink"/>
                <w:noProof/>
                <w:lang w:val="de-CH"/>
              </w:rPr>
              <w:t>3.3  Demonstration / Proof of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A2A98" w14:textId="3B5E71C7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6" w:history="1">
            <w:r w:rsidRPr="00F04733">
              <w:rPr>
                <w:rStyle w:val="Hyperlink"/>
                <w:noProof/>
                <w:lang w:val="de-CH"/>
              </w:rPr>
              <w:t>3.4  Einbezug der Stakeholder (inkl. Schulung)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104D9" w14:textId="72A8B64D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7" w:history="1">
            <w:r w:rsidRPr="00F04733">
              <w:rPr>
                <w:rStyle w:val="Hyperlink"/>
                <w:noProof/>
                <w:lang w:val="de-CH"/>
              </w:rPr>
              <w:t>3.5  Messung und Beobachtung der Benefits und Effekte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3EDCC" w14:textId="726C04D7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18" w:history="1">
            <w:r w:rsidRPr="00F04733">
              <w:rPr>
                <w:rStyle w:val="Hyperlink"/>
                <w:noProof/>
                <w:lang w:val="de-CH"/>
              </w:rPr>
              <w:t>4  Diskussion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67357" w14:textId="3ECAB037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9" w:history="1">
            <w:r w:rsidRPr="00F04733">
              <w:rPr>
                <w:rStyle w:val="Hyperlink"/>
                <w:noProof/>
                <w:lang w:val="de-CH"/>
              </w:rPr>
              <w:t>4.1  Erreichte Ergebnisse und Zielerreichung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3AE58" w14:textId="50E71C68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20" w:history="1">
            <w:r w:rsidRPr="00F04733">
              <w:rPr>
                <w:rStyle w:val="Hyperlink"/>
                <w:noProof/>
                <w:lang w:val="de-CH"/>
              </w:rPr>
              <w:t>4.2  Wissenschaftlicher Beitrag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225D" w14:textId="34A6F053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21" w:history="1">
            <w:r w:rsidRPr="00F04733">
              <w:rPr>
                <w:rStyle w:val="Hyperlink"/>
                <w:noProof/>
                <w:lang w:val="de-CH"/>
              </w:rPr>
              <w:t>4.3  Grenzen und Risiken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70CB2" w14:textId="5727FD3A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22" w:history="1">
            <w:r w:rsidRPr="00F04733">
              <w:rPr>
                <w:rStyle w:val="Hyperlink"/>
                <w:noProof/>
                <w:lang w:val="de-CH"/>
              </w:rPr>
              <w:t>4.4  Empfohlene nächste Schritte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EA5F" w14:textId="5A71518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3" w:history="1">
            <w:r w:rsidRPr="00F04733">
              <w:rPr>
                <w:rStyle w:val="Hyperlink"/>
                <w:noProof/>
              </w:rPr>
              <w:t>Literatur- und Quellenverzeichnis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212F6" w14:textId="0FD010D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4" w:history="1">
            <w:r w:rsidRPr="00F04733">
              <w:rPr>
                <w:rStyle w:val="Hyperlink"/>
                <w:noProof/>
                <w:lang w:val="de-CH"/>
              </w:rPr>
              <w:t>Glossar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0FAE" w14:textId="2B35A001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5" w:history="1">
            <w:r w:rsidRPr="00F04733">
              <w:rPr>
                <w:rStyle w:val="Hyperlink"/>
                <w:noProof/>
                <w:lang w:val="de-CH"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C556A" w14:textId="3FF448F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6" w:history="1">
            <w:r w:rsidRPr="00F04733">
              <w:rPr>
                <w:rStyle w:val="Hyperlink"/>
                <w:noProof/>
              </w:rPr>
              <w:t>Abkürzungsverzeichnis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576C3" w14:textId="3DFC6927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7" w:history="1">
            <w:r w:rsidRPr="00F04733">
              <w:rPr>
                <w:rStyle w:val="Hyperlink"/>
                <w:noProof/>
                <w:lang w:val="de-CH"/>
              </w:rPr>
              <w:t>Anhang A – Organigramm FHNW Berufsbildung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9D39C" w14:textId="0FC6DE21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8" w:history="1">
            <w:r w:rsidRPr="00F04733">
              <w:rPr>
                <w:rStyle w:val="Hyperlink"/>
                <w:noProof/>
                <w:lang w:val="de-CH"/>
              </w:rPr>
              <w:t>Anhang B – Stakeholder-Interview-Protokolle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7C710" w14:textId="68EA050D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9" w:history="1">
            <w:r w:rsidRPr="00F04733">
              <w:rPr>
                <w:rStyle w:val="Hyperlink"/>
                <w:noProof/>
              </w:rPr>
              <w:t>Anhang C – Architecture Decision Records (ADRs)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7DEA" w14:textId="0644406E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30" w:history="1">
            <w:r w:rsidRPr="00F04733">
              <w:rPr>
                <w:rStyle w:val="Hyperlink"/>
                <w:noProof/>
                <w:lang w:val="de-CH"/>
              </w:rPr>
              <w:t>Anhang D – arc42-Architekturdokumentation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75054" w14:textId="5A5F5826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31" w:history="1">
            <w:r w:rsidRPr="00F04733">
              <w:rPr>
                <w:rStyle w:val="Hyperlink"/>
                <w:noProof/>
                <w:lang w:val="de-CH"/>
              </w:rPr>
              <w:t>Anhang E – Screenshots und Demo-Material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53C67" w14:textId="16C591E2" w:rsidR="00770934" w:rsidRDefault="00770934">
          <w:r>
            <w:rPr>
              <w:b/>
              <w:bCs/>
              <w:lang w:val="de-DE"/>
            </w:rPr>
            <w:fldChar w:fldCharType="end"/>
          </w:r>
        </w:p>
      </w:sdtContent>
    </w:sdt>
    <w:p w14:paraId="425C298B" w14:textId="7E98B303" w:rsidR="00066E4D" w:rsidRPr="00770934" w:rsidRDefault="00770934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C:\Projekte\IT-Lehre Handlungskompetenzen\</w:t>
      </w:r>
      <w:proofErr w:type="spellStart"/>
      <w:r w:rsidRPr="00770934">
        <w:rPr>
          <w:i/>
          <w:color w:val="999999"/>
          <w:sz w:val="20"/>
          <w:lang w:val="de-CH"/>
        </w:rPr>
        <w:t>doku</w:t>
      </w:r>
      <w:proofErr w:type="spellEnd"/>
      <w:r w:rsidRPr="00770934">
        <w:rPr>
          <w:i/>
          <w:color w:val="999999"/>
          <w:sz w:val="20"/>
          <w:lang w:val="de-CH"/>
        </w:rPr>
        <w:t xml:space="preserve">\Vorgaben </w:t>
      </w:r>
      <w:proofErr w:type="gramStart"/>
      <w:r w:rsidRPr="00770934">
        <w:rPr>
          <w:i/>
          <w:color w:val="999999"/>
          <w:sz w:val="20"/>
          <w:lang w:val="de-CH"/>
        </w:rPr>
        <w:t>CAS Abschlussarbeit</w:t>
      </w:r>
      <w:proofErr w:type="gramEnd"/>
      <w:r w:rsidR="00000000" w:rsidRPr="00770934">
        <w:rPr>
          <w:lang w:val="de-CH"/>
        </w:rPr>
        <w:br w:type="page"/>
      </w:r>
    </w:p>
    <w:p w14:paraId="64B2894B" w14:textId="77777777" w:rsidR="00066E4D" w:rsidRPr="00770934" w:rsidRDefault="00000000">
      <w:pPr>
        <w:pStyle w:val="berschrift1"/>
        <w:rPr>
          <w:lang w:val="de-CH"/>
        </w:rPr>
      </w:pPr>
      <w:bookmarkStart w:id="3" w:name="_Toc231742602"/>
      <w:proofErr w:type="gramStart"/>
      <w:r w:rsidRPr="00770934">
        <w:rPr>
          <w:lang w:val="de-CH"/>
        </w:rPr>
        <w:lastRenderedPageBreak/>
        <w:t>1  Einleitung</w:t>
      </w:r>
      <w:bookmarkEnd w:id="3"/>
      <w:proofErr w:type="gramEnd"/>
    </w:p>
    <w:p w14:paraId="3049ED3F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 gemäss Vorgabe. Enthält: Problembeschreibung, organisatorische Einbettung, KI-bezogene Unternehmens- und Projektziele, Stakeholder- und Kontextanalyse. Bewertungsrelevanz: Zielformulierung (15%), Einbettung in Strategie/Unternehmensziele (50%-Block).</w:t>
      </w:r>
    </w:p>
    <w:p w14:paraId="1F1F4C0D" w14:textId="77777777" w:rsidR="00066E4D" w:rsidRPr="00770934" w:rsidRDefault="00000000">
      <w:pPr>
        <w:pStyle w:val="berschrift2"/>
        <w:rPr>
          <w:lang w:val="de-CH"/>
        </w:rPr>
      </w:pPr>
      <w:bookmarkStart w:id="4" w:name="_Toc231742603"/>
      <w:proofErr w:type="gramStart"/>
      <w:r w:rsidRPr="00770934">
        <w:rPr>
          <w:lang w:val="de-CH"/>
        </w:rPr>
        <w:t>1.1  Ausgangslage</w:t>
      </w:r>
      <w:proofErr w:type="gramEnd"/>
      <w:r w:rsidRPr="00770934">
        <w:rPr>
          <w:lang w:val="de-CH"/>
        </w:rPr>
        <w:t xml:space="preserve"> und Problemstellung</w:t>
      </w:r>
      <w:bookmarkEnd w:id="4"/>
    </w:p>
    <w:p w14:paraId="0EB5511D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Problembeschreibung: Warum besteht das Problem? Welche Schmerzen haben die Stakeholder? </w:t>
      </w:r>
      <w:r>
        <w:rPr>
          <w:i/>
          <w:color w:val="808080"/>
          <w:sz w:val="20"/>
        </w:rPr>
        <w:t xml:space="preserve">Klare </w:t>
      </w:r>
      <w:proofErr w:type="spellStart"/>
      <w:r>
        <w:rPr>
          <w:i/>
          <w:color w:val="808080"/>
          <w:sz w:val="20"/>
        </w:rPr>
        <w:t>Abgrenzung</w:t>
      </w:r>
      <w:proofErr w:type="spellEnd"/>
      <w:r>
        <w:rPr>
          <w:i/>
          <w:color w:val="808080"/>
          <w:sz w:val="20"/>
        </w:rPr>
        <w:t xml:space="preserve">: Was </w:t>
      </w:r>
      <w:proofErr w:type="spellStart"/>
      <w:r>
        <w:rPr>
          <w:i/>
          <w:color w:val="808080"/>
          <w:sz w:val="20"/>
        </w:rPr>
        <w:t>wird</w:t>
      </w:r>
      <w:proofErr w:type="spellEnd"/>
      <w:r>
        <w:rPr>
          <w:i/>
          <w:color w:val="808080"/>
          <w:sz w:val="20"/>
        </w:rPr>
        <w:t xml:space="preserve"> adressiert, was nicht?</w:t>
      </w:r>
    </w:p>
    <w:p w14:paraId="5CF57676" w14:textId="77777777" w:rsidR="00066E4D" w:rsidRDefault="00000000">
      <w:pPr>
        <w:pStyle w:val="Aufzhlungszeichen"/>
      </w:pPr>
      <w:r w:rsidRPr="00770934">
        <w:rPr>
          <w:lang w:val="de-CH"/>
        </w:rPr>
        <w:t xml:space="preserve">Fachkräftemangel IT-Berufsbildung Schweiz: strukturelles Problem, wachsender Bedarf an qualifiziertem </w:t>
      </w:r>
      <w:proofErr w:type="gramStart"/>
      <w:r w:rsidRPr="00770934">
        <w:rPr>
          <w:lang w:val="de-CH"/>
        </w:rPr>
        <w:t>Nachwuchs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[R10] Nguyen-Duc et al. 2025 (GenAI Research Agenda) / Tag 03 Fachkräftemangel</w:t>
      </w:r>
    </w:p>
    <w:p w14:paraId="4FCE7E28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Manuelle HK-Dokumentation: Berufsbildner führen Kompetenznachweise in Word/Excel; kein standardisiertes digitales Werkzeug</w:t>
      </w:r>
    </w:p>
    <w:p w14:paraId="3FCAB6F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Inkonsistente Bloom-Bewertung: subjektive Einschätzungen, keine KI-Unterstützung für Taxonomie-Erkennung</w:t>
      </w:r>
    </w:p>
    <w:p w14:paraId="5ED949C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Fehlende Übersicht: Ausbildungsplatz-Abdeckung nicht automatisiert auswertbar → Rotationslücken unerkannt</w:t>
      </w:r>
    </w:p>
    <w:p w14:paraId="50EFB49A" w14:textId="77777777" w:rsidR="00066E4D" w:rsidRDefault="00000000">
      <w:pPr>
        <w:pStyle w:val="Aufzhlungszeichen"/>
      </w:pPr>
      <w:r w:rsidRPr="00770934">
        <w:rPr>
          <w:lang w:val="de-CH"/>
        </w:rPr>
        <w:t xml:space="preserve">Zeitaufwand Berufsbildner: geschätzt X Stunden/Lernenden/Jahr für </w:t>
      </w:r>
      <w:proofErr w:type="gramStart"/>
      <w:r w:rsidRPr="00770934">
        <w:rPr>
          <w:lang w:val="de-CH"/>
        </w:rPr>
        <w:t>Dokumentation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[R15] Google SRE – Toil-Konzept: Automatisierung manueller Repetitivarbeit</w:t>
      </w:r>
    </w:p>
    <w:p w14:paraId="16F04DF7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FHNW-spezifisch: ca. X Lernende (Informatik EFZ + ICT-Fachmann EFZ) an Y Ausbildungsplätzen</w:t>
      </w:r>
    </w:p>
    <w:p w14:paraId="1BEBC44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Konkrete Zahlen einfügen: Anzahl Lernende, Ausbildungsplätze, geschätzter Zeitaufwand]</w:t>
      </w:r>
    </w:p>
    <w:p w14:paraId="3ED6104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Abgrenzung: HK-Tracker fokussiert auf interne FHNW-Berufsbildung; kein Schulnoten-System, keine HR-Integration (Phase 1)</w:t>
      </w:r>
    </w:p>
    <w:p>
      <w:pPr>
        <w:pStyle w:val="Aufzhlungszeichen"/>
      </w:pPr>
      <w:r>
        <w:t>IST-Prozess (vor HK-Tracker): Rotationsplanung wurde als Excel-Datei (Rotationsplanung.xlsx) geführt: Übersichts-Tab mit allen Lernenden (ca. 15 Personen, Jahrgänge BI20–BI23, AE21–AE22, FI24, PE24/25) und ihren Ausbildungsplätzen pro Semester; je ein Tab pro Ausbildungsplatz (10 APs: SDM, SDO, SDW, WEB, COL, NetDC, EP, WE, CIS, PnD) mit Praxisbildner, Belegung und abzudeckenden Handlungskompetenzen. Kompetenzabdeckung wurde manuell markiert (x = abgedeckt, o = an anderem AP zu erfüllen); keine automatische Lückenerkennung.  vgl. [R43] CIT FHNW 2024</w:t>
      </w:r>
    </w:p>
    <w:p w14:paraId="353AE230" w14:textId="77777777" w:rsidR="00066E4D" w:rsidRPr="00770934" w:rsidRDefault="00066E4D">
      <w:pPr>
        <w:rPr>
          <w:lang w:val="de-CH"/>
        </w:rPr>
      </w:pPr>
    </w:p>
    <w:p w14:paraId="2F040AFA" w14:textId="77777777" w:rsidR="00066E4D" w:rsidRPr="00770934" w:rsidRDefault="00000000">
      <w:pPr>
        <w:pStyle w:val="berschrift2"/>
        <w:rPr>
          <w:lang w:val="de-CH"/>
        </w:rPr>
      </w:pPr>
      <w:bookmarkStart w:id="5" w:name="_Toc231742604"/>
      <w:proofErr w:type="gramStart"/>
      <w:r w:rsidRPr="00770934">
        <w:rPr>
          <w:lang w:val="de-CH"/>
        </w:rPr>
        <w:t>1.2  Organisatorische</w:t>
      </w:r>
      <w:proofErr w:type="gramEnd"/>
      <w:r w:rsidRPr="00770934">
        <w:rPr>
          <w:lang w:val="de-CH"/>
        </w:rPr>
        <w:t xml:space="preserve"> Einbettung</w:t>
      </w:r>
      <w:bookmarkEnd w:id="5"/>
    </w:p>
    <w:p w14:paraId="4925F3DC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Organisatorische Einbettung, zentrale Randbedingungen und Abgrenzungen: In welchem Kontext läuft das Projekt? </w:t>
      </w:r>
      <w:proofErr w:type="spellStart"/>
      <w:r>
        <w:rPr>
          <w:i/>
          <w:color w:val="808080"/>
          <w:sz w:val="20"/>
        </w:rPr>
        <w:t>Welche</w:t>
      </w:r>
      <w:proofErr w:type="spellEnd"/>
      <w:r>
        <w:rPr>
          <w:i/>
          <w:color w:val="808080"/>
          <w:sz w:val="20"/>
        </w:rPr>
        <w:t xml:space="preserve"> Constraints </w:t>
      </w:r>
      <w:proofErr w:type="spellStart"/>
      <w:r>
        <w:rPr>
          <w:i/>
          <w:color w:val="808080"/>
          <w:sz w:val="20"/>
        </w:rPr>
        <w:t>gelten</w:t>
      </w:r>
      <w:proofErr w:type="spellEnd"/>
      <w:r>
        <w:rPr>
          <w:i/>
          <w:color w:val="808080"/>
          <w:sz w:val="20"/>
        </w:rPr>
        <w:t>?</w:t>
      </w:r>
    </w:p>
    <w:p w14:paraId="50090CFF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Organisation: </w:t>
      </w:r>
      <w:proofErr w:type="gramStart"/>
      <w:r w:rsidRPr="00770934">
        <w:rPr>
          <w:lang w:val="de-CH"/>
        </w:rPr>
        <w:t>FHNW Hochschule</w:t>
      </w:r>
      <w:proofErr w:type="gramEnd"/>
      <w:r w:rsidRPr="00770934">
        <w:rPr>
          <w:lang w:val="de-CH"/>
        </w:rPr>
        <w:t xml:space="preserve"> für Informatik (HSI), Berufsbildungsabteilung, Standort Windisch</w:t>
      </w:r>
    </w:p>
    <w:p w14:paraId="064476D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Berufsbildner als Primärnutzer: verantwortlich für Kompetenzbeurteilung, Rotationsplanung, Lernenden-Begleitung</w:t>
      </w:r>
    </w:p>
    <w:p w14:paraId="0B8F0426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Ausbildungsberufe: Informatiker EFZ (3-/4-jährig) + ICT-Fachmann EFZ (3-jährig)</w:t>
      </w:r>
    </w:p>
    <w:p w14:paraId="089EDF9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Regulatorischer Rahmen: Bildungsplan EFZ (SBBK), Handlungskompetenzen als gesetzliches Lernziel-Konzept</w:t>
      </w:r>
    </w:p>
    <w:p w14:paraId="51F3E5F7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Technische Rahmenbedingungen: FHNW Azure-Tenant, </w:t>
      </w:r>
      <w:proofErr w:type="spellStart"/>
      <w:r w:rsidRPr="00770934">
        <w:rPr>
          <w:lang w:val="de-CH"/>
        </w:rPr>
        <w:t>Active</w:t>
      </w:r>
      <w:proofErr w:type="spellEnd"/>
      <w:r w:rsidRPr="00770934">
        <w:rPr>
          <w:lang w:val="de-CH"/>
        </w:rPr>
        <w:t xml:space="preserve"> Directory (MSAL), bestehende Microsoft-Infrastruktur</w:t>
      </w:r>
    </w:p>
    <w:p w14:paraId="14CA0D39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Datenschutz: </w:t>
      </w:r>
      <w:proofErr w:type="spellStart"/>
      <w:r w:rsidRPr="00770934">
        <w:rPr>
          <w:lang w:val="de-CH"/>
        </w:rPr>
        <w:t>Lernendendaten</w:t>
      </w:r>
      <w:proofErr w:type="spellEnd"/>
      <w:r w:rsidRPr="00770934">
        <w:rPr>
          <w:lang w:val="de-CH"/>
        </w:rPr>
        <w:t xml:space="preserve"> = personenbezogene Daten; DSG (Schweiz) + DSGVO-kompatible Verarbeitung zwingend</w:t>
      </w:r>
    </w:p>
    <w:p w14:paraId="266A0B0A" w14:textId="77777777" w:rsidR="00066E4D" w:rsidRDefault="00000000">
      <w:pPr>
        <w:pStyle w:val="Aufzhlungszeichen"/>
      </w:pPr>
      <w:proofErr w:type="spellStart"/>
      <w:r>
        <w:lastRenderedPageBreak/>
        <w:t>Aktueller</w:t>
      </w:r>
      <w:proofErr w:type="spellEnd"/>
      <w:r>
        <w:t xml:space="preserve"> Stack: React/TypeScript (Frontend) + ASP.NET Core 8 (Backend) + SQL Server + Azure App </w:t>
      </w:r>
      <w:proofErr w:type="gramStart"/>
      <w:r>
        <w:t>Service</w:t>
      </w:r>
      <w:r>
        <w:rPr>
          <w:i/>
          <w:color w:val="444488"/>
          <w:sz w:val="20"/>
        </w:rPr>
        <w:t xml:space="preserve">  vgl</w:t>
      </w:r>
      <w:proofErr w:type="gramEnd"/>
      <w:r>
        <w:rPr>
          <w:i/>
          <w:color w:val="444488"/>
          <w:sz w:val="20"/>
        </w:rPr>
        <w:t>. [R18] NIST SP 800-145 Cloud-Definition (alle 5 Kriterien erfüllt)</w:t>
      </w:r>
    </w:p>
    <w:p w14:paraId="4D365579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Entwicklungsrahmen: Solo-Entwickler (Iwo Kuhn), Agile/iterativ, Claude Code als KI-</w:t>
      </w:r>
      <w:proofErr w:type="gramStart"/>
      <w:r w:rsidRPr="00770934">
        <w:rPr>
          <w:lang w:val="de-CH"/>
        </w:rPr>
        <w:t>Entwicklungsassistent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02 RARIX 4-Layer-Architektur (Claude Code Agent Harness)</w:t>
      </w:r>
    </w:p>
    <w:p>
      <w:pPr>
        <w:pStyle w:val="Aufzhlungszeichen"/>
      </w:pPr>
      <w:r>
        <w:t>Agile Organisationsstruktur CIT (seit Sommer 2023): Die Corporate IT FHNW stellte ihre Organisation auf Zellstrukturdesign (vgl. [R39] Pfläging &amp; Hermann 2020) um – dezentrale Kreise mit Selbstorganisation statt klassischer Hierarchie.</w:t>
      </w:r>
    </w:p>
    <w:p>
      <w:pPr>
        <w:pStyle w:val="Aufzhlungszeichen"/>
      </w:pPr>
      <w:r>
        <w:t>Kreis Future – Heimkreis der ICT-Lernenden: Rollen: Taskmaster (Lernende, per Wahl), Coach (Berufsbildner Iwo Kuhn), Kreismitglieder. Selbstorganisation durch agile Zeremonien (Sprint-Planung, Reviews, Retrospektiven).  vgl. [R42] Kuhn 2024</w:t>
      </w:r>
    </w:p>
    <w:p>
      <w:pPr>
        <w:pStyle w:val="Aufzhlungszeichen"/>
      </w:pPr>
      <w:r>
        <w:t>Chapter «Ausbildungsplätze» – Koordinationsgremium der Praxisbildner: Chapter Lead Iwo Kuhn; Zweck: Rotationskoordination (Semesterplanung), Kompetenz-Alignment zwischen APs, gegenseitige Unterstützung.  vgl. [R43] CIT FHNW 2024</w:t>
      </w:r>
    </w:p>
    <w:p>
      <w:pPr>
        <w:pStyle w:val="Aufzhlungszeichen"/>
      </w:pPr>
      <w:r>
        <w:t>CIT Ausbildungsplätze (10 APs): SDM (IT-Servicedesk Muttenz), SDO (IT-Servicedesk Olten), SDW (IT-Servicedesk Windisch), WEB (Webentwicklung), COL (Collaboration), NetDC (Network &amp; Datacenter), EP (Enterprise Platforms), WE (Workplace Engineering), CIS (Cloud Infrastructure Services), PnD (Protection and Design).</w:t>
      </w:r>
    </w:p>
    <w:p w14:paraId="3879F0C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Organigramm FHNW Berufsbildung als Abbildung einfügen (Anhang A)]</w:t>
      </w:r>
    </w:p>
    <w:p w14:paraId="3917CD41" w14:textId="77777777" w:rsidR="00066E4D" w:rsidRPr="00770934" w:rsidRDefault="00066E4D">
      <w:pPr>
        <w:rPr>
          <w:lang w:val="de-CH"/>
        </w:rPr>
      </w:pPr>
    </w:p>
    <w:p w14:paraId="6129F5DA" w14:textId="77777777" w:rsidR="00066E4D" w:rsidRPr="00770934" w:rsidRDefault="00000000">
      <w:pPr>
        <w:pStyle w:val="berschrift2"/>
        <w:rPr>
          <w:lang w:val="de-CH"/>
        </w:rPr>
      </w:pPr>
      <w:bookmarkStart w:id="6" w:name="_Toc231742605"/>
      <w:proofErr w:type="gramStart"/>
      <w:r w:rsidRPr="00770934">
        <w:rPr>
          <w:lang w:val="de-CH"/>
        </w:rPr>
        <w:t>1.3  KI</w:t>
      </w:r>
      <w:proofErr w:type="gramEnd"/>
      <w:r w:rsidRPr="00770934">
        <w:rPr>
          <w:lang w:val="de-CH"/>
        </w:rPr>
        <w:t>-bezogene Unternehmens- und Projektziele</w:t>
      </w:r>
      <w:bookmarkEnd w:id="6"/>
    </w:p>
    <w:p w14:paraId="21C991BA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Unternehmens- und Projektziele mit KI-Fokus. Was soll KI konkret leisten? </w:t>
      </w:r>
      <w:proofErr w:type="spellStart"/>
      <w:r>
        <w:rPr>
          <w:i/>
          <w:color w:val="808080"/>
          <w:sz w:val="20"/>
        </w:rPr>
        <w:t>Einbettung</w:t>
      </w:r>
      <w:proofErr w:type="spellEnd"/>
      <w:r>
        <w:rPr>
          <w:i/>
          <w:color w:val="808080"/>
          <w:sz w:val="20"/>
        </w:rPr>
        <w:t xml:space="preserve"> in </w:t>
      </w:r>
      <w:proofErr w:type="spellStart"/>
      <w:r>
        <w:rPr>
          <w:i/>
          <w:color w:val="808080"/>
          <w:sz w:val="20"/>
        </w:rPr>
        <w:t>Strategie</w:t>
      </w:r>
      <w:proofErr w:type="spellEnd"/>
      <w:r>
        <w:rPr>
          <w:i/>
          <w:color w:val="808080"/>
          <w:sz w:val="20"/>
        </w:rPr>
        <w:t xml:space="preserve"> (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>: Ziele-Einbettung in Strategie).</w:t>
      </w:r>
    </w:p>
    <w:p w14:paraId="4CE844C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Übergeordnetes Ziel: Reduktion des manuellen Dokumentationsaufwands für Berufsbildner durch KI-gestützte Kompetenzbewertung</w:t>
      </w:r>
    </w:p>
    <w:p w14:paraId="05A2F5E3" w14:textId="77777777" w:rsidR="00066E4D" w:rsidRDefault="00000000">
      <w:pPr>
        <w:pStyle w:val="Aufzhlungszeichen"/>
      </w:pPr>
      <w:r w:rsidRPr="00770934">
        <w:rPr>
          <w:lang w:val="de-CH"/>
        </w:rPr>
        <w:t>KI-Projektziel 1: Automatische Erkennung der Bloom-</w:t>
      </w:r>
      <w:proofErr w:type="spellStart"/>
      <w:r w:rsidRPr="00770934">
        <w:rPr>
          <w:lang w:val="de-CH"/>
        </w:rPr>
        <w:t>Taxonomiestufe</w:t>
      </w:r>
      <w:proofErr w:type="spellEnd"/>
      <w:r w:rsidRPr="00770934">
        <w:rPr>
          <w:lang w:val="de-CH"/>
        </w:rPr>
        <w:t xml:space="preserve"> (K1–K6) aus Freitexteingaben der </w:t>
      </w:r>
      <w:proofErr w:type="gramStart"/>
      <w:r w:rsidRPr="00770934">
        <w:rPr>
          <w:lang w:val="de-CH"/>
        </w:rPr>
        <w:t>Lernenden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[R01] Bahi et al. 2024 (GenAI für Agile SE)</w:t>
      </w:r>
    </w:p>
    <w:p w14:paraId="57BFC168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KI-Projektziel 2: Embedding-basierte Ähnlichkeitssuche – ähnliche Kompetenznachweise finden und </w:t>
      </w:r>
      <w:proofErr w:type="gramStart"/>
      <w:r w:rsidRPr="00770934">
        <w:rPr>
          <w:lang w:val="de-CH"/>
        </w:rPr>
        <w:t>vorschlagen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06 Kennel: Vektordatenbanken/</w:t>
      </w:r>
      <w:proofErr w:type="spellStart"/>
      <w:r w:rsidRPr="00770934">
        <w:rPr>
          <w:i/>
          <w:color w:val="444488"/>
          <w:sz w:val="20"/>
          <w:lang w:val="de-CH"/>
        </w:rPr>
        <w:t>Embeddings</w:t>
      </w:r>
      <w:proofErr w:type="spellEnd"/>
    </w:p>
    <w:p w14:paraId="726B989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KI-Projektziel 3: Azure OpenAI (GPT-4o) als Backend-Service für Bewertungsvorschläge; Mensch trifft finale </w:t>
      </w:r>
      <w:proofErr w:type="gramStart"/>
      <w:r w:rsidRPr="00770934">
        <w:rPr>
          <w:lang w:val="de-CH"/>
        </w:rPr>
        <w:t>Entscheidung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06 Prinzip: 'KI darf helfen, Mensch entscheidet'</w:t>
      </w:r>
    </w:p>
    <w:p w14:paraId="24CA6CBE" w14:textId="77777777" w:rsidR="00066E4D" w:rsidRDefault="00000000">
      <w:pPr>
        <w:pStyle w:val="Aufzhlungszeichen"/>
      </w:pPr>
      <w:r w:rsidRPr="00770934">
        <w:rPr>
          <w:lang w:val="de-CH"/>
        </w:rPr>
        <w:t>KI-Projektziel 4: SDD-Prinzip (</w:t>
      </w:r>
      <w:proofErr w:type="spellStart"/>
      <w:r w:rsidRPr="00770934">
        <w:rPr>
          <w:lang w:val="de-CH"/>
        </w:rPr>
        <w:t>Specification</w:t>
      </w:r>
      <w:proofErr w:type="spellEnd"/>
      <w:r w:rsidRPr="00770934">
        <w:rPr>
          <w:lang w:val="de-CH"/>
        </w:rPr>
        <w:t xml:space="preserve">-Driven Development) für Weiterentwicklung der App: Kompetenzprofile als </w:t>
      </w:r>
      <w:proofErr w:type="spellStart"/>
      <w:proofErr w:type="gramStart"/>
      <w:r w:rsidRPr="00770934">
        <w:rPr>
          <w:lang w:val="de-CH"/>
        </w:rPr>
        <w:t>Spec</w:t>
      </w:r>
      <w:proofErr w:type="spellEnd"/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[R23] Fowler SDD-Tools / Tag 01 SDD-Konzept</w:t>
      </w:r>
    </w:p>
    <w:p w14:paraId="04BA8760" w14:textId="77777777" w:rsidR="00066E4D" w:rsidRDefault="00000000">
      <w:pPr>
        <w:pStyle w:val="Aufzhlungszeichen"/>
      </w:pPr>
      <w:r w:rsidRPr="00770934">
        <w:rPr>
          <w:lang w:val="de-CH"/>
        </w:rPr>
        <w:t xml:space="preserve">Strategische Einbettung FHNW: Digitalisierung der Berufsbildungsadministration; KI als </w:t>
      </w:r>
      <w:proofErr w:type="spellStart"/>
      <w:r w:rsidRPr="00770934">
        <w:rPr>
          <w:lang w:val="de-CH"/>
        </w:rPr>
        <w:t>Upskilling</w:t>
      </w:r>
      <w:proofErr w:type="spellEnd"/>
      <w:r w:rsidRPr="00770934">
        <w:rPr>
          <w:lang w:val="de-CH"/>
        </w:rPr>
        <w:t xml:space="preserve">-Werkzeug für </w:t>
      </w:r>
      <w:proofErr w:type="gramStart"/>
      <w:r w:rsidRPr="00770934">
        <w:rPr>
          <w:lang w:val="de-CH"/>
        </w:rPr>
        <w:t>Berufsbildner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[R10] Abrahamsson et al. 2025 / Tag 03 Skill Management</w:t>
      </w:r>
    </w:p>
    <w:p w14:paraId="02E812E5" w14:textId="77777777" w:rsidR="00066E4D" w:rsidRDefault="00000000">
      <w:pPr>
        <w:pStyle w:val="Aufzhlungszeichen"/>
      </w:pPr>
      <w:r w:rsidRPr="00770934">
        <w:rPr>
          <w:lang w:val="de-CH"/>
        </w:rPr>
        <w:t xml:space="preserve">ISPMA-Produktstrategie: HK-Tracker als internes Produkt mit Potenzial zur Übertragung auf andere </w:t>
      </w:r>
      <w:proofErr w:type="gramStart"/>
      <w:r w:rsidRPr="00770934">
        <w:rPr>
          <w:lang w:val="de-CH"/>
        </w:rPr>
        <w:t>Hochschulen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[R19] ISPMA Body of Knowledge / Tag 03</w:t>
      </w:r>
    </w:p>
    <w:p w14:paraId="1C298454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SMART-Ziele ausformulieren mit messbaren KPIs (Zeitersparnis in Stunden/Lernenden/Jahr)]</w:t>
      </w:r>
    </w:p>
    <w:p w14:paraId="7FC659A4" w14:textId="77777777" w:rsidR="00066E4D" w:rsidRPr="00770934" w:rsidRDefault="00066E4D">
      <w:pPr>
        <w:rPr>
          <w:lang w:val="de-CH"/>
        </w:rPr>
      </w:pPr>
    </w:p>
    <w:p w14:paraId="7769D239" w14:textId="77777777" w:rsidR="00066E4D" w:rsidRPr="00770934" w:rsidRDefault="00000000">
      <w:pPr>
        <w:pStyle w:val="berschrift2"/>
        <w:rPr>
          <w:lang w:val="de-CH"/>
        </w:rPr>
      </w:pPr>
      <w:bookmarkStart w:id="7" w:name="_Toc231742606"/>
      <w:proofErr w:type="gramStart"/>
      <w:r w:rsidRPr="00770934">
        <w:rPr>
          <w:lang w:val="de-CH"/>
        </w:rPr>
        <w:t>1.4  Stakeholder</w:t>
      </w:r>
      <w:proofErr w:type="gramEnd"/>
      <w:r w:rsidRPr="00770934">
        <w:rPr>
          <w:lang w:val="de-CH"/>
        </w:rPr>
        <w:t>- und Kontextanalyse</w:t>
      </w:r>
      <w:bookmarkEnd w:id="7"/>
    </w:p>
    <w:p w14:paraId="31B2D968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Stakeholder- und Kontextanalyse: Wer ist betroffen? Welche Interessen/Anforderungen? Systemkontext: Was gehört dazu, was nicht? </w:t>
      </w:r>
      <w:r>
        <w:rPr>
          <w:i/>
          <w:color w:val="808080"/>
          <w:sz w:val="20"/>
        </w:rPr>
        <w:t xml:space="preserve">Methodik: RAM </w:t>
      </w:r>
      <w:proofErr w:type="spellStart"/>
      <w:r>
        <w:rPr>
          <w:i/>
          <w:color w:val="808080"/>
          <w:sz w:val="20"/>
        </w:rPr>
        <w:t>nach</w:t>
      </w:r>
      <w:proofErr w:type="spellEnd"/>
      <w:r>
        <w:rPr>
          <w:i/>
          <w:color w:val="808080"/>
          <w:sz w:val="20"/>
        </w:rPr>
        <w:t xml:space="preserve"> </w:t>
      </w:r>
      <w:proofErr w:type="spellStart"/>
      <w:r>
        <w:rPr>
          <w:i/>
          <w:color w:val="808080"/>
          <w:sz w:val="20"/>
        </w:rPr>
        <w:t>Gorschek</w:t>
      </w:r>
      <w:proofErr w:type="spellEnd"/>
      <w:r>
        <w:rPr>
          <w:i/>
          <w:color w:val="808080"/>
          <w:sz w:val="20"/>
        </w:rPr>
        <w:t xml:space="preserve"> &amp; Wohlin.</w:t>
      </w:r>
    </w:p>
    <w:p w14:paraId="354B38A2" w14:textId="77777777" w:rsidR="00066E4D" w:rsidRDefault="00000000">
      <w:pPr>
        <w:pStyle w:val="Aufzhlungszeichen"/>
      </w:pPr>
      <w:r w:rsidRPr="00770934">
        <w:rPr>
          <w:lang w:val="de-CH"/>
        </w:rPr>
        <w:t>Stakeholder 1 – Lernende (Informatik EFZ / ICT-Fachmann EFZ):</w:t>
      </w:r>
      <w:r w:rsidRPr="00770934">
        <w:rPr>
          <w:i/>
          <w:color w:val="444488"/>
          <w:sz w:val="20"/>
          <w:lang w:val="de-CH"/>
        </w:rPr>
        <w:t xml:space="preserve">  vgl. </w:t>
      </w:r>
      <w:r>
        <w:rPr>
          <w:i/>
          <w:color w:val="444488"/>
          <w:sz w:val="20"/>
        </w:rPr>
        <w:t xml:space="preserve">[R05] </w:t>
      </w:r>
      <w:proofErr w:type="spellStart"/>
      <w:r>
        <w:rPr>
          <w:i/>
          <w:color w:val="444488"/>
          <w:sz w:val="20"/>
        </w:rPr>
        <w:t>Gorschek</w:t>
      </w:r>
      <w:proofErr w:type="spellEnd"/>
      <w:r>
        <w:rPr>
          <w:i/>
          <w:color w:val="444488"/>
          <w:sz w:val="20"/>
        </w:rPr>
        <w:t xml:space="preserve"> &amp; </w:t>
      </w:r>
      <w:proofErr w:type="spellStart"/>
      <w:r>
        <w:rPr>
          <w:i/>
          <w:color w:val="444488"/>
          <w:sz w:val="20"/>
        </w:rPr>
        <w:t>Wohlin</w:t>
      </w:r>
      <w:proofErr w:type="spellEnd"/>
      <w:r>
        <w:rPr>
          <w:i/>
          <w:color w:val="444488"/>
          <w:sz w:val="20"/>
        </w:rPr>
        <w:t xml:space="preserve"> 2006 RAM-Modell</w:t>
      </w:r>
    </w:p>
    <w:p w14:paraId="21C86E21" w14:textId="77777777" w:rsidR="00066E4D" w:rsidRDefault="00000000">
      <w:pPr>
        <w:pStyle w:val="Aufzhlungszeichen2"/>
      </w:pPr>
      <w:r>
        <w:t>Interesse: transparente Kompetenzdokumentation, Fortschrittsüberblick</w:t>
      </w:r>
    </w:p>
    <w:p w14:paraId="2135A23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Einfluss: mittel; Input durch Lernenden-Einträge (Freitexte)</w:t>
      </w:r>
    </w:p>
    <w:p w14:paraId="219CAA4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Risiko: zu komplexe Oberfläche, geringe Akzeptanz</w:t>
      </w:r>
    </w:p>
    <w:p w14:paraId="123CB278" w14:textId="77777777" w:rsidR="00066E4D" w:rsidRDefault="00000000">
      <w:pPr>
        <w:pStyle w:val="Aufzhlungszeichen"/>
      </w:pPr>
      <w:r>
        <w:t xml:space="preserve">Stakeholder 2 – </w:t>
      </w:r>
      <w:proofErr w:type="spellStart"/>
      <w:r>
        <w:t>Berufsbildner</w:t>
      </w:r>
      <w:proofErr w:type="spellEnd"/>
      <w:r>
        <w:t xml:space="preserve"> (Primärnutzer):</w:t>
      </w:r>
    </w:p>
    <w:p w14:paraId="3D976F2C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lastRenderedPageBreak/>
        <w:t>Interesse: Zeitersparnis, KI-Vorschläge als Unterstützung (nicht Ersatz), einfache Bedienung</w:t>
      </w:r>
    </w:p>
    <w:p w14:paraId="7590D30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Einfluss: hoch; definiert Anforderungen, validiert KI-Output</w:t>
      </w:r>
    </w:p>
    <w:p w14:paraId="4FFDCBC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Risiko: </w:t>
      </w: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durch zu viele KI-Vorschläge</w:t>
      </w:r>
    </w:p>
    <w:p w14:paraId="567E74C4" w14:textId="77777777" w:rsidR="00066E4D" w:rsidRPr="00770934" w:rsidRDefault="00000000">
      <w:pPr>
        <w:rPr>
          <w:lang w:val="de-CH"/>
        </w:rPr>
      </w:pPr>
      <w:r w:rsidRPr="00770934">
        <w:rPr>
          <w:i/>
          <w:color w:val="444488"/>
          <w:sz w:val="20"/>
          <w:lang w:val="de-CH"/>
        </w:rPr>
        <w:t xml:space="preserve">  vgl. [R07] Kropp et al. 2026 – +33% </w:t>
      </w:r>
      <w:proofErr w:type="spellStart"/>
      <w:r w:rsidRPr="00770934">
        <w:rPr>
          <w:i/>
          <w:color w:val="444488"/>
          <w:sz w:val="20"/>
          <w:lang w:val="de-CH"/>
        </w:rPr>
        <w:t>Decision</w:t>
      </w:r>
      <w:proofErr w:type="spellEnd"/>
      <w:r w:rsidRPr="00770934">
        <w:rPr>
          <w:i/>
          <w:color w:val="444488"/>
          <w:sz w:val="20"/>
          <w:lang w:val="de-CH"/>
        </w:rPr>
        <w:t xml:space="preserve"> Fatigue bei intensivem KI-Einsatz</w:t>
      </w:r>
    </w:p>
    <w:p w14:paraId="4C52723F" w14:textId="77777777" w:rsidR="00066E4D" w:rsidRDefault="00000000">
      <w:pPr>
        <w:pStyle w:val="Aufzhlungszeichen"/>
      </w:pPr>
      <w:r>
        <w:t xml:space="preserve">Stakeholder 3 – </w:t>
      </w:r>
      <w:proofErr w:type="spellStart"/>
      <w:r>
        <w:t>Ausbildungsverantwortliche</w:t>
      </w:r>
      <w:proofErr w:type="spellEnd"/>
      <w:r>
        <w:t xml:space="preserve"> (Management FHNW):</w:t>
      </w:r>
    </w:p>
    <w:p w14:paraId="11F5BC1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Interesse: Compliance mit Bildungsplan EFZ, </w:t>
      </w:r>
      <w:proofErr w:type="spellStart"/>
      <w:r w:rsidRPr="00770934">
        <w:rPr>
          <w:lang w:val="de-CH"/>
        </w:rPr>
        <w:t>Reportings</w:t>
      </w:r>
      <w:proofErr w:type="spellEnd"/>
      <w:r w:rsidRPr="00770934">
        <w:rPr>
          <w:lang w:val="de-CH"/>
        </w:rPr>
        <w:t>, Ressourcenplanung</w:t>
      </w:r>
    </w:p>
    <w:p w14:paraId="1B3CC89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Einfluss: mittel; Budgetentscheidung für Live-</w:t>
      </w:r>
      <w:proofErr w:type="spellStart"/>
      <w:r w:rsidRPr="00770934">
        <w:rPr>
          <w:lang w:val="de-CH"/>
        </w:rPr>
        <w:t>Deployment</w:t>
      </w:r>
      <w:proofErr w:type="spellEnd"/>
    </w:p>
    <w:p w14:paraId="05E74E3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Risiko: Datenschutzbedenken, Abhängigkeit von Azure-OpenAI</w:t>
      </w:r>
    </w:p>
    <w:p w14:paraId="15AFC71B" w14:textId="77777777" w:rsidR="00066E4D" w:rsidRDefault="00000000">
      <w:pPr>
        <w:pStyle w:val="Aufzhlungszeichen"/>
      </w:pPr>
      <w:r>
        <w:t>Stakeholder 4 – FHNW IT-Abteilung:</w:t>
      </w:r>
    </w:p>
    <w:p w14:paraId="137622B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Interesse: Sicherheit, MSAL-Integration, Compliance mit FHNW-Infrastruktur</w:t>
      </w:r>
    </w:p>
    <w:p w14:paraId="361E7A08" w14:textId="77777777" w:rsidR="00066E4D" w:rsidRDefault="00000000">
      <w:pPr>
        <w:pStyle w:val="Aufzhlungszeichen2"/>
      </w:pPr>
      <w:r>
        <w:t xml:space="preserve">Einfluss: </w:t>
      </w:r>
      <w:proofErr w:type="spellStart"/>
      <w:r>
        <w:t>hoch</w:t>
      </w:r>
      <w:proofErr w:type="spellEnd"/>
      <w:r>
        <w:t xml:space="preserve"> für Deployment-</w:t>
      </w:r>
      <w:proofErr w:type="spellStart"/>
      <w:r>
        <w:t>Entscheid</w:t>
      </w:r>
      <w:proofErr w:type="spellEnd"/>
    </w:p>
    <w:p w14:paraId="4A3C5D8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Systemkontext (arc42 Kapitel 3):</w:t>
      </w:r>
      <w:r w:rsidRPr="00770934">
        <w:rPr>
          <w:i/>
          <w:color w:val="444488"/>
          <w:sz w:val="20"/>
          <w:lang w:val="de-CH"/>
        </w:rPr>
        <w:t xml:space="preserve">  vgl. Tag 05 arc42-Dokumentationsframework</w:t>
      </w:r>
    </w:p>
    <w:p w14:paraId="08DD992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 SCOPE: HK-Erfassung, Bloom-Bewertung, Rotationsplanung, Ausbildungsplatz-Abdeckung, Dokumentenverwaltung, KI-Bewertungsvorschläge</w:t>
      </w:r>
    </w:p>
    <w:p w14:paraId="3848559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OUT OF SCOPE: Schulnoten-System, HR-Personalakte, Lohn-System, externe Schulen (Phase 1)</w:t>
      </w:r>
    </w:p>
    <w:p w14:paraId="4A084A16" w14:textId="77777777" w:rsidR="00066E4D" w:rsidRDefault="00000000">
      <w:pPr>
        <w:pStyle w:val="Aufzhlungszeichen"/>
      </w:pPr>
      <w:r>
        <w:t>Requirements Abstraction Model (RAM) angewendet</w:t>
      </w:r>
      <w:proofErr w:type="gramStart"/>
      <w:r>
        <w:t>:</w:t>
      </w:r>
      <w:r>
        <w:rPr>
          <w:i/>
          <w:color w:val="444488"/>
          <w:sz w:val="20"/>
        </w:rPr>
        <w:t xml:space="preserve">  vgl</w:t>
      </w:r>
      <w:proofErr w:type="gramEnd"/>
      <w:r>
        <w:rPr>
          <w:i/>
          <w:color w:val="444488"/>
          <w:sz w:val="20"/>
        </w:rPr>
        <w:t>. [R05] Gorschek &amp; Wohlin 2006</w:t>
      </w:r>
    </w:p>
    <w:p w14:paraId="3B0F0BB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Business Goal: Qualitätsvolle IT-Berufsbildung durch effiziente HK-Dokumentation</w:t>
      </w:r>
    </w:p>
    <w:p w14:paraId="4B41C15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System Goal: Digitale, KI-gestützte Kompetenzverwaltungsplattform</w:t>
      </w:r>
    </w:p>
    <w:p w14:paraId="34A2766D" w14:textId="77777777" w:rsidR="00066E4D" w:rsidRDefault="00000000">
      <w:pPr>
        <w:pStyle w:val="Aufzhlungszeichen2"/>
      </w:pPr>
      <w:r>
        <w:t>System Requirements: Bloom-</w:t>
      </w:r>
      <w:proofErr w:type="spellStart"/>
      <w:r>
        <w:t>Bewertung</w:t>
      </w:r>
      <w:proofErr w:type="spellEnd"/>
      <w:r>
        <w:t xml:space="preserve"> K1–K6, Rotationsplanung Gantt, Azure-OpenAI-API</w:t>
      </w:r>
    </w:p>
    <w:p w14:paraId="57A6154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Constraints: </w:t>
      </w:r>
      <w:proofErr w:type="gramStart"/>
      <w:r w:rsidRPr="00770934">
        <w:rPr>
          <w:lang w:val="de-CH"/>
        </w:rPr>
        <w:t>DSG Datenschutz</w:t>
      </w:r>
      <w:proofErr w:type="gramEnd"/>
      <w:r w:rsidRPr="00770934">
        <w:rPr>
          <w:lang w:val="de-CH"/>
        </w:rPr>
        <w:t>, FHNW Azure-Tenant, Browser-Kompatibilität</w:t>
      </w:r>
    </w:p>
    <w:p>
      <w:pPr>
        <w:pStyle w:val="Standard"/>
      </w:pPr>
      <w:r>
        <w:t/>
      </w:r>
    </w:p>
    <w:p>
      <w:pPr>
        <w:pStyle w:val="berschrift3"/>
      </w:pPr>
      <w:r>
        <w:t>1.4.1  Personas (Nutzerprofile)</w:t>
      </w:r>
    </w:p>
    <w:p>
      <w:pPr>
        <w:pStyle w:val="Standard"/>
      </w:pPr>
      <w:r>
        <w:t>Die vier zentralen Nutzergruppen wurden als Cooper-Personas (zielorientiert) modelliert und bilden die Grundlage für die Requirements-Erhebung sowie das UX-Design des HK-Trackers.  vgl. [R25] Cooper 1999</w:t>
      </w:r>
    </w:p>
    <w:p>
      <w:pPr>
        <w:pStyle w:val="Standard"/>
      </w:pPr>
      <w:r>
        <w:t/>
      </w:r>
    </w:p>
    <w:p>
      <w:pPr>
        <w:pStyle w:val="Standard"/>
      </w:pPr>
      <w:r>
        <w:t>Methodik: Im Unterschied zu klassischen Ad-hoc-Personas, die am Projektstart erstellt und danach nie validiert werden («created, never validated, never evolved» – Patkar &amp; Seyff 2023), sollen die HK-Tracker-Personas im Pilotbetrieb mit echten Nutzerinnen und Nutzern validiert und bei Bedarf angepasst werden.  vgl. [R24] Patkar &amp; Seyff REFSQ 2023</w:t>
      </w:r>
    </w:p>
    <w:p>
      <w:pPr>
        <w:pStyle w:val="Standard"/>
      </w:pPr>
      <w:r>
        <w:t/>
      </w:r>
    </w:p>
    <w:p>
      <w:pPr>
        <w:pStyle w:val="Aufzhlungszeichen"/>
      </w:pPr>
      <w:r>
        <w:t>Persona 1 – Heinz, 17, Lernender Informatik EFZ AppDev (1. Lehrjahr)</w:t>
      </w:r>
    </w:p>
    <w:p>
      <w:pPr>
        <w:pStyle w:val="Aufzhlungszeichen2"/>
      </w:pPr>
      <w:r>
        <w:t>Rolle: Lernender in Anwendungsentwicklungs-Rotation; erste Monate im Betrieb</w:t>
      </w:r>
    </w:p>
    <w:p>
      <w:pPr>
        <w:pStyle w:val="Aufzhlungszeichen2"/>
      </w:pPr>
      <w:r>
        <w:t>Bedürfnis: einfache Orientierung, klare Anforderungen, schnelle Erfassung von Lernnachweisen</w:t>
      </w:r>
    </w:p>
    <w:p>
      <w:pPr>
        <w:pStyle w:val="Aufzhlungszeichen2"/>
      </w:pPr>
      <w:r>
        <w:t>Frustration: Word-Formulare veraltet; unklar, welche Kompetenzen noch fehlen</w:t>
      </w:r>
    </w:p>
    <w:p>
      <w:pPr>
        <w:pStyle w:val="Aufzhlungszeichen2"/>
      </w:pPr>
      <w:r>
        <w:t>HK-Tracker Mehrwert: intuitive Web-App, strukturierter Überblick, Rotationsplanung sichtbar</w:t>
      </w:r>
    </w:p>
    <w:p>
      <w:pPr>
        <w:pStyle w:val="Standard"/>
      </w:pPr>
      <w:r>
        <w:t/>
      </w:r>
    </w:p>
    <w:p>
      <w:pPr>
        <w:pStyle w:val="Aufzhlungszeichen"/>
      </w:pPr>
      <w:r>
        <w:t>Persona 2 – Viktor, 18, Lernender ICT-Fachmann EFZ (2. Lehrjahr)</w:t>
      </w:r>
    </w:p>
    <w:p>
      <w:pPr>
        <w:pStyle w:val="Aufzhlungszeichen2"/>
      </w:pPr>
      <w:r>
        <w:t>Rolle: Lernender in Plattformbetrieb-Rotation, führt vor allem Support-Aufgaben durch</w:t>
      </w:r>
    </w:p>
    <w:p>
      <w:pPr>
        <w:pStyle w:val="Aufzhlungszeichen2"/>
      </w:pPr>
      <w:r>
        <w:t>Bedürfnis: nachvollziehbare Bewertung, wissen woran man ist, Lücken früh erkennen</w:t>
      </w:r>
    </w:p>
    <w:p>
      <w:pPr>
        <w:pStyle w:val="Aufzhlungszeichen2"/>
      </w:pPr>
      <w:r>
        <w:t>Frustration: Beurteilungen kommen spät, Kriterien unklar; Excel-Listen schwer lesbar</w:t>
      </w:r>
    </w:p>
    <w:p>
      <w:pPr>
        <w:pStyle w:val="Aufzhlungszeichen2"/>
      </w:pPr>
      <w:r>
        <w:t>HK-Tracker Mehrwert: Live-Fortschrittsanzeige, Eigeneinschätzung vor KI-Vorschlag</w:t>
      </w:r>
    </w:p>
    <w:p>
      <w:pPr>
        <w:pStyle w:val="Standard"/>
      </w:pPr>
      <w:r>
        <w:t/>
      </w:r>
    </w:p>
    <w:p>
      <w:pPr>
        <w:pStyle w:val="Aufzhlungszeichen"/>
      </w:pPr>
      <w:r>
        <w:t>Persona 3 – Michi, 35, Praxisbildner Softwareentwicklung</w:t>
      </w:r>
    </w:p>
    <w:p>
      <w:pPr>
        <w:pStyle w:val="Aufzhlungszeichen2"/>
      </w:pPr>
      <w:r>
        <w:t>Rolle: Software-Engineer, betreut Informatik-Lernende; kein Pädagogik-Studium</w:t>
      </w:r>
    </w:p>
    <w:p>
      <w:pPr>
        <w:pStyle w:val="Aufzhlungszeichen2"/>
      </w:pPr>
      <w:r>
        <w:t>Bedürfnis: schnelle Bloom-Einschätzung ohne Taxonomie-Expertenwissen, wenig Aufwand</w:t>
      </w:r>
    </w:p>
    <w:p>
      <w:pPr>
        <w:pStyle w:val="Aufzhlungszeichen2"/>
      </w:pPr>
      <w:r>
        <w:t>Frustration: unklare Abgrenzung K3 vs. K4; Dokumentationsaufwand frisst Entwicklungszeit</w:t>
      </w:r>
    </w:p>
    <w:p>
      <w:pPr>
        <w:pStyle w:val="Aufzhlungszeichen2"/>
      </w:pPr>
      <w:r>
        <w:t>HK-Tracker Mehrwert: KI-Vorschlag mit Begründung → Lerneffekt für Praxisbildner selbst</w:t>
      </w:r>
    </w:p>
    <w:p>
      <w:pPr>
        <w:pStyle w:val="Standard"/>
      </w:pPr>
      <w:r>
        <w:t/>
      </w:r>
    </w:p>
    <w:p>
      <w:pPr>
        <w:pStyle w:val="Aufzhlungszeichen"/>
      </w:pPr>
      <w:r>
        <w:t>Persona 4 – KUI, 50, Ausbildungsverantwortliche</w:t>
      </w:r>
    </w:p>
    <w:p>
      <w:pPr>
        <w:pStyle w:val="Aufzhlungszeichen2"/>
      </w:pPr>
      <w:r>
        <w:t>Rolle: Leiterin Berufsbildung FHNW, verantwortet Compliance, Budget, Reporting</w:t>
      </w:r>
    </w:p>
    <w:p>
      <w:pPr>
        <w:pStyle w:val="Aufzhlungszeichen2"/>
      </w:pPr>
      <w:r>
        <w:t>Bedürfnis: kompakte Übersichten, Audit-fähige Nachweise, Datenschutzkonformität</w:t>
      </w:r>
    </w:p>
    <w:p>
      <w:pPr>
        <w:pStyle w:val="Aufzhlungszeichen2"/>
      </w:pPr>
      <w:r>
        <w:t>Frustration: manuelle Aggregation über alle Lernenden in Excel; fehlende Transparenz</w:t>
      </w:r>
    </w:p>
    <w:p>
      <w:pPr>
        <w:pStyle w:val="Aufzhlungszeichen2"/>
      </w:pPr>
      <w:r>
        <w:t>HK-Tracker Mehrwert: automatische Gesamtauswertungen, Exportfunktion, DSGVO-Konformität</w:t>
      </w:r>
    </w:p>
    <w:p>
      <w:pPr>
        <w:pStyle w:val="Standard"/>
      </w:pPr>
      <w:r>
        <w:t/>
      </w:r>
    </w:p>
    <w:p>
      <w:pPr>
        <w:pStyle w:val="Standard"/>
      </w:pPr>
      <w:r>
        <w:t>Die Personas wurden im Rahmen von Modultag 11 (Seyff, FHNW) erarbeitet und orientieren sich am Cooper-Ansatz (zielorientiert). Sie werden im Pilotbetrieb (Phase 3) durch strukturierte Interviews nach RE-Methodik validiert.  vgl. [R24] Patkar &amp; Seyff 2023; [R25] Cooper 1999; Tag 11 Seyff FHNW</w:t>
      </w:r>
    </w:p>
    <w:p>
      <w:pPr>
        <w:pStyle w:val="Standard"/>
      </w:pPr>
      <w:r>
        <w:t/>
      </w:r>
    </w:p>
    <w:p w14:paraId="198C25C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Stakeholder-Interviews durchführen (RE-Methodik Tag 04 Eichholzer); Interviewprotokoll in Anhang B]</w:t>
      </w:r>
    </w:p>
    <w:p w14:paraId="30923855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Systemkontextdiagramm erstellen (arc42 Kapitel 3) und als Abbildung einfügen]</w:t>
      </w:r>
    </w:p>
    <w:p w14:paraId="7487E413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1C45ACE2" w14:textId="77777777" w:rsidR="00066E4D" w:rsidRPr="00770934" w:rsidRDefault="00000000">
      <w:pPr>
        <w:pStyle w:val="berschrift1"/>
        <w:rPr>
          <w:lang w:val="de-CH"/>
        </w:rPr>
      </w:pPr>
      <w:bookmarkStart w:id="8" w:name="_Toc231742607"/>
      <w:proofErr w:type="gramStart"/>
      <w:r w:rsidRPr="00770934">
        <w:rPr>
          <w:lang w:val="de-CH"/>
        </w:rPr>
        <w:lastRenderedPageBreak/>
        <w:t>2  Planung</w:t>
      </w:r>
      <w:bookmarkEnd w:id="8"/>
      <w:proofErr w:type="gramEnd"/>
    </w:p>
    <w:p w14:paraId="380616DF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Pflichtkapitel. Enthält: Wertstromanalyse, geplanter KI-Einsatz, erwartete Benefits, Vorgehen zur Einführung und Validierung, Beitrag der Arbeit. Höchste Gewichtung im Bewertungsraster (50%): Auswahl KI-Ansatz, Integration in Unternehmenskontext, Umsetzung, Validierung, Ethik/Nachhaltigkeit.</w:t>
      </w:r>
    </w:p>
    <w:p w14:paraId="5CA82866" w14:textId="77777777" w:rsidR="00066E4D" w:rsidRPr="00770934" w:rsidRDefault="00000000">
      <w:pPr>
        <w:pStyle w:val="berschrift2"/>
        <w:rPr>
          <w:lang w:val="de-CH"/>
        </w:rPr>
      </w:pPr>
      <w:bookmarkStart w:id="9" w:name="_Toc231742608"/>
      <w:proofErr w:type="gramStart"/>
      <w:r w:rsidRPr="00770934">
        <w:rPr>
          <w:lang w:val="de-CH"/>
        </w:rPr>
        <w:t>2.1  Wertstromanalyse</w:t>
      </w:r>
      <w:proofErr w:type="gramEnd"/>
      <w:r w:rsidRPr="00770934">
        <w:rPr>
          <w:lang w:val="de-CH"/>
        </w:rPr>
        <w:t xml:space="preserve"> (Value Stream)</w:t>
      </w:r>
      <w:bookmarkEnd w:id="9"/>
    </w:p>
    <w:p w14:paraId="3A22C485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Wertstromanalyse: aktuellen Prozess (Ist) und KI-optimierten Prozess (Soll) beschreiben. </w:t>
      </w:r>
      <w:r>
        <w:rPr>
          <w:i/>
          <w:color w:val="808080"/>
          <w:sz w:val="20"/>
        </w:rPr>
        <w:t>Value Stream Management gemäss DORA 2025 Report S. 73.</w:t>
      </w:r>
    </w:p>
    <w:p w14:paraId="62D9F8A2" w14:textId="77777777" w:rsidR="00066E4D" w:rsidRDefault="00000000">
      <w:pPr>
        <w:pStyle w:val="Aufzhlungszeichen"/>
      </w:pPr>
      <w:r w:rsidRPr="00770934">
        <w:rPr>
          <w:lang w:val="de-CH"/>
        </w:rPr>
        <w:t>Methode: Value Stream Mapping (VSM); Ist-Zustand vs. Soll-</w:t>
      </w:r>
      <w:proofErr w:type="gramStart"/>
      <w:r w:rsidRPr="00770934">
        <w:rPr>
          <w:lang w:val="de-CH"/>
        </w:rPr>
        <w:t>Zustand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 xml:space="preserve">[R17] DORA 2025 Report – Value Stream </w:t>
      </w:r>
      <w:proofErr w:type="gramStart"/>
      <w:r>
        <w:rPr>
          <w:i/>
          <w:color w:val="444488"/>
          <w:sz w:val="20"/>
        </w:rPr>
        <w:t>Management</w:t>
      </w:r>
      <w:proofErr w:type="gramEnd"/>
      <w:r>
        <w:rPr>
          <w:i/>
          <w:color w:val="444488"/>
          <w:sz w:val="20"/>
        </w:rPr>
        <w:t xml:space="preserve"> S. 73</w:t>
      </w:r>
    </w:p>
    <w:p w14:paraId="5F244248" w14:textId="77777777" w:rsidR="00066E4D" w:rsidRDefault="00000000">
      <w:r>
        <w:rPr>
          <w:b/>
        </w:rPr>
        <w:t>IST-Wertstrom (manuell, heute):</w:t>
      </w:r>
    </w:p>
    <w:p w14:paraId="0D0F9F6C" w14:textId="77777777" w:rsidR="00066E4D" w:rsidRDefault="00000000">
      <w:pPr>
        <w:pStyle w:val="Aufzhlungszeichen2"/>
      </w:pPr>
      <w:r>
        <w:t>Lernender erbringt Leistung am Ausbildungsplatz</w:t>
      </w:r>
    </w:p>
    <w:p w14:paraId="2B63AEDA" w14:textId="77777777" w:rsidR="00066E4D" w:rsidRDefault="00000000">
      <w:pPr>
        <w:pStyle w:val="Aufzhlungszeichen2"/>
      </w:pPr>
      <w:r>
        <w:t>Berufsbildner beobachtet / erhält mündlichen Bericht</w:t>
      </w:r>
    </w:p>
    <w:p w14:paraId="2A37B90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Berufsbildner erfasst Kompetenznachweis in Word/Excel (manuell, ca. 15–30 Min.)</w:t>
      </w:r>
    </w:p>
    <w:p w14:paraId="36C17D6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Bloom-Stufe wird subjektiv geschätzt (K1–K6)</w:t>
      </w:r>
    </w:p>
    <w:p w14:paraId="37F5E0E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Rotationsplanung in separater Excel-Tabelle (kein Abgleich mit HK-Status)</w:t>
      </w:r>
    </w:p>
    <w:p w14:paraId="6EC1754C" w14:textId="77777777" w:rsidR="00066E4D" w:rsidRDefault="00000000">
      <w:pPr>
        <w:pStyle w:val="Aufzhlungszeichen2"/>
      </w:pPr>
      <w:proofErr w:type="spellStart"/>
      <w:r>
        <w:t>Ausbildungsplatz-Abdeckung</w:t>
      </w:r>
      <w:proofErr w:type="spellEnd"/>
      <w:r>
        <w:t xml:space="preserve">: </w:t>
      </w:r>
      <w:proofErr w:type="spellStart"/>
      <w:r>
        <w:t>manuelle</w:t>
      </w:r>
      <w:proofErr w:type="spellEnd"/>
      <w:r>
        <w:t xml:space="preserve"> </w:t>
      </w:r>
      <w:proofErr w:type="spellStart"/>
      <w:r>
        <w:t>Auswertung</w:t>
      </w:r>
      <w:proofErr w:type="spellEnd"/>
      <w:r>
        <w:t xml:space="preserve">, </w:t>
      </w:r>
      <w:proofErr w:type="spellStart"/>
      <w:r>
        <w:t>fehleranfällig</w:t>
      </w:r>
      <w:proofErr w:type="spellEnd"/>
    </w:p>
    <w:p w14:paraId="0EBDE91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Gesamtaufwand Berufsbildner: geschätzt [X Std./Lernenden/Jahr]</w:t>
      </w:r>
    </w:p>
    <w:p w14:paraId="26A3A9D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Ist-Prozess durch Interview mit einem Berufsbildner validieren und Zeit-Messungen ergänzen]</w:t>
      </w:r>
    </w:p>
    <w:p w14:paraId="6FB857F4" w14:textId="77777777" w:rsidR="00066E4D" w:rsidRPr="00770934" w:rsidRDefault="00000000">
      <w:pPr>
        <w:rPr>
          <w:lang w:val="de-CH"/>
        </w:rPr>
      </w:pPr>
      <w:r w:rsidRPr="00770934">
        <w:rPr>
          <w:b/>
          <w:lang w:val="de-CH"/>
        </w:rPr>
        <w:t>SOLL-Wertstrom (KI-gestützt, nach Einführung HK-Tracker):</w:t>
      </w:r>
    </w:p>
    <w:p w14:paraId="0E130F3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Lernender erfasst Kompetenznachweis direkt im HK-Tracker (Freitext)</w:t>
      </w:r>
    </w:p>
    <w:p w14:paraId="0C3BC09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 analysiert Freitext → schlägt Bloom-Stufe vor (K1–K6)</w:t>
      </w:r>
    </w:p>
    <w:p w14:paraId="6B594F1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Berufsbildner reviewt KI-Vorschlag, klickt Bestätigung (&lt; 2 Min.)</w:t>
      </w:r>
    </w:p>
    <w:p w14:paraId="5C3C934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Rotationsplanung synchronisiert automatisch mit HK-Status</w:t>
      </w:r>
    </w:p>
    <w:p w14:paraId="1AE9F35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Ausbildungsplatz-Abdeckung: automatisch berechnet und visualisiert</w:t>
      </w:r>
    </w:p>
    <w:p w14:paraId="1C2A0CF5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Zeitersparnis Berufsbildner: Ziel &gt; 50% Reduktion </w:t>
      </w:r>
      <w:proofErr w:type="gramStart"/>
      <w:r w:rsidRPr="00770934">
        <w:rPr>
          <w:lang w:val="de-CH"/>
        </w:rPr>
        <w:t>Dokumentationsaufwand  vgl.</w:t>
      </w:r>
      <w:proofErr w:type="gramEnd"/>
      <w:r w:rsidRPr="00770934">
        <w:rPr>
          <w:lang w:val="de-CH"/>
        </w:rPr>
        <w:t xml:space="preserve"> </w:t>
      </w:r>
      <w:r>
        <w:t>[R15] Google SRE – Toil-Elimination</w:t>
      </w:r>
    </w:p>
    <w:p w14:paraId="143FC22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Engpässe (Bottlenecks) im Ist-Zustand: manuelle Bloom-Kategorisierung, fehlende Systemintegration</w:t>
      </w:r>
    </w:p>
    <w:p w14:paraId="6D0775D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KI-Interventionspunkt: Azure OpenAI an genau diesem Engpass-Schritt einsetzen</w:t>
      </w:r>
    </w:p>
    <w:p w14:paraId="524134C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VSM-Diagramm (Ist und Soll) als Abbildung erstellen]</w:t>
      </w:r>
    </w:p>
    <w:p w14:paraId="2A930852" w14:textId="77777777" w:rsidR="00066E4D" w:rsidRPr="00770934" w:rsidRDefault="00066E4D">
      <w:pPr>
        <w:rPr>
          <w:lang w:val="de-CH"/>
        </w:rPr>
      </w:pPr>
    </w:p>
    <w:p w14:paraId="65B2EA95" w14:textId="77777777" w:rsidR="00066E4D" w:rsidRPr="00770934" w:rsidRDefault="00000000">
      <w:pPr>
        <w:pStyle w:val="berschrift2"/>
        <w:rPr>
          <w:lang w:val="de-CH"/>
        </w:rPr>
      </w:pPr>
      <w:bookmarkStart w:id="10" w:name="_Toc231742609"/>
      <w:proofErr w:type="gramStart"/>
      <w:r w:rsidRPr="00770934">
        <w:rPr>
          <w:lang w:val="de-CH"/>
        </w:rPr>
        <w:t>2.2  Geplanter</w:t>
      </w:r>
      <w:proofErr w:type="gramEnd"/>
      <w:r w:rsidRPr="00770934">
        <w:rPr>
          <w:lang w:val="de-CH"/>
        </w:rPr>
        <w:t xml:space="preserve"> KI-Einsatz</w:t>
      </w:r>
      <w:bookmarkEnd w:id="10"/>
    </w:p>
    <w:p w14:paraId="1BDE4A32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Welche KI wird für welche Software-Engineering-Aufgaben eingesetzt? 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 xml:space="preserve">: </w:t>
      </w:r>
      <w:proofErr w:type="spellStart"/>
      <w:r>
        <w:rPr>
          <w:i/>
          <w:color w:val="808080"/>
          <w:sz w:val="20"/>
        </w:rPr>
        <w:t>Auswahl</w:t>
      </w:r>
      <w:proofErr w:type="spellEnd"/>
      <w:r>
        <w:rPr>
          <w:i/>
          <w:color w:val="808080"/>
          <w:sz w:val="20"/>
        </w:rPr>
        <w:t xml:space="preserve"> des KI-</w:t>
      </w:r>
      <w:proofErr w:type="spellStart"/>
      <w:r>
        <w:rPr>
          <w:i/>
          <w:color w:val="808080"/>
          <w:sz w:val="20"/>
        </w:rPr>
        <w:t>basierten</w:t>
      </w:r>
      <w:proofErr w:type="spellEnd"/>
      <w:r>
        <w:rPr>
          <w:i/>
          <w:color w:val="808080"/>
          <w:sz w:val="20"/>
        </w:rPr>
        <w:t xml:space="preserve"> Ansatzes.</w:t>
      </w:r>
    </w:p>
    <w:p w14:paraId="39D12181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lastRenderedPageBreak/>
        <w:t>KI 1: Azure OpenAI (GPT-4o) – Bloom-Taxonomie-</w:t>
      </w:r>
      <w:proofErr w:type="gramStart"/>
      <w:r w:rsidRPr="00770934">
        <w:rPr>
          <w:lang w:val="de-CH"/>
        </w:rPr>
        <w:t>Erkennung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[R10] Abrahamsson et al. 2025; Tag 08 </w:t>
      </w:r>
      <w:proofErr w:type="spellStart"/>
      <w:r w:rsidRPr="00770934">
        <w:rPr>
          <w:i/>
          <w:color w:val="444488"/>
          <w:sz w:val="20"/>
          <w:lang w:val="de-CH"/>
        </w:rPr>
        <w:t>Agentic</w:t>
      </w:r>
      <w:proofErr w:type="spellEnd"/>
      <w:r w:rsidRPr="00770934">
        <w:rPr>
          <w:i/>
          <w:color w:val="444488"/>
          <w:sz w:val="20"/>
          <w:lang w:val="de-CH"/>
        </w:rPr>
        <w:t xml:space="preserve"> AI Sicherheitsregeln</w:t>
      </w:r>
    </w:p>
    <w:p w14:paraId="26FF1454" w14:textId="77777777" w:rsidR="00066E4D" w:rsidRDefault="00000000">
      <w:pPr>
        <w:pStyle w:val="Aufzhlungszeichen2"/>
      </w:pPr>
      <w:r>
        <w:t xml:space="preserve">Input: </w:t>
      </w:r>
      <w:proofErr w:type="spellStart"/>
      <w:r>
        <w:t>Freitext-Kompetenznachweis</w:t>
      </w:r>
      <w:proofErr w:type="spellEnd"/>
      <w:r>
        <w:t xml:space="preserve"> des </w:t>
      </w:r>
      <w:proofErr w:type="spellStart"/>
      <w:r>
        <w:t>Lernenden</w:t>
      </w:r>
      <w:proofErr w:type="spellEnd"/>
    </w:p>
    <w:p w14:paraId="22BB926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Output: Bloom-Stufe K1–K6 + Begründung + Konfidenzwert</w:t>
      </w:r>
    </w:p>
    <w:p w14:paraId="10ECB35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Prompt-Design: Few-Shot mit Bloom-Beispielen aus Bildungsplan EFZ</w:t>
      </w:r>
    </w:p>
    <w:p w14:paraId="63A7F6D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Menschliche Kontrolle: Berufsbildner muss KI-Vorschlag explizit bestätigen</w:t>
      </w:r>
    </w:p>
    <w:p w14:paraId="3DB5ED86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 2: Embedding-basierte Ähnlichkeitssuche (Azure OpenAI </w:t>
      </w:r>
      <w:proofErr w:type="spellStart"/>
      <w:r w:rsidRPr="00770934">
        <w:rPr>
          <w:lang w:val="de-CH"/>
        </w:rPr>
        <w:t>Embeddings</w:t>
      </w:r>
      <w:proofErr w:type="spellEnd"/>
      <w:r w:rsidRPr="00770934">
        <w:rPr>
          <w:lang w:val="de-CH"/>
        </w:rPr>
        <w:t xml:space="preserve"> + </w:t>
      </w:r>
      <w:proofErr w:type="gramStart"/>
      <w:r w:rsidRPr="00770934">
        <w:rPr>
          <w:lang w:val="de-CH"/>
        </w:rPr>
        <w:t>Vektordatenbank)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06 Kennel Vektordatenbanken; Tag 05 </w:t>
      </w:r>
      <w:proofErr w:type="spellStart"/>
      <w:r w:rsidRPr="00770934">
        <w:rPr>
          <w:i/>
          <w:color w:val="444488"/>
          <w:sz w:val="20"/>
          <w:lang w:val="de-CH"/>
        </w:rPr>
        <w:t>LiteLLM</w:t>
      </w:r>
      <w:proofErr w:type="spellEnd"/>
      <w:r w:rsidRPr="00770934">
        <w:rPr>
          <w:i/>
          <w:color w:val="444488"/>
          <w:sz w:val="20"/>
          <w:lang w:val="de-CH"/>
        </w:rPr>
        <w:t xml:space="preserve"> Gateway</w:t>
      </w:r>
    </w:p>
    <w:p w14:paraId="07660FD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Use Case: Ähnliche Kompetenznachweise aus Vergangenheit abrufen</w:t>
      </w:r>
    </w:p>
    <w:p w14:paraId="717A5CA1" w14:textId="77777777" w:rsidR="00066E4D" w:rsidRDefault="00000000">
      <w:pPr>
        <w:pStyle w:val="Aufzhlungszeichen2"/>
      </w:pPr>
      <w:r>
        <w:t>Technologie: Azure Cognitive Search oder pgvector (PostgreSQL)</w:t>
      </w:r>
    </w:p>
    <w:p w14:paraId="7E408F2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Ziel: Konsistenz in Bewertungen über verschiedene Berufsbildner/Jahrgänge</w:t>
      </w:r>
    </w:p>
    <w:p w14:paraId="0DC10FB5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 3: Claude Code (Anthropic) als KI-gestütztes </w:t>
      </w:r>
      <w:proofErr w:type="gramStart"/>
      <w:r w:rsidRPr="00770934">
        <w:rPr>
          <w:lang w:val="de-CH"/>
        </w:rPr>
        <w:t>Entwicklungswerkzeug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02 RARIX 4-Layer / Tag 01 SDD</w:t>
      </w:r>
    </w:p>
    <w:p w14:paraId="4284575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Einsatz: Spezifikationsgetriebene Weiterentwicklung (SDD-Prinzip)</w:t>
      </w:r>
    </w:p>
    <w:p w14:paraId="6A16799E" w14:textId="77777777" w:rsidR="00066E4D" w:rsidRDefault="00000000">
      <w:pPr>
        <w:pStyle w:val="Aufzhlungszeichen2"/>
      </w:pPr>
      <w:proofErr w:type="spellStart"/>
      <w:r>
        <w:t>Qualitätssicherung</w:t>
      </w:r>
      <w:proofErr w:type="spellEnd"/>
      <w:r>
        <w:t>: Hooks &amp; Harnesses (ESLint, Tests)</w:t>
      </w:r>
    </w:p>
    <w:p w14:paraId="7B448F4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Dokumentation: arc42-Architektur, ADRs via MADR v4</w:t>
      </w:r>
    </w:p>
    <w:p w14:paraId="103920FD" w14:textId="77777777" w:rsidR="00066E4D" w:rsidRPr="00770934" w:rsidRDefault="00000000">
      <w:pPr>
        <w:pStyle w:val="Aufzhlungszeichen"/>
        <w:rPr>
          <w:lang w:val="de-CH"/>
        </w:rPr>
      </w:pP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 Gateway als Abstraktionsschicht (Provider-</w:t>
      </w:r>
      <w:proofErr w:type="gramStart"/>
      <w:r w:rsidRPr="00770934">
        <w:rPr>
          <w:lang w:val="de-CH"/>
        </w:rPr>
        <w:t>unabhängig)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05 </w:t>
      </w:r>
      <w:proofErr w:type="spellStart"/>
      <w:r w:rsidRPr="00770934">
        <w:rPr>
          <w:i/>
          <w:color w:val="444488"/>
          <w:sz w:val="20"/>
          <w:lang w:val="de-CH"/>
        </w:rPr>
        <w:t>LiteLLM</w:t>
      </w:r>
      <w:proofErr w:type="spellEnd"/>
      <w:r w:rsidRPr="00770934">
        <w:rPr>
          <w:i/>
          <w:color w:val="444488"/>
          <w:sz w:val="20"/>
          <w:lang w:val="de-CH"/>
        </w:rPr>
        <w:t xml:space="preserve"> Teil 2</w:t>
      </w:r>
    </w:p>
    <w:p w14:paraId="7AB331F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Vorteil: </w:t>
      </w:r>
      <w:proofErr w:type="spellStart"/>
      <w:r w:rsidRPr="00770934">
        <w:rPr>
          <w:lang w:val="de-CH"/>
        </w:rPr>
        <w:t>Fallback</w:t>
      </w:r>
      <w:proofErr w:type="spellEnd"/>
      <w:r w:rsidRPr="00770934">
        <w:rPr>
          <w:lang w:val="de-CH"/>
        </w:rPr>
        <w:t xml:space="preserve"> zwischen Azure OpenAI / Anthropic / anderen Providern</w:t>
      </w:r>
    </w:p>
    <w:p w14:paraId="4791E44B" w14:textId="77777777" w:rsidR="00066E4D" w:rsidRDefault="00000000">
      <w:pPr>
        <w:pStyle w:val="Aufzhlungszeichen2"/>
      </w:pPr>
      <w:r>
        <w:t>Rate-Limit-Handling, Usage-Tracking</w:t>
      </w:r>
    </w:p>
    <w:p w14:paraId="42EFF760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Nicht eingesetzte KI-Alternativen (Begründung):</w:t>
      </w:r>
    </w:p>
    <w:p w14:paraId="0AF1E77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OpenAI direkt (statt Azure): Datenschutzbedenken, kein FHNW-Tenant</w:t>
      </w:r>
    </w:p>
    <w:p w14:paraId="7D49353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On-</w:t>
      </w:r>
      <w:proofErr w:type="spellStart"/>
      <w:r w:rsidRPr="00770934">
        <w:rPr>
          <w:lang w:val="de-CH"/>
        </w:rPr>
        <w:t>Premise</w:t>
      </w:r>
      <w:proofErr w:type="spellEnd"/>
      <w:r w:rsidRPr="00770934">
        <w:rPr>
          <w:lang w:val="de-CH"/>
        </w:rPr>
        <w:t xml:space="preserve"> LLM: Performance nicht ausreichend für Echtzeitbewertung</w:t>
      </w:r>
    </w:p>
    <w:p w14:paraId="7C8B644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ADR erstellen: 'Warum Azure OpenAI?' (MADR v4 Format) → Anhang C]</w:t>
      </w:r>
    </w:p>
    <w:p w14:paraId="0A930E2D" w14:textId="77777777" w:rsidR="00066E4D" w:rsidRPr="00770934" w:rsidRDefault="00066E4D">
      <w:pPr>
        <w:rPr>
          <w:lang w:val="de-CH"/>
        </w:rPr>
      </w:pPr>
    </w:p>
    <w:p w14:paraId="46939D1A" w14:textId="77777777" w:rsidR="00066E4D" w:rsidRPr="00770934" w:rsidRDefault="00000000">
      <w:pPr>
        <w:pStyle w:val="berschrift2"/>
        <w:rPr>
          <w:lang w:val="de-CH"/>
        </w:rPr>
      </w:pPr>
      <w:bookmarkStart w:id="11" w:name="_Toc231742610"/>
      <w:proofErr w:type="gramStart"/>
      <w:r w:rsidRPr="00770934">
        <w:rPr>
          <w:lang w:val="de-CH"/>
        </w:rPr>
        <w:t>2.3  Erwartete</w:t>
      </w:r>
      <w:proofErr w:type="gramEnd"/>
      <w:r w:rsidRPr="00770934">
        <w:rPr>
          <w:lang w:val="de-CH"/>
        </w:rPr>
        <w:t xml:space="preserve"> Benefits</w:t>
      </w:r>
      <w:bookmarkEnd w:id="11"/>
    </w:p>
    <w:p w14:paraId="27FED699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Erwartete Benefits und Benefits-Kalkulation: Zeitersparnis, Qualitätssteigerung. </w:t>
      </w:r>
      <w:r>
        <w:rPr>
          <w:i/>
          <w:color w:val="808080"/>
          <w:sz w:val="20"/>
        </w:rPr>
        <w:t xml:space="preserve">Quantitative </w:t>
      </w:r>
      <w:proofErr w:type="spellStart"/>
      <w:r>
        <w:rPr>
          <w:i/>
          <w:color w:val="808080"/>
          <w:sz w:val="20"/>
        </w:rPr>
        <w:t>und</w:t>
      </w:r>
      <w:proofErr w:type="spellEnd"/>
      <w:r>
        <w:rPr>
          <w:i/>
          <w:color w:val="808080"/>
          <w:sz w:val="20"/>
        </w:rPr>
        <w:t xml:space="preserve"> qualitative Benefits beschreiben.</w:t>
      </w:r>
    </w:p>
    <w:p w14:paraId="767B717D" w14:textId="77777777" w:rsidR="00066E4D" w:rsidRDefault="00000000">
      <w:pPr>
        <w:pStyle w:val="Aufzhlungszeichen"/>
      </w:pPr>
      <w:r>
        <w:t>Quantitativer Benefit 1: Zeitersparnis Berufsbildner</w:t>
      </w:r>
    </w:p>
    <w:p w14:paraId="78BDB44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Ist: ca. [X] Min. pro Kompetenznachweis (manuelle Bloom-Bewertung)</w:t>
      </w:r>
    </w:p>
    <w:p w14:paraId="20BB03C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Soll: ca. [Y] Min. (KI-Vorschlag bestätigen)</w:t>
      </w:r>
    </w:p>
    <w:p w14:paraId="418BE0D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Hochrechnung: [X Lernende] × [Z Nachweise/Jahr] = [Stunden/Jahr gespart]</w:t>
      </w:r>
    </w:p>
    <w:p w14:paraId="2E3DC79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Basislinie messen: aktuellen Zeitaufwand durch Beobachtung/Interview erfassen]</w:t>
      </w:r>
    </w:p>
    <w:p w14:paraId="131EAEC5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lastRenderedPageBreak/>
        <w:t>Quantitativer Benefit 2: Konsistenz der Bloom-Bewertungen</w:t>
      </w:r>
    </w:p>
    <w:p w14:paraId="1B2376E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Messgrösse: Inter-Rater-Reliabilität vor/nach KI-Einführung</w:t>
      </w:r>
    </w:p>
    <w:p w14:paraId="3A959D1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Ziel: Abweichung &lt; 0.5 Bloom-Stufen zwischen verschiedenen Berufsbildnern</w:t>
      </w:r>
    </w:p>
    <w:p w14:paraId="18B84A08" w14:textId="77777777" w:rsidR="00066E4D" w:rsidRDefault="00000000">
      <w:pPr>
        <w:pStyle w:val="Aufzhlungszeichen"/>
      </w:pPr>
      <w:proofErr w:type="spellStart"/>
      <w:r>
        <w:t>Qualitativer</w:t>
      </w:r>
      <w:proofErr w:type="spellEnd"/>
      <w:r>
        <w:t xml:space="preserve"> Benefit 1: </w:t>
      </w:r>
      <w:proofErr w:type="spellStart"/>
      <w:r>
        <w:t>Bessere</w:t>
      </w:r>
      <w:proofErr w:type="spellEnd"/>
      <w:r>
        <w:t xml:space="preserve"> Rotationsplanung</w:t>
      </w:r>
    </w:p>
    <w:p w14:paraId="70FCE41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Lernende werden gezielter in Ausbildungsplätze rotiert (Lücken sichtbar)</w:t>
      </w:r>
    </w:p>
    <w:p w14:paraId="30C7B96D" w14:textId="77777777" w:rsidR="00066E4D" w:rsidRDefault="00000000">
      <w:pPr>
        <w:pStyle w:val="Aufzhlungszeichen2"/>
      </w:pPr>
      <w:proofErr w:type="spellStart"/>
      <w:r>
        <w:t>Reduktion</w:t>
      </w:r>
      <w:proofErr w:type="spellEnd"/>
      <w:r>
        <w:t xml:space="preserve"> von «</w:t>
      </w:r>
      <w:proofErr w:type="spellStart"/>
      <w:r>
        <w:t>vergessenen</w:t>
      </w:r>
      <w:proofErr w:type="spellEnd"/>
      <w:r>
        <w:t xml:space="preserve">» </w:t>
      </w:r>
      <w:proofErr w:type="spellStart"/>
      <w:r>
        <w:t>Handlungskompetenzen</w:t>
      </w:r>
      <w:proofErr w:type="spellEnd"/>
    </w:p>
    <w:p w14:paraId="7921475D" w14:textId="77777777" w:rsidR="00066E4D" w:rsidRDefault="00000000">
      <w:pPr>
        <w:pStyle w:val="Aufzhlungszeichen"/>
      </w:pPr>
      <w:r>
        <w:t>Qualitativer Benefit 2: Upskilling Berufsbildner</w:t>
      </w:r>
    </w:p>
    <w:p w14:paraId="0CBBA08B" w14:textId="77777777" w:rsidR="00066E4D" w:rsidRDefault="00000000">
      <w:pPr>
        <w:pStyle w:val="Aufzhlungszeichen2"/>
      </w:pPr>
      <w:r w:rsidRPr="00770934">
        <w:rPr>
          <w:lang w:val="de-CH"/>
        </w:rPr>
        <w:t>Berufsbildner lernen durch KI-Begründungen mehr über Bloom-</w:t>
      </w:r>
      <w:proofErr w:type="gramStart"/>
      <w:r w:rsidRPr="00770934">
        <w:rPr>
          <w:lang w:val="de-CH"/>
        </w:rPr>
        <w:t>Taxonomie  vgl.</w:t>
      </w:r>
      <w:proofErr w:type="gramEnd"/>
      <w:r w:rsidRPr="00770934">
        <w:rPr>
          <w:lang w:val="de-CH"/>
        </w:rPr>
        <w:t xml:space="preserve"> </w:t>
      </w:r>
      <w:r>
        <w:t>[R10] Tag 03: GenAI für Upskilling/Reskilling</w:t>
      </w:r>
    </w:p>
    <w:p w14:paraId="150A9B63" w14:textId="77777777" w:rsidR="00066E4D" w:rsidRDefault="00000000">
      <w:pPr>
        <w:pStyle w:val="Aufzhlungszeichen"/>
      </w:pPr>
      <w:proofErr w:type="spellStart"/>
      <w:r w:rsidRPr="00770934">
        <w:rPr>
          <w:lang w:val="de-CH"/>
        </w:rPr>
        <w:t>Risikobenefit</w:t>
      </w:r>
      <w:proofErr w:type="spellEnd"/>
      <w:r w:rsidRPr="00770934">
        <w:rPr>
          <w:lang w:val="de-CH"/>
        </w:rPr>
        <w:t xml:space="preserve">: Reduktion Burnout-Risiko durch Automatisierung von </w:t>
      </w:r>
      <w:proofErr w:type="spellStart"/>
      <w:proofErr w:type="gramStart"/>
      <w:r w:rsidRPr="00770934">
        <w:rPr>
          <w:lang w:val="de-CH"/>
        </w:rPr>
        <w:t>Toil</w:t>
      </w:r>
      <w:proofErr w:type="spellEnd"/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[R07] Kropp et al. 2026 – Delegation repetitiver Aufgaben: -15% Burnout</w:t>
      </w:r>
    </w:p>
    <w:p w14:paraId="52F7E2DB" w14:textId="77777777" w:rsidR="00066E4D" w:rsidRDefault="00000000">
      <w:pPr>
        <w:pStyle w:val="Aufzhlungszeichen"/>
      </w:pPr>
      <w:r>
        <w:t>Negative Benefits (Risiken):</w:t>
      </w:r>
    </w:p>
    <w:p w14:paraId="0AC6C6C0" w14:textId="77777777" w:rsidR="00066E4D" w:rsidRPr="00770934" w:rsidRDefault="00000000">
      <w:pPr>
        <w:pStyle w:val="Aufzhlungszeichen2"/>
        <w:rPr>
          <w:lang w:val="fr-CH"/>
        </w:rPr>
      </w:pP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durch übermässige KI-</w:t>
      </w:r>
      <w:proofErr w:type="gramStart"/>
      <w:r w:rsidRPr="00770934">
        <w:rPr>
          <w:lang w:val="de-CH"/>
        </w:rPr>
        <w:t>Vorschläge  vgl.</w:t>
      </w:r>
      <w:proofErr w:type="gramEnd"/>
      <w:r w:rsidRPr="00770934">
        <w:rPr>
          <w:lang w:val="de-CH"/>
        </w:rPr>
        <w:t xml:space="preserve"> </w:t>
      </w:r>
      <w:r w:rsidRPr="00770934">
        <w:rPr>
          <w:lang w:val="fr-CH"/>
        </w:rPr>
        <w:t xml:space="preserve">[R07] Kropp et al. 2026 – +33% </w:t>
      </w:r>
      <w:proofErr w:type="spellStart"/>
      <w:r w:rsidRPr="00770934">
        <w:rPr>
          <w:lang w:val="fr-CH"/>
        </w:rPr>
        <w:t>Decision</w:t>
      </w:r>
      <w:proofErr w:type="spellEnd"/>
      <w:r w:rsidRPr="00770934">
        <w:rPr>
          <w:lang w:val="fr-CH"/>
        </w:rPr>
        <w:t xml:space="preserve"> Fatigue</w:t>
      </w:r>
    </w:p>
    <w:p w14:paraId="06C36967" w14:textId="77777777" w:rsidR="00066E4D" w:rsidRPr="00770934" w:rsidRDefault="00000000">
      <w:pPr>
        <w:pStyle w:val="Aufzhlungszeichen2"/>
        <w:rPr>
          <w:lang w:val="de-CH"/>
        </w:rPr>
      </w:pPr>
      <w:proofErr w:type="gramStart"/>
      <w:r w:rsidRPr="00770934">
        <w:rPr>
          <w:lang w:val="de-CH"/>
        </w:rPr>
        <w:t>AI Slop</w:t>
      </w:r>
      <w:proofErr w:type="gramEnd"/>
      <w:r w:rsidRPr="00770934">
        <w:rPr>
          <w:lang w:val="de-CH"/>
        </w:rPr>
        <w:t xml:space="preserve">: KI generiert minderwertige </w:t>
      </w:r>
      <w:proofErr w:type="gramStart"/>
      <w:r w:rsidRPr="00770934">
        <w:rPr>
          <w:lang w:val="de-CH"/>
        </w:rPr>
        <w:t>Bewertungen</w:t>
      </w:r>
      <w:proofErr w:type="gramEnd"/>
      <w:r w:rsidRPr="00770934">
        <w:rPr>
          <w:lang w:val="de-CH"/>
        </w:rPr>
        <w:t xml:space="preserve"> wenn Freitext zu kurz</w:t>
      </w:r>
    </w:p>
    <w:p w14:paraId="11AF49FF" w14:textId="77777777" w:rsidR="00066E4D" w:rsidRDefault="00000000">
      <w:pPr>
        <w:pStyle w:val="Aufzhlungszeichen2"/>
      </w:pPr>
      <w:r w:rsidRPr="00770934">
        <w:rPr>
          <w:lang w:val="de-CH"/>
        </w:rPr>
        <w:t>Kreativitätskonvergenz: alle Lernenden erhalten ähnliche Bloom-</w:t>
      </w:r>
      <w:proofErr w:type="gramStart"/>
      <w:r w:rsidRPr="00770934">
        <w:rPr>
          <w:lang w:val="de-CH"/>
        </w:rPr>
        <w:t>Einschätzungen  vgl.</w:t>
      </w:r>
      <w:proofErr w:type="gramEnd"/>
      <w:r w:rsidRPr="00770934">
        <w:rPr>
          <w:lang w:val="de-CH"/>
        </w:rPr>
        <w:t xml:space="preserve"> </w:t>
      </w:r>
      <w:r>
        <w:t>[R02] Doshi &amp; Hauser 2024</w:t>
      </w:r>
    </w:p>
    <w:p w14:paraId="0CB66A3F" w14:textId="77777777" w:rsidR="00066E4D" w:rsidRDefault="00066E4D"/>
    <w:p w14:paraId="4D16A59D" w14:textId="77777777" w:rsidR="00066E4D" w:rsidRDefault="00000000">
      <w:pPr>
        <w:pStyle w:val="berschrift2"/>
      </w:pPr>
      <w:bookmarkStart w:id="12" w:name="_Toc231742611"/>
      <w:r>
        <w:t>2.4  Vorgehen zur Einführung und Validierung</w:t>
      </w:r>
      <w:bookmarkEnd w:id="12"/>
    </w:p>
    <w:p w14:paraId="78DC50BF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Vorgehen zur Einführung und Validierung: Wie wird die KI eingeführt und validiert? </w:t>
      </w:r>
      <w:proofErr w:type="spellStart"/>
      <w:r>
        <w:rPr>
          <w:i/>
          <w:color w:val="808080"/>
          <w:sz w:val="20"/>
        </w:rPr>
        <w:t>Agiles</w:t>
      </w:r>
      <w:proofErr w:type="spellEnd"/>
      <w:r>
        <w:rPr>
          <w:i/>
          <w:color w:val="808080"/>
          <w:sz w:val="20"/>
        </w:rPr>
        <w:t xml:space="preserve"> </w:t>
      </w:r>
      <w:proofErr w:type="spellStart"/>
      <w:r>
        <w:rPr>
          <w:i/>
          <w:color w:val="808080"/>
          <w:sz w:val="20"/>
        </w:rPr>
        <w:t>Vorgehen</w:t>
      </w:r>
      <w:proofErr w:type="spellEnd"/>
      <w:r>
        <w:rPr>
          <w:i/>
          <w:color w:val="808080"/>
          <w:sz w:val="20"/>
        </w:rPr>
        <w:t xml:space="preserve">, </w:t>
      </w:r>
      <w:proofErr w:type="spellStart"/>
      <w:r>
        <w:rPr>
          <w:i/>
          <w:color w:val="808080"/>
          <w:sz w:val="20"/>
        </w:rPr>
        <w:t>Pilotnutzung</w:t>
      </w:r>
      <w:proofErr w:type="spellEnd"/>
      <w:r>
        <w:rPr>
          <w:i/>
          <w:color w:val="808080"/>
          <w:sz w:val="20"/>
        </w:rPr>
        <w:t xml:space="preserve">, </w:t>
      </w:r>
      <w:proofErr w:type="spellStart"/>
      <w:r>
        <w:rPr>
          <w:i/>
          <w:color w:val="808080"/>
          <w:sz w:val="20"/>
        </w:rPr>
        <w:t>Messpunkte</w:t>
      </w:r>
      <w:proofErr w:type="spellEnd"/>
      <w:r>
        <w:rPr>
          <w:i/>
          <w:color w:val="808080"/>
          <w:sz w:val="20"/>
        </w:rPr>
        <w:t>.</w:t>
      </w:r>
    </w:p>
    <w:p w14:paraId="3712B1FD" w14:textId="77777777" w:rsidR="00066E4D" w:rsidRDefault="00000000">
      <w:pPr>
        <w:pStyle w:val="Aufzhlungszeichen"/>
      </w:pPr>
      <w:r w:rsidRPr="00770934">
        <w:rPr>
          <w:lang w:val="de-CH"/>
        </w:rPr>
        <w:t xml:space="preserve">Phase 1 (abgeschlossen): Grundfunktionen ohne </w:t>
      </w:r>
      <w:proofErr w:type="gramStart"/>
      <w:r w:rsidRPr="00770934">
        <w:rPr>
          <w:lang w:val="de-CH"/>
        </w:rPr>
        <w:t>KI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[R17] DORA 2025 – Incremental Delivery</w:t>
      </w:r>
    </w:p>
    <w:p w14:paraId="63430176" w14:textId="77777777" w:rsidR="00066E4D" w:rsidRDefault="00000000">
      <w:pPr>
        <w:pStyle w:val="Aufzhlungszeichen2"/>
      </w:pPr>
      <w:r>
        <w:t>Kompetenz-Tracking, Bloom-Bewertung manuell</w:t>
      </w:r>
    </w:p>
    <w:p w14:paraId="1C9C01CF" w14:textId="77777777" w:rsidR="00066E4D" w:rsidRDefault="00000000">
      <w:pPr>
        <w:pStyle w:val="Aufzhlungszeichen2"/>
      </w:pPr>
      <w:r>
        <w:t>Rotationsplanung (Gantt)</w:t>
      </w:r>
    </w:p>
    <w:p w14:paraId="27FE11EE" w14:textId="77777777" w:rsidR="00066E4D" w:rsidRDefault="00000000">
      <w:pPr>
        <w:pStyle w:val="Aufzhlungszeichen2"/>
      </w:pPr>
      <w:r>
        <w:t>Ausbildungsplatz-Abdeckungsanalyse</w:t>
      </w:r>
    </w:p>
    <w:p w14:paraId="5902A5FC" w14:textId="77777777" w:rsidR="00066E4D" w:rsidRDefault="00000000">
      <w:pPr>
        <w:pStyle w:val="Aufzhlungszeichen"/>
      </w:pPr>
      <w:r>
        <w:t>Phase 2 (geplant, Juni–August 2026): Azure-OpenAI-Integration</w:t>
      </w:r>
    </w:p>
    <w:p w14:paraId="55A69C2C" w14:textId="77777777" w:rsidR="00066E4D" w:rsidRDefault="00000000">
      <w:pPr>
        <w:pStyle w:val="Aufzhlungszeichen2"/>
      </w:pPr>
      <w:r>
        <w:t>Backend: ASP.NET Core Service für LLM-Aufrufe (via LiteLLM oder Azure SDK)</w:t>
      </w:r>
    </w:p>
    <w:p w14:paraId="73C225D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Frontend: KI-Vorschlag-UI mit Bestätigungspflicht</w:t>
      </w:r>
    </w:p>
    <w:p w14:paraId="7A328B7C" w14:textId="77777777" w:rsidR="00066E4D" w:rsidRDefault="00000000">
      <w:pPr>
        <w:pStyle w:val="Aufzhlungszeichen2"/>
      </w:pPr>
      <w:r>
        <w:t>Security: Managed Identity (</w:t>
      </w:r>
      <w:proofErr w:type="spellStart"/>
      <w:r>
        <w:t>kein</w:t>
      </w:r>
      <w:proofErr w:type="spellEnd"/>
      <w:r>
        <w:t xml:space="preserve"> API-Key im Code), MSAL-Authentifizierung</w:t>
      </w:r>
    </w:p>
    <w:p w14:paraId="001E00EC" w14:textId="77777777" w:rsidR="00066E4D" w:rsidRDefault="00000000">
      <w:pPr>
        <w:pStyle w:val="Aufzhlungszeichen2"/>
      </w:pPr>
      <w:r>
        <w:t>Regression-Net aufbauen vor Integration (HTTP-Snapshot-Tests)  vgl. Tag 05 Burns – Regression-Net vor Refactoring</w:t>
      </w:r>
    </w:p>
    <w:p w14:paraId="1A160E5E" w14:textId="77777777" w:rsidR="00066E4D" w:rsidRDefault="00000000">
      <w:pPr>
        <w:pStyle w:val="Aufzhlungszeichen"/>
      </w:pPr>
      <w:r>
        <w:t>Phase 3 (Pilotnutzung): Erste echte Lernende</w:t>
      </w:r>
    </w:p>
    <w:p w14:paraId="5B31DB3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lastRenderedPageBreak/>
        <w:t>Zielgruppe: 1–2 Lernende + 1 Berufsbildner als Early Adopters</w:t>
      </w:r>
    </w:p>
    <w:p w14:paraId="22B344CC" w14:textId="77777777" w:rsidR="00066E4D" w:rsidRDefault="00000000">
      <w:pPr>
        <w:pStyle w:val="Aufzhlungszeichen2"/>
      </w:pPr>
      <w:r>
        <w:t xml:space="preserve">Dauer: 4–6 </w:t>
      </w:r>
      <w:proofErr w:type="spellStart"/>
      <w:r>
        <w:t>Wochen</w:t>
      </w:r>
      <w:proofErr w:type="spellEnd"/>
      <w:r>
        <w:t xml:space="preserve"> </w:t>
      </w:r>
      <w:proofErr w:type="spellStart"/>
      <w:r>
        <w:t>Pilotbetrieb</w:t>
      </w:r>
      <w:proofErr w:type="spellEnd"/>
    </w:p>
    <w:p w14:paraId="5263092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Datenerhebung: Zeiterfassung, Benutzer-Feedback (strukturiertes </w:t>
      </w:r>
      <w:proofErr w:type="gramStart"/>
      <w:r w:rsidRPr="00770934">
        <w:rPr>
          <w:lang w:val="de-CH"/>
        </w:rPr>
        <w:t>Interview)  vgl.</w:t>
      </w:r>
      <w:proofErr w:type="gramEnd"/>
      <w:r w:rsidRPr="00770934">
        <w:rPr>
          <w:lang w:val="de-CH"/>
        </w:rPr>
        <w:t xml:space="preserve"> Tag 04 Eichholzer – Empathisches RE-Interview</w:t>
      </w:r>
    </w:p>
    <w:p w14:paraId="3C63A644" w14:textId="77777777" w:rsidR="00066E4D" w:rsidRDefault="00000000">
      <w:pPr>
        <w:pStyle w:val="Aufzhlungszeichen"/>
      </w:pPr>
      <w:proofErr w:type="spellStart"/>
      <w:r>
        <w:t>Validierungsstrategie</w:t>
      </w:r>
      <w:proofErr w:type="spellEnd"/>
      <w:r>
        <w:t>:</w:t>
      </w:r>
    </w:p>
    <w:p w14:paraId="55EE4AE7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Qualitativ: Interview-Feedback Berufsbildner ('Was funktioniert gut? </w:t>
      </w:r>
      <w:r>
        <w:t xml:space="preserve">Was </w:t>
      </w:r>
      <w:proofErr w:type="spellStart"/>
      <w:r>
        <w:t>fehlt</w:t>
      </w:r>
      <w:proofErr w:type="spellEnd"/>
      <w:r>
        <w:t>?')</w:t>
      </w:r>
    </w:p>
    <w:p w14:paraId="31BC75B5" w14:textId="77777777" w:rsidR="00066E4D" w:rsidRDefault="00000000">
      <w:pPr>
        <w:pStyle w:val="Aufzhlungszeichen2"/>
      </w:pPr>
      <w:r>
        <w:t>Quantitativ: DORA-Metriken (Lead Time, Deployment Frequency)  vgl. [R17] DORA 2025 / Tag 08 Graf DORA Metrics</w:t>
      </w:r>
    </w:p>
    <w:p w14:paraId="25FC68E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Inhaltlich: Bloom-Treffer-Quote – KI-Vorschlag vs. Berufsbildner-Entscheid</w:t>
      </w:r>
    </w:p>
    <w:p w14:paraId="5F518969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Einführungsprinzipien (12-Factor App, Cloud-native):</w:t>
      </w:r>
      <w:r w:rsidRPr="00770934">
        <w:rPr>
          <w:i/>
          <w:color w:val="444488"/>
          <w:sz w:val="20"/>
          <w:lang w:val="de-CH"/>
        </w:rPr>
        <w:t xml:space="preserve">  vgl. Tag 08 Graf – 12-Factor App / NIST SP 800-145</w:t>
      </w:r>
    </w:p>
    <w:p w14:paraId="56116805" w14:textId="77777777" w:rsidR="00066E4D" w:rsidRDefault="00000000">
      <w:pPr>
        <w:pStyle w:val="Aufzhlungszeichen2"/>
      </w:pPr>
      <w:proofErr w:type="spellStart"/>
      <w:r>
        <w:t>Konfiguration</w:t>
      </w:r>
      <w:proofErr w:type="spellEnd"/>
      <w:r>
        <w:t xml:space="preserve"> via Environment Variables (kein Hardcoding)</w:t>
      </w:r>
    </w:p>
    <w:p w14:paraId="74D070B7" w14:textId="77777777" w:rsidR="00066E4D" w:rsidRDefault="00000000">
      <w:pPr>
        <w:pStyle w:val="Aufzhlungszeichen2"/>
      </w:pPr>
      <w:r>
        <w:t>Health Checks, Logging, Observability</w:t>
      </w:r>
    </w:p>
    <w:p w14:paraId="7B8101B5" w14:textId="77777777" w:rsidR="00066E4D" w:rsidRPr="00770934" w:rsidRDefault="00000000">
      <w:pPr>
        <w:pStyle w:val="Aufzhlungszeichen2"/>
        <w:rPr>
          <w:lang w:val="de-CH"/>
        </w:rPr>
      </w:pPr>
      <w:proofErr w:type="spellStart"/>
      <w:r w:rsidRPr="00770934">
        <w:rPr>
          <w:lang w:val="de-CH"/>
        </w:rPr>
        <w:t>IaC</w:t>
      </w:r>
      <w:proofErr w:type="spellEnd"/>
      <w:r w:rsidRPr="00770934">
        <w:rPr>
          <w:lang w:val="de-CH"/>
        </w:rPr>
        <w:t xml:space="preserve"> (</w:t>
      </w:r>
      <w:proofErr w:type="spellStart"/>
      <w:r w:rsidRPr="00770934">
        <w:rPr>
          <w:lang w:val="de-CH"/>
        </w:rPr>
        <w:t>Bicep</w:t>
      </w:r>
      <w:proofErr w:type="spellEnd"/>
      <w:r w:rsidRPr="00770934">
        <w:rPr>
          <w:lang w:val="de-CH"/>
        </w:rPr>
        <w:t>/ARM) für Azure-Infrastruktur</w:t>
      </w:r>
    </w:p>
    <w:p w14:paraId="1F2B65E1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Zeitplan als Gantt-Diagramm erstellen: Phase 2 + Phase 3 mit Meilensteinen bis 16.8.2026]</w:t>
      </w:r>
    </w:p>
    <w:p w14:paraId="5EF03C95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>
      <w:pPr/>
    </w:p>
    <w:p>
      <w:pPr>
        <w:pStyle w:val="berschrift2"/>
      </w:pPr>
      <w:r>
        <w:t>2.5  Nachhaltigkeitsanforderungen aus SusAF-Analyse</w:t>
      </w:r>
    </w:p>
    <w:p>
      <w:pPr/>
      <w:r>
        <w:t>[Vorgabe] Nachhaltigkeitsanforderungen: Nicht-funktionale Anforderungen aus der Nachhaltigkeitsperspektive.  vgl. Tag 11 SusAF-Framework Becker et al.</w:t>
      </w:r>
    </w:p>
    <w:p>
      <w:pPr/>
      <w:r>
        <w:t>Methode: Sustainability Awareness Framework (SusAF) – 5 Dimensionen × 3 Ebenen (Immediate, Enabling, Systemic). Angewendet auf den HK-Tracker in Modultag 11.  vgl. [R26] Becker et al. 2016; [R27] Penzenstadler et al. 2014</w:t>
      </w:r>
    </w:p>
    <w:p>
      <w:pPr/>
    </w:p>
    <w:p>
      <w:pPr/>
      <w:r>
        <w:t>SusAF-Analyse (5 Dimensionen):</w:t>
      </w:r>
    </w:p>
    <w:p>
      <w:pPr>
        <w:pStyle w:val="Aufzhlungszeichen"/>
      </w:pPr>
      <w:r>
        <w:t>Technisch: Cloud-Native-Architektur (12-Factor App); Wartbarkeit durch arc42 + ADRs; Risiko: Azure-OpenAI-Abhängigkeit</w:t>
      </w:r>
    </w:p>
    <w:p>
      <w:pPr>
        <w:pStyle w:val="Aufzhlungszeichen"/>
      </w:pPr>
      <w:r>
        <w:t>Sozial: KI-Vorschläge unterstützen Berufsbildner, ersetzen kein pädagogisches Urteil; Transparenzpflicht gegenüber Lernenden (DSG Art. 19)</w:t>
      </w:r>
    </w:p>
    <w:p>
      <w:pPr>
        <w:pStyle w:val="Aufzhlungszeichen"/>
      </w:pPr>
      <w:r>
        <w:t>Wirtschaftlich: Open-Source-Prototyp (kein Lizenzaufwand); Azure OpenAI-Kosten on-demand; Zeitersparnis &gt; 50% Dokumentationsaufwand als wirtschaftlicher Nutzen</w:t>
      </w:r>
    </w:p>
    <w:p>
      <w:pPr>
        <w:pStyle w:val="Aufzhlungszeichen"/>
      </w:pPr>
      <w:r>
        <w:t>Ökologisch: LLM-Aufrufe nur on-demand (kein Batch); Azure EU Data Center mit Renewable Energy Commitment; Bloom-Cache für Wiederholungsanfragen geplant</w:t>
      </w:r>
    </w:p>
    <w:p>
      <w:pPr>
        <w:pStyle w:val="Aufzhlungszeichen"/>
      </w:pPr>
      <w:r>
        <w:t>Individuell: Lernende erhalten strukturiertes Kompetenz-Feedback; Berufsbildner lernen Bloom-Taxonomie durch KI-Begründungen (Upskilling-Effekt)</w:t>
      </w:r>
    </w:p>
    <w:p>
      <w:pPr/>
    </w:p>
    <w:p>
      <w:pPr/>
      <w:r>
        <w:t>Kernbotschaft: «KI als Reflexionsanstoss, nicht als Reflexionsersatz»  vgl. Tag 11 SusAF-Analyse HK-Tracker</w:t>
      </w:r>
    </w:p>
    <w:p>
      <w:pPr/>
    </w:p>
    <w:p>
      <w:pPr/>
      <w:r>
        <w:t>Ursache-Wirkungs-Ketten:</w:t>
      </w:r>
    </w:p>
    <w:p>
      <w:pPr>
        <w:pStyle w:val="Aufzhlungszeichen"/>
      </w:pPr>
      <w:r>
        <w:t>Positiv 1: Lernnachweis erfasst → KI schlägt Bloom vor → Berufsbildner reflektiert Begründung → eigene Bloom-Expertise steigt → konsistentere Bewertungen → bessere Rotationsplanung</w:t>
      </w:r>
    </w:p>
    <w:p>
      <w:pPr>
        <w:pStyle w:val="Aufzhlungszeichen"/>
      </w:pPr>
      <w:r>
        <w:t>Positiv 2: Eigeneinschätzung (NFA-S1) erzwungen → Lernende formulieren Stärken/Schwächen → strukturierte Reflexion → höhere Lernmotivation und Selbstwirksamkeit</w:t>
      </w:r>
    </w:p>
    <w:p>
      <w:pPr>
        <w:pStyle w:val="Aufzhlungszeichen"/>
      </w:pPr>
      <w:r>
        <w:t>Negativ 1: KI-Vorschlag ohne kritische Prüfung übernommen → Automation Bias → Bloom-Bewertungen verlieren pädagogische Tiefe → Qualitätsverlust in der Ausbildung</w:t>
      </w:r>
    </w:p>
    <w:p>
      <w:pPr>
        <w:pStyle w:val="Aufzhlungszeichen"/>
      </w:pPr>
      <w:r>
        <w:t>Negativ 2: Lernende erkennen Muster im KI-Vorschlag → passen Texte strategisch an → Gaming-Effekt → Kompetenznachweise verlieren Authentizität</w:t>
      </w:r>
    </w:p>
    <w:p>
      <w:pPr/>
    </w:p>
    <w:p>
      <w:pPr/>
      <w:r>
        <w:t>Abgeleitete Nachhaltigkeitsanforderungen (NFA):</w:t>
      </w:r>
    </w:p>
    <w:p>
      <w:pPr>
        <w:pStyle w:val="Aufzhlungszeichen"/>
      </w:pPr>
      <w:r>
        <w:t>NFA-S1: Pflichtfeld Eigeneinschätzung vor KI-Vorschlag – Lernende erfassen eigene Bloom-Einschätzung, bevor KI-Vorschlag angezeigt wird. Verhindert kognitive Passivität; stärkt Reflexionskompetenz. SusAF-Dimension: Individuell/Sozial.</w:t>
      </w:r>
    </w:p>
    <w:p>
      <w:pPr>
        <w:pStyle w:val="Aufzhlungszeichen"/>
      </w:pPr>
      <w:r>
        <w:t>NFA-S2: Automatische Datenlöschung 2 Jahre nach Lehrabschluss – DSG-konform (Right to Erasure). SusAF-Dimension: Sozial/Technisch.</w:t>
      </w:r>
    </w:p>
    <w:p>
      <w:pPr>
        <w:pStyle w:val="Aufzhlungszeichen"/>
      </w:pPr>
      <w:r>
        <w:t>NFA-S3: Kein Training externer KI-Modelle mit Inhaltsdaten – Azure OpenAI Contract muss «Opt-Out Training» sicherstellen; kein Fine-Tuning auf Lernendendaten. SusAF-Dimension: Sozial/Technisch.  vgl. [R30] Arditi et al. 2024</w:t>
      </w:r>
    </w:p>
    <w:p>
      <w:pPr>
        <w:pStyle w:val="Aufzhlungszeichen"/>
      </w:pPr>
      <w:r>
        <w:t>NFA-S4: KI-Vorschläge als überarbeitbare Entwürfe kennzeichnen – im UI klar als «KI-Vorschlag» markieren; Berufsbildner-Entscheid separat speichern; verhindert Automation Bias. SusAF-Dimension: Sozial.  vgl. [R28] Veracode 2025</w:t>
      </w:r>
    </w:p>
    <w:p>
      <w:pPr/>
    </w:p>
    <w:p w14:paraId="415103C9" w14:textId="77777777" w:rsidR="00066E4D" w:rsidRPr="00770934" w:rsidRDefault="00000000">
      <w:pPr>
        <w:pStyle w:val="berschrift1"/>
        <w:rPr>
          <w:lang w:val="de-CH"/>
        </w:rPr>
      </w:pPr>
      <w:bookmarkStart w:id="13" w:name="_Toc231742612"/>
      <w:proofErr w:type="gramStart"/>
      <w:r w:rsidRPr="00770934">
        <w:rPr>
          <w:lang w:val="de-CH"/>
        </w:rPr>
        <w:lastRenderedPageBreak/>
        <w:t>3  Umsetzung</w:t>
      </w:r>
      <w:bookmarkEnd w:id="13"/>
      <w:proofErr w:type="gramEnd"/>
    </w:p>
    <w:p w14:paraId="5C0AFFD3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Pflichtkapitel. Enthält: Tooling und Infrastruktur, Beispielbasierte Demonstration, Einbezug der Stakeholder, Pilotnutzung, Messung und Beobachtung der Benefits und Effekte. Bewertungsrelevanz: Umsetzung KI-Ansatz, Validierung.</w:t>
      </w:r>
    </w:p>
    <w:p w14:paraId="2D051845" w14:textId="77777777" w:rsidR="00066E4D" w:rsidRPr="00770934" w:rsidRDefault="00000000">
      <w:pPr>
        <w:pStyle w:val="berschrift2"/>
        <w:rPr>
          <w:lang w:val="de-CH"/>
        </w:rPr>
      </w:pPr>
      <w:bookmarkStart w:id="14" w:name="_Toc231742613"/>
      <w:proofErr w:type="gramStart"/>
      <w:r w:rsidRPr="00770934">
        <w:rPr>
          <w:lang w:val="de-CH"/>
        </w:rPr>
        <w:t>3.1  Tooling</w:t>
      </w:r>
      <w:proofErr w:type="gramEnd"/>
      <w:r w:rsidRPr="00770934">
        <w:rPr>
          <w:lang w:val="de-CH"/>
        </w:rPr>
        <w:t xml:space="preserve"> und Infrastruktur</w:t>
      </w:r>
      <w:bookmarkEnd w:id="14"/>
    </w:p>
    <w:p w14:paraId="3780E802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 xml:space="preserve">[Vorgabe] Tooling-Entscheide: Welche Werkzeuge wurden gewählt und warum? Infrastruktur: Cloud-Architektur, </w:t>
      </w:r>
      <w:proofErr w:type="spellStart"/>
      <w:r w:rsidRPr="00770934">
        <w:rPr>
          <w:i/>
          <w:color w:val="808080"/>
          <w:sz w:val="20"/>
          <w:lang w:val="de-CH"/>
        </w:rPr>
        <w:t>IaC</w:t>
      </w:r>
      <w:proofErr w:type="spellEnd"/>
      <w:r w:rsidRPr="00770934">
        <w:rPr>
          <w:i/>
          <w:color w:val="808080"/>
          <w:sz w:val="20"/>
          <w:lang w:val="de-CH"/>
        </w:rPr>
        <w:t>. Bewertungsrelevanz: Auswahl KI-Ansatz, Integration in Unternehmenskontext.</w:t>
      </w:r>
    </w:p>
    <w:p w14:paraId="67515F81" w14:textId="77777777" w:rsidR="00066E4D" w:rsidRDefault="00000000">
      <w:pPr>
        <w:pStyle w:val="Aufzhlungszeichen"/>
      </w:pPr>
      <w:r>
        <w:t>Frontend: React 18 + TypeScript + Vite</w:t>
      </w:r>
    </w:p>
    <w:p w14:paraId="37C9BC5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Begründung: Moderne SPA, starke Typisierung, schnelle Iterationen</w:t>
      </w:r>
    </w:p>
    <w:p w14:paraId="514B45B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UI-Bibliothek: </w:t>
      </w:r>
      <w:proofErr w:type="spellStart"/>
      <w:r w:rsidRPr="00770934">
        <w:rPr>
          <w:lang w:val="de-CH"/>
        </w:rPr>
        <w:t>Tailwind</w:t>
      </w:r>
      <w:proofErr w:type="spellEnd"/>
      <w:r w:rsidRPr="00770934">
        <w:rPr>
          <w:lang w:val="de-CH"/>
        </w:rPr>
        <w:t xml:space="preserve"> CSS + </w:t>
      </w:r>
      <w:proofErr w:type="spellStart"/>
      <w:r w:rsidRPr="00770934">
        <w:rPr>
          <w:lang w:val="de-CH"/>
        </w:rPr>
        <w:t>shadcn</w:t>
      </w:r>
      <w:proofErr w:type="spellEnd"/>
      <w:r w:rsidRPr="00770934">
        <w:rPr>
          <w:lang w:val="de-CH"/>
        </w:rPr>
        <w:t>/ui (FHNW CI-konform)</w:t>
      </w:r>
    </w:p>
    <w:p w14:paraId="4FBDB3AD" w14:textId="77777777" w:rsidR="00066E4D" w:rsidRDefault="00000000">
      <w:pPr>
        <w:pStyle w:val="Aufzhlungszeichen"/>
      </w:pPr>
      <w:r>
        <w:t>Backend: ASP.NET Core 8 Web API</w:t>
      </w:r>
    </w:p>
    <w:p w14:paraId="3BA2D0E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Begründung: FHNW .NET-Stack, Azure-Integration nativ, starke Typisierung</w:t>
      </w:r>
    </w:p>
    <w:p w14:paraId="7035450C" w14:textId="77777777" w:rsidR="00066E4D" w:rsidRDefault="00000000">
      <w:pPr>
        <w:pStyle w:val="Aufzhlungszeichen2"/>
      </w:pPr>
      <w:proofErr w:type="spellStart"/>
      <w:r>
        <w:t>Datenbank</w:t>
      </w:r>
      <w:proofErr w:type="spellEnd"/>
      <w:r>
        <w:t>: SQL Server (Azure SQL Database)</w:t>
      </w:r>
    </w:p>
    <w:p w14:paraId="46A6C55C" w14:textId="77777777" w:rsidR="00066E4D" w:rsidRDefault="00000000">
      <w:pPr>
        <w:pStyle w:val="Aufzhlungszeichen"/>
      </w:pPr>
      <w:r>
        <w:t>KI-Tooling: Azure OpenAI Service (GPT-4o Deployment)</w:t>
      </w:r>
    </w:p>
    <w:p w14:paraId="06EE38C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Entscheidung für Azure: FHNW-Tenant, Datenschutz (EU Data Boundary), keine Datenweitergabe an OpenAI </w:t>
      </w:r>
      <w:proofErr w:type="gramStart"/>
      <w:r w:rsidRPr="00770934">
        <w:rPr>
          <w:lang w:val="de-CH"/>
        </w:rPr>
        <w:t>Training  vgl.</w:t>
      </w:r>
      <w:proofErr w:type="gramEnd"/>
      <w:r w:rsidRPr="00770934">
        <w:rPr>
          <w:lang w:val="de-CH"/>
        </w:rPr>
        <w:t xml:space="preserve"> Tag 08 Sicherheitsregeln </w:t>
      </w:r>
      <w:proofErr w:type="spellStart"/>
      <w:r w:rsidRPr="00770934">
        <w:rPr>
          <w:lang w:val="de-CH"/>
        </w:rPr>
        <w:t>Agentic</w:t>
      </w:r>
      <w:proofErr w:type="spellEnd"/>
      <w:r w:rsidRPr="00770934">
        <w:rPr>
          <w:lang w:val="de-CH"/>
        </w:rPr>
        <w:t xml:space="preserve"> AI</w:t>
      </w:r>
    </w:p>
    <w:p w14:paraId="7C043840" w14:textId="77777777" w:rsidR="00066E4D" w:rsidRDefault="00000000">
      <w:pPr>
        <w:pStyle w:val="Aufzhlungszeichen2"/>
      </w:pPr>
      <w:proofErr w:type="spellStart"/>
      <w:r>
        <w:t>LiteLLM</w:t>
      </w:r>
      <w:proofErr w:type="spellEnd"/>
      <w:r>
        <w:t xml:space="preserve"> Gateway: Provider-</w:t>
      </w:r>
      <w:proofErr w:type="spellStart"/>
      <w:r>
        <w:t>Abstraktion</w:t>
      </w:r>
      <w:proofErr w:type="spellEnd"/>
      <w:r>
        <w:t>, Fallback, Rate-Limit-</w:t>
      </w:r>
      <w:proofErr w:type="gramStart"/>
      <w:r>
        <w:t>Handling  vgl</w:t>
      </w:r>
      <w:proofErr w:type="gramEnd"/>
      <w:r>
        <w:t>. Tag 05 LiteLLM</w:t>
      </w:r>
    </w:p>
    <w:p w14:paraId="48EEDDE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Entwicklungswerkzeug: Claude Code (Anthropic) als KI-</w:t>
      </w:r>
      <w:proofErr w:type="gramStart"/>
      <w:r w:rsidRPr="00770934">
        <w:rPr>
          <w:lang w:val="de-CH"/>
        </w:rPr>
        <w:t>Assistent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02 RARIX 4-Layer / Tag 01 SDD-Prinzip</w:t>
      </w:r>
    </w:p>
    <w:p w14:paraId="0EC4652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SDD-Ansatz: Spezifikation als Grundlage für KI-Code-Generierung</w:t>
      </w:r>
    </w:p>
    <w:p w14:paraId="1F694869" w14:textId="77777777" w:rsidR="00066E4D" w:rsidRDefault="00000000">
      <w:pPr>
        <w:pStyle w:val="Aufzhlungszeichen2"/>
      </w:pPr>
      <w:r>
        <w:t xml:space="preserve">Hooks: </w:t>
      </w:r>
      <w:proofErr w:type="spellStart"/>
      <w:r>
        <w:t>ESLint</w:t>
      </w:r>
      <w:proofErr w:type="spellEnd"/>
      <w:r>
        <w:t xml:space="preserve"> pre-commit, TypeScript strict mode</w:t>
      </w:r>
    </w:p>
    <w:p w14:paraId="250BA350" w14:textId="77777777" w:rsidR="00066E4D" w:rsidRDefault="00000000">
      <w:pPr>
        <w:pStyle w:val="Aufzhlungszeichen2"/>
      </w:pPr>
      <w:r>
        <w:t>CLAUDE.md + Memory-System als Projektkontext</w:t>
      </w:r>
    </w:p>
    <w:p w14:paraId="4A84EC42" w14:textId="77777777" w:rsidR="00066E4D" w:rsidRDefault="00000000">
      <w:pPr>
        <w:pStyle w:val="Aufzhlungszeichen"/>
      </w:pPr>
      <w:r>
        <w:t>Deployment: Azure App Service</w:t>
      </w:r>
    </w:p>
    <w:p w14:paraId="686882A8" w14:textId="77777777" w:rsidR="00066E4D" w:rsidRDefault="00000000">
      <w:pPr>
        <w:pStyle w:val="Aufzhlungszeichen2"/>
      </w:pPr>
      <w:r>
        <w:t>CI/CD: GitHub Actions (Build → Test → Deploy)</w:t>
      </w:r>
    </w:p>
    <w:p w14:paraId="0C694957" w14:textId="77777777" w:rsidR="00066E4D" w:rsidRDefault="00000000">
      <w:pPr>
        <w:pStyle w:val="Aufzhlungszeichen2"/>
      </w:pPr>
      <w:r>
        <w:t>IaC: Bicep-Templates (geplant)</w:t>
      </w:r>
    </w:p>
    <w:p w14:paraId="3E2F4E12" w14:textId="77777777" w:rsidR="00066E4D" w:rsidRDefault="00000000">
      <w:pPr>
        <w:pStyle w:val="Aufzhlungszeichen2"/>
      </w:pPr>
      <w:r>
        <w:t>Monitoring: Azure Application Insights</w:t>
      </w:r>
    </w:p>
    <w:p w14:paraId="37D2DC9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Architektur-Dokumentation: arc42 (12-Kapitel-</w:t>
      </w:r>
      <w:proofErr w:type="gramStart"/>
      <w:r w:rsidRPr="00770934">
        <w:rPr>
          <w:lang w:val="de-CH"/>
        </w:rPr>
        <w:t>Standard)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05 arc42-Framework</w:t>
      </w:r>
    </w:p>
    <w:p w14:paraId="2F661ED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ADRs mit MADR v4-Format (geplant)</w:t>
      </w:r>
    </w:p>
    <w:p w14:paraId="7BBB0E73" w14:textId="77777777" w:rsidR="00066E4D" w:rsidRDefault="00000000">
      <w:pPr>
        <w:pStyle w:val="Aufzhlungszeichen2"/>
      </w:pPr>
      <w:proofErr w:type="spellStart"/>
      <w:r>
        <w:t>Systemkontextdiagramm</w:t>
      </w:r>
      <w:proofErr w:type="spellEnd"/>
      <w:r>
        <w:t>, Building Block View</w:t>
      </w:r>
    </w:p>
    <w:p w14:paraId="52264FE2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ADR-Index erstellen (arc42 Kapitel 9): alle Architekturentscheide auflisten]</w:t>
      </w:r>
    </w:p>
    <w:p w14:paraId="22D35F8E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Vollständige arc42-Dokumentation als Anhang D]</w:t>
      </w:r>
    </w:p>
    <w:p w14:paraId="220584E2" w14:textId="77777777" w:rsidR="00066E4D" w:rsidRPr="00770934" w:rsidRDefault="00066E4D">
      <w:pPr>
        <w:rPr>
          <w:lang w:val="de-CH"/>
        </w:rPr>
      </w:pPr>
    </w:p>
    <w:p w14:paraId="48C791B7" w14:textId="77777777" w:rsidR="00066E4D" w:rsidRPr="00770934" w:rsidRDefault="00000000">
      <w:pPr>
        <w:pStyle w:val="berschrift2"/>
        <w:rPr>
          <w:lang w:val="de-CH"/>
        </w:rPr>
      </w:pPr>
      <w:bookmarkStart w:id="15" w:name="_Toc231742614"/>
      <w:proofErr w:type="gramStart"/>
      <w:r w:rsidRPr="00770934">
        <w:rPr>
          <w:lang w:val="de-CH"/>
        </w:rPr>
        <w:t>3.2  Architektur</w:t>
      </w:r>
      <w:proofErr w:type="gramEnd"/>
      <w:r w:rsidRPr="00770934">
        <w:rPr>
          <w:lang w:val="de-CH"/>
        </w:rPr>
        <w:t xml:space="preserve"> (arc42-Struktur)</w:t>
      </w:r>
      <w:bookmarkEnd w:id="15"/>
    </w:p>
    <w:p w14:paraId="2B2DFB7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 xml:space="preserve">[Vorgabe] Beispielbasierte Demonstration (auch als 3.2 Demonstration/Proof </w:t>
      </w:r>
      <w:proofErr w:type="spellStart"/>
      <w:r w:rsidRPr="00770934">
        <w:rPr>
          <w:i/>
          <w:color w:val="808080"/>
          <w:sz w:val="20"/>
          <w:lang w:val="de-CH"/>
        </w:rPr>
        <w:t>of</w:t>
      </w:r>
      <w:proofErr w:type="spellEnd"/>
      <w:r w:rsidRPr="00770934">
        <w:rPr>
          <w:i/>
          <w:color w:val="808080"/>
          <w:sz w:val="20"/>
          <w:lang w:val="de-CH"/>
        </w:rPr>
        <w:t xml:space="preserve"> Concept). arc42-Struktur: Kontext, Building Blocks, ADRs.</w:t>
      </w:r>
    </w:p>
    <w:p w14:paraId="1E15B45E" w14:textId="77777777" w:rsidR="00066E4D" w:rsidRDefault="00000000">
      <w:pPr>
        <w:pStyle w:val="Aufzhlungszeichen"/>
      </w:pPr>
      <w:proofErr w:type="spellStart"/>
      <w:r>
        <w:t>Systemkontext</w:t>
      </w:r>
      <w:proofErr w:type="spellEnd"/>
      <w:r>
        <w:t xml:space="preserve"> (arc42 </w:t>
      </w:r>
      <w:proofErr w:type="spellStart"/>
      <w:r>
        <w:t>Kapitel</w:t>
      </w:r>
      <w:proofErr w:type="spellEnd"/>
      <w:r>
        <w:t xml:space="preserve"> 3):</w:t>
      </w:r>
    </w:p>
    <w:p w14:paraId="41B53857" w14:textId="77777777" w:rsidR="00066E4D" w:rsidRDefault="00000000">
      <w:pPr>
        <w:pStyle w:val="Aufzhlungszeichen2"/>
      </w:pPr>
      <w:r>
        <w:t>Externe Systeme: Azure OpenAI API, Azure SQL, FHNW Azure AD (MSAL), SharePoint (geplant)</w:t>
      </w:r>
    </w:p>
    <w:p w14:paraId="603F324D" w14:textId="77777777" w:rsidR="00066E4D" w:rsidRDefault="00000000">
      <w:pPr>
        <w:pStyle w:val="Aufzhlungszeichen2"/>
      </w:pPr>
      <w:r>
        <w:t>Nutzer-Rollen: Lernender, Berufsbildner, Admin</w:t>
      </w:r>
    </w:p>
    <w:p w14:paraId="7379A5DC" w14:textId="77777777" w:rsidR="00066E4D" w:rsidRDefault="00000000">
      <w:pPr>
        <w:pStyle w:val="Aufzhlungszeichen"/>
      </w:pPr>
      <w:r>
        <w:t>Building Blocks (arc42 Kapitel 5):</w:t>
      </w:r>
    </w:p>
    <w:p w14:paraId="1CDCECB9" w14:textId="77777777" w:rsidR="00066E4D" w:rsidRDefault="00000000">
      <w:pPr>
        <w:pStyle w:val="Aufzhlungszeichen2"/>
      </w:pPr>
      <w:r>
        <w:t>Frontend SPA (React): Views – Kompetenztracking, Rotationsplanung, AP-Abdeckung, Lernreise, Dokumente</w:t>
      </w:r>
    </w:p>
    <w:p w14:paraId="62723C2A" w14:textId="77777777" w:rsidR="00066E4D" w:rsidRDefault="00000000">
      <w:pPr>
        <w:pStyle w:val="Aufzhlungszeichen2"/>
      </w:pPr>
      <w:r>
        <w:t>Backend API (ASP.NET Core): Controller – Competencies, Rotations, Workplaces, AI-Bewertung</w:t>
      </w:r>
    </w:p>
    <w:p w14:paraId="537AF19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Datenbank: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 xml:space="preserve"> – HK-Schema (Lernende, Kompetenzen, Bewertungen, Rotationen)</w:t>
      </w:r>
    </w:p>
    <w:p w14:paraId="2E943CDA" w14:textId="77777777" w:rsidR="00066E4D" w:rsidRDefault="00000000">
      <w:pPr>
        <w:pStyle w:val="Aufzhlungszeichen2"/>
      </w:pPr>
      <w:r>
        <w:t>KI-Service (</w:t>
      </w:r>
      <w:proofErr w:type="spellStart"/>
      <w:r>
        <w:t>geplant</w:t>
      </w:r>
      <w:proofErr w:type="spellEnd"/>
      <w:r>
        <w:t>): LLM Gateway → Azure OpenAI</w:t>
      </w:r>
    </w:p>
    <w:p w14:paraId="07EF33BE" w14:textId="77777777" w:rsidR="00066E4D" w:rsidRDefault="00000000">
      <w:pPr>
        <w:pStyle w:val="Aufzhlungszeichen"/>
      </w:pPr>
      <w:r>
        <w:t>Wichtigste Architecture Decision Records (ADRs):</w:t>
      </w:r>
    </w:p>
    <w:p w14:paraId="7EA0AA8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ADR-001: Warum React statt Angular/Vue?</w:t>
      </w:r>
    </w:p>
    <w:p w14:paraId="74BA16B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ADR-002: Warum ASP.NET Core statt Node.js/Python?</w:t>
      </w:r>
    </w:p>
    <w:p w14:paraId="220559A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ADR-003: Warum Azure OpenAI statt direktem OpenAI?</w:t>
      </w:r>
    </w:p>
    <w:p w14:paraId="424CE49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ADR-004: Warum </w:t>
      </w: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 als Gateway?</w:t>
      </w:r>
    </w:p>
    <w:p w14:paraId="1AEA199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ADR-005: Warum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 xml:space="preserve"> statt PostgreSQL?</w:t>
      </w:r>
    </w:p>
    <w:p w14:paraId="21E3D008" w14:textId="77777777" w:rsidR="00066E4D" w:rsidRDefault="00000000">
      <w:pPr>
        <w:pStyle w:val="Aufzhlungszeichen"/>
      </w:pPr>
      <w:proofErr w:type="spellStart"/>
      <w:r>
        <w:t>Qualitätsattribute</w:t>
      </w:r>
      <w:proofErr w:type="spellEnd"/>
      <w:r>
        <w:t xml:space="preserve"> (arc42 </w:t>
      </w:r>
      <w:proofErr w:type="spellStart"/>
      <w:r>
        <w:t>Kapitel</w:t>
      </w:r>
      <w:proofErr w:type="spellEnd"/>
      <w:r>
        <w:t xml:space="preserve"> 1):</w:t>
      </w:r>
    </w:p>
    <w:p w14:paraId="3BB07C27" w14:textId="77777777" w:rsidR="00066E4D" w:rsidRDefault="00000000">
      <w:pPr>
        <w:pStyle w:val="Aufzhlungszeichen2"/>
      </w:pPr>
      <w:r>
        <w:t>Sicherheit: MSAL-Auth, Least Privilege für KI-Agenten  vgl. Tag 08 – Never trust the agent</w:t>
      </w:r>
    </w:p>
    <w:p w14:paraId="7C97B55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Datenschutz: DSG-konform, </w:t>
      </w:r>
      <w:proofErr w:type="spellStart"/>
      <w:r w:rsidRPr="00770934">
        <w:rPr>
          <w:lang w:val="de-CH"/>
        </w:rPr>
        <w:t>Lernendendaten</w:t>
      </w:r>
      <w:proofErr w:type="spellEnd"/>
      <w:r w:rsidRPr="00770934">
        <w:rPr>
          <w:lang w:val="de-CH"/>
        </w:rPr>
        <w:t xml:space="preserve"> in FHNW Azure-Tenant</w:t>
      </w:r>
    </w:p>
    <w:p w14:paraId="6313B366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Usability: </w:t>
      </w: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minimieren (max. 1 KI-Aktion pro Bewertungs-</w:t>
      </w:r>
      <w:proofErr w:type="gramStart"/>
      <w:r w:rsidRPr="00770934">
        <w:rPr>
          <w:lang w:val="de-CH"/>
        </w:rPr>
        <w:t>Workflow)  vgl.</w:t>
      </w:r>
      <w:proofErr w:type="gramEnd"/>
      <w:r w:rsidRPr="00770934">
        <w:rPr>
          <w:lang w:val="de-CH"/>
        </w:rPr>
        <w:t xml:space="preserve"> </w:t>
      </w:r>
      <w:r>
        <w:t>[R07] Kropp et al. 2026</w:t>
      </w:r>
    </w:p>
    <w:p w14:paraId="05D63B4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Wartbarkeit: SDD + arc42 + ADRs für Nachvollziehbarkeit</w:t>
      </w:r>
    </w:p>
    <w:p w14:paraId="06ACE9D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arc42-Architekturdiagramm (C4 oder UML) als Abbildung 3.2 einfügen]</w:t>
      </w:r>
    </w:p>
    <w:p w14:paraId="3294794F" w14:textId="77777777" w:rsidR="00066E4D" w:rsidRPr="00770934" w:rsidRDefault="00066E4D">
      <w:pPr>
        <w:rPr>
          <w:lang w:val="de-CH"/>
        </w:rPr>
      </w:pPr>
    </w:p>
    <w:p w14:paraId="04FEA41E" w14:textId="77777777" w:rsidR="00066E4D" w:rsidRPr="00770934" w:rsidRDefault="00000000">
      <w:pPr>
        <w:pStyle w:val="berschrift2"/>
        <w:rPr>
          <w:lang w:val="de-CH"/>
        </w:rPr>
      </w:pPr>
      <w:bookmarkStart w:id="16" w:name="_Toc231742615"/>
      <w:proofErr w:type="gramStart"/>
      <w:r w:rsidRPr="00770934">
        <w:rPr>
          <w:lang w:val="de-CH"/>
        </w:rPr>
        <w:t>3.3  Demonstration</w:t>
      </w:r>
      <w:proofErr w:type="gramEnd"/>
      <w:r w:rsidRPr="00770934">
        <w:rPr>
          <w:lang w:val="de-CH"/>
        </w:rPr>
        <w:t xml:space="preserve"> / Proof </w:t>
      </w:r>
      <w:proofErr w:type="spellStart"/>
      <w:r w:rsidRPr="00770934">
        <w:rPr>
          <w:lang w:val="de-CH"/>
        </w:rPr>
        <w:t>of</w:t>
      </w:r>
      <w:proofErr w:type="spellEnd"/>
      <w:r w:rsidRPr="00770934">
        <w:rPr>
          <w:lang w:val="de-CH"/>
        </w:rPr>
        <w:t xml:space="preserve"> Concept</w:t>
      </w:r>
      <w:bookmarkEnd w:id="16"/>
    </w:p>
    <w:p w14:paraId="37EAD343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Beispielbasierte Demonstration: Screenshots, Workflows, Demo-Szenarien. Beweis, dass die Umsetzung funktioniert.</w:t>
      </w:r>
    </w:p>
    <w:p w14:paraId="46B78C4D" w14:textId="77777777" w:rsidR="00066E4D" w:rsidRDefault="00000000">
      <w:pPr>
        <w:pStyle w:val="Aufzhlungszeichen"/>
      </w:pPr>
      <w:r>
        <w:t>Demo-</w:t>
      </w:r>
      <w:proofErr w:type="spellStart"/>
      <w:r>
        <w:t>Szenario</w:t>
      </w:r>
      <w:proofErr w:type="spellEnd"/>
      <w:r>
        <w:t xml:space="preserve"> 1: </w:t>
      </w:r>
      <w:proofErr w:type="spellStart"/>
      <w:r>
        <w:t>Lernender</w:t>
      </w:r>
      <w:proofErr w:type="spellEnd"/>
      <w:r>
        <w:t xml:space="preserve"> </w:t>
      </w:r>
      <w:proofErr w:type="spellStart"/>
      <w:r>
        <w:t>erfasst</w:t>
      </w:r>
      <w:proofErr w:type="spellEnd"/>
      <w:r>
        <w:t xml:space="preserve"> Kompetenznachweis</w:t>
      </w:r>
    </w:p>
    <w:p w14:paraId="0A8E5372" w14:textId="77777777" w:rsidR="00066E4D" w:rsidRDefault="00000000">
      <w:pPr>
        <w:pStyle w:val="Aufzhlungszeichen2"/>
      </w:pPr>
      <w:r>
        <w:lastRenderedPageBreak/>
        <w:t>Screenshot: Eingabemaske mit Freitext-Feld</w:t>
      </w:r>
    </w:p>
    <w:p w14:paraId="1123FE5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KI-Vorschlag (Bloom K3 – Anwenden) mit Begründung</w:t>
      </w:r>
    </w:p>
    <w:p w14:paraId="2CE1968B" w14:textId="77777777" w:rsidR="00066E4D" w:rsidRDefault="00000000">
      <w:pPr>
        <w:pStyle w:val="Aufzhlungszeichen2"/>
      </w:pPr>
      <w:r>
        <w:t xml:space="preserve">Screenshot: </w:t>
      </w:r>
      <w:proofErr w:type="spellStart"/>
      <w:r>
        <w:t>Berufsbildner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korrigiert</w:t>
      </w:r>
    </w:p>
    <w:p w14:paraId="65590FC9" w14:textId="77777777" w:rsidR="00066E4D" w:rsidRDefault="00000000">
      <w:pPr>
        <w:pStyle w:val="Aufzhlungszeichen"/>
      </w:pPr>
      <w:r>
        <w:t>Demo-Szenario 2: Rotationsplanung Gantt-Ansicht</w:t>
      </w:r>
    </w:p>
    <w:p w14:paraId="24BF823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Gantt-Diagramm mit Ausbildungsplatz-Timeline</w:t>
      </w:r>
    </w:p>
    <w:p w14:paraId="61F2420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Lückenanalyse – fehlende HKs farblich markiert</w:t>
      </w:r>
    </w:p>
    <w:p w14:paraId="25DCEC07" w14:textId="77777777" w:rsidR="00066E4D" w:rsidRDefault="00000000">
      <w:pPr>
        <w:pStyle w:val="Aufzhlungszeichen"/>
      </w:pPr>
      <w:r>
        <w:t>Demo-</w:t>
      </w:r>
      <w:proofErr w:type="spellStart"/>
      <w:r>
        <w:t>Szenario</w:t>
      </w:r>
      <w:proofErr w:type="spellEnd"/>
      <w:r>
        <w:t xml:space="preserve"> 3: </w:t>
      </w:r>
      <w:proofErr w:type="spellStart"/>
      <w:r>
        <w:t>Ausbildungsplatz-Abdeckungsmatrix</w:t>
      </w:r>
      <w:proofErr w:type="spellEnd"/>
    </w:p>
    <w:p w14:paraId="27579353" w14:textId="77777777" w:rsidR="00066E4D" w:rsidRDefault="00000000">
      <w:pPr>
        <w:pStyle w:val="Aufzhlungszeichen2"/>
      </w:pPr>
      <w:r>
        <w:t>Screenshot: Matrix Ausbildungsplätze × Handlungskompetenzen</w:t>
      </w:r>
    </w:p>
    <w:p w14:paraId="65BB954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Prozentwert Abdeckung je HK-Bereich</w:t>
      </w:r>
    </w:p>
    <w:p w14:paraId="685A41CB" w14:textId="77777777" w:rsidR="00066E4D" w:rsidRDefault="00000000">
      <w:pPr>
        <w:pStyle w:val="Aufzhlungszeichen"/>
      </w:pPr>
      <w:r>
        <w:t>Demo-</w:t>
      </w:r>
      <w:proofErr w:type="spellStart"/>
      <w:r>
        <w:t>Szenario</w:t>
      </w:r>
      <w:proofErr w:type="spellEnd"/>
      <w:r>
        <w:t xml:space="preserve"> 4 (</w:t>
      </w:r>
      <w:proofErr w:type="spellStart"/>
      <w:r>
        <w:t>geplant</w:t>
      </w:r>
      <w:proofErr w:type="spellEnd"/>
      <w:r>
        <w:t>): KI-</w:t>
      </w:r>
      <w:proofErr w:type="spellStart"/>
      <w:r>
        <w:t>Ähnlichkeitssuche</w:t>
      </w:r>
      <w:proofErr w:type="spellEnd"/>
    </w:p>
    <w:p w14:paraId="699AFEC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Mockup: «Ähnliche Kompetenznachweise» aus Embedding-Suche</w:t>
      </w:r>
    </w:p>
    <w:p w14:paraId="7A2C3589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Aktuelle Screenshots der App einfügen (aus /</w:t>
      </w:r>
      <w:proofErr w:type="spellStart"/>
      <w:r w:rsidRPr="00770934">
        <w:rPr>
          <w:i/>
          <w:color w:val="999999"/>
          <w:sz w:val="20"/>
          <w:lang w:val="de-CH"/>
        </w:rPr>
        <w:t>doku</w:t>
      </w:r>
      <w:proofErr w:type="spellEnd"/>
      <w:r w:rsidRPr="00770934">
        <w:rPr>
          <w:i/>
          <w:color w:val="999999"/>
          <w:sz w:val="20"/>
          <w:lang w:val="de-CH"/>
        </w:rPr>
        <w:t>/</w:t>
      </w:r>
      <w:proofErr w:type="spellStart"/>
      <w:r w:rsidRPr="00770934">
        <w:rPr>
          <w:i/>
          <w:color w:val="999999"/>
          <w:sz w:val="20"/>
          <w:lang w:val="de-CH"/>
        </w:rPr>
        <w:t>screenshot</w:t>
      </w:r>
      <w:proofErr w:type="spellEnd"/>
      <w:r w:rsidRPr="00770934">
        <w:rPr>
          <w:i/>
          <w:color w:val="999999"/>
          <w:sz w:val="20"/>
          <w:lang w:val="de-CH"/>
        </w:rPr>
        <w:t>_*.</w:t>
      </w:r>
      <w:proofErr w:type="spellStart"/>
      <w:r w:rsidRPr="00770934">
        <w:rPr>
          <w:i/>
          <w:color w:val="999999"/>
          <w:sz w:val="20"/>
          <w:lang w:val="de-CH"/>
        </w:rPr>
        <w:t>png</w:t>
      </w:r>
      <w:proofErr w:type="spellEnd"/>
      <w:r w:rsidRPr="00770934">
        <w:rPr>
          <w:i/>
          <w:color w:val="999999"/>
          <w:sz w:val="20"/>
          <w:lang w:val="de-CH"/>
        </w:rPr>
        <w:t>)]</w:t>
      </w:r>
    </w:p>
    <w:p w14:paraId="0D0EB98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Screencast-Video als QR-Code-Link im Anhang E]</w:t>
      </w:r>
    </w:p>
    <w:p w14:paraId="08F0A4D9" w14:textId="77777777" w:rsidR="00066E4D" w:rsidRPr="00770934" w:rsidRDefault="00066E4D">
      <w:pPr>
        <w:rPr>
          <w:lang w:val="de-CH"/>
        </w:rPr>
      </w:pPr>
    </w:p>
    <w:p w14:paraId="12F0D7C6" w14:textId="77777777" w:rsidR="00066E4D" w:rsidRPr="00770934" w:rsidRDefault="00000000">
      <w:pPr>
        <w:pStyle w:val="berschrift2"/>
        <w:rPr>
          <w:lang w:val="de-CH"/>
        </w:rPr>
      </w:pPr>
      <w:bookmarkStart w:id="17" w:name="_Toc231742616"/>
      <w:proofErr w:type="gramStart"/>
      <w:r w:rsidRPr="00770934">
        <w:rPr>
          <w:lang w:val="de-CH"/>
        </w:rPr>
        <w:t>3.4  Einbezug</w:t>
      </w:r>
      <w:proofErr w:type="gramEnd"/>
      <w:r w:rsidRPr="00770934">
        <w:rPr>
          <w:lang w:val="de-CH"/>
        </w:rPr>
        <w:t xml:space="preserve"> der Stakeholder (inkl. Schulung)</w:t>
      </w:r>
      <w:bookmarkEnd w:id="17"/>
    </w:p>
    <w:p w14:paraId="3C929096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Einbezug der Stakeholder, inklusive Schulung. Wie wurden Stakeholder eingebunden? RE-Methodik, Feedback-Loops, Schulungskonzept.</w:t>
      </w:r>
    </w:p>
    <w:p w14:paraId="5DC1932C" w14:textId="77777777" w:rsidR="00066E4D" w:rsidRDefault="00000000">
      <w:pPr>
        <w:pStyle w:val="Aufzhlungszeichen"/>
      </w:pPr>
      <w:r>
        <w:t>Stakeholder-</w:t>
      </w:r>
      <w:proofErr w:type="spellStart"/>
      <w:r>
        <w:t>Einbezug</w:t>
      </w:r>
      <w:proofErr w:type="spellEnd"/>
      <w:r>
        <w:t xml:space="preserve"> </w:t>
      </w:r>
      <w:proofErr w:type="spellStart"/>
      <w:r>
        <w:t>bisher</w:t>
      </w:r>
      <w:proofErr w:type="spellEnd"/>
      <w:r>
        <w:t>:</w:t>
      </w:r>
    </w:p>
    <w:p w14:paraId="6637E02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Informelle Gespräche mit Berufsbildner-Kollegen (</w:t>
      </w:r>
      <w:proofErr w:type="spellStart"/>
      <w:r w:rsidRPr="00770934">
        <w:rPr>
          <w:lang w:val="de-CH"/>
        </w:rPr>
        <w:t>Requirements-Elicitation</w:t>
      </w:r>
      <w:proofErr w:type="spellEnd"/>
      <w:r w:rsidRPr="00770934">
        <w:rPr>
          <w:lang w:val="de-CH"/>
        </w:rPr>
        <w:t>)</w:t>
      </w:r>
    </w:p>
    <w:p>
      <w:pPr>
        <w:pStyle w:val="Aufzhlungszeichen2"/>
      </w:pPr>
      <w:r>
        <w:t>Agile Coaching Projektarbeit 2024 (Vorphase): Im Rahmen des CAS Agile Coaching (vgl. [R42] Kuhn 2024) wurde mit dem Kreis Future eine Stakeholder-Analyse mittels Auftragskarussell-Methode (vgl. [R40] Andresen 2019) und Riemann-Thomann-Modell (vgl. [R41] Fleisch 2022) durchgeführt. Ergebnis: Lernende äusserten explizit den Bedarf nach Transparenz über ihren HK-Fortschritt und über die Tätigkeiten an anderen APs – ein zentrales Nutzeranliegen, das den HK-Tracker motiviert.</w:t>
      </w:r>
    </w:p>
    <w:p w14:paraId="089F9BA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Feedback-Runde zu UI/UX (AP-Kompetenzabdeckung, Modal vs. </w:t>
      </w:r>
      <w:proofErr w:type="gramStart"/>
      <w:r w:rsidRPr="00770934">
        <w:rPr>
          <w:lang w:val="de-CH"/>
        </w:rPr>
        <w:t>Seite)  vgl.</w:t>
      </w:r>
      <w:proofErr w:type="gramEnd"/>
      <w:r w:rsidRPr="00770934">
        <w:rPr>
          <w:lang w:val="de-CH"/>
        </w:rPr>
        <w:t xml:space="preserve"> /doku/UI-Design-Diskussion-AP-Kompetenzabdeckung.md</w:t>
      </w:r>
    </w:p>
    <w:p w14:paraId="6E231AD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Konzept-Review durch Betreuer Prof. Dr. Samuel Fricker</w:t>
      </w:r>
    </w:p>
    <w:p w14:paraId="53C90397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Geplanter Stakeholder-Einbezug (Phase 3 Pilot):</w:t>
      </w:r>
    </w:p>
    <w:p w14:paraId="619BAA4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Strukturierte Interviews mit 2 Berufsbildnern (RE-Methodik </w:t>
      </w:r>
      <w:proofErr w:type="gramStart"/>
      <w:r w:rsidRPr="00770934">
        <w:rPr>
          <w:lang w:val="de-CH"/>
        </w:rPr>
        <w:t>Eichholzer)  vgl.</w:t>
      </w:r>
      <w:proofErr w:type="gramEnd"/>
      <w:r w:rsidRPr="00770934">
        <w:rPr>
          <w:lang w:val="de-CH"/>
        </w:rPr>
        <w:t xml:space="preserve"> Tag 04 – Empathisches </w:t>
      </w:r>
      <w:proofErr w:type="spellStart"/>
      <w:r w:rsidRPr="00770934">
        <w:rPr>
          <w:lang w:val="de-CH"/>
        </w:rPr>
        <w:t>Requirements</w:t>
      </w:r>
      <w:proofErr w:type="spellEnd"/>
      <w:r w:rsidRPr="00770934">
        <w:rPr>
          <w:lang w:val="de-CH"/>
        </w:rPr>
        <w:t>-Interview</w:t>
      </w:r>
    </w:p>
    <w:p w14:paraId="2BE000EB" w14:textId="77777777" w:rsidR="00066E4D" w:rsidRDefault="00000000">
      <w:pPr>
        <w:pStyle w:val="Aufzhlungszeichen2"/>
      </w:pPr>
      <w:r>
        <w:t xml:space="preserve">Usability-Test </w:t>
      </w:r>
      <w:proofErr w:type="spellStart"/>
      <w:r>
        <w:t>mit</w:t>
      </w:r>
      <w:proofErr w:type="spellEnd"/>
      <w:r>
        <w:t xml:space="preserve"> 2 </w:t>
      </w:r>
      <w:proofErr w:type="spellStart"/>
      <w:r>
        <w:t>Lernenden</w:t>
      </w:r>
      <w:proofErr w:type="spellEnd"/>
      <w:r>
        <w:t xml:space="preserve"> (Think-Aloud-Protokoll)</w:t>
      </w:r>
    </w:p>
    <w:p w14:paraId="4B9007C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Feedback-Kategorisierung mit AI4KM-Ticket-</w:t>
      </w:r>
      <w:proofErr w:type="gramStart"/>
      <w:r w:rsidRPr="00770934">
        <w:rPr>
          <w:lang w:val="de-CH"/>
        </w:rPr>
        <w:t>Workflow  vgl.</w:t>
      </w:r>
      <w:proofErr w:type="gramEnd"/>
      <w:r w:rsidRPr="00770934">
        <w:rPr>
          <w:lang w:val="de-CH"/>
        </w:rPr>
        <w:t xml:space="preserve"> Tag 06 AI4KM Simulation</w:t>
      </w:r>
    </w:p>
    <w:p w14:paraId="6F86E695" w14:textId="77777777" w:rsidR="00066E4D" w:rsidRDefault="00000000">
      <w:pPr>
        <w:pStyle w:val="Aufzhlungszeichen"/>
      </w:pPr>
      <w:proofErr w:type="spellStart"/>
      <w:r>
        <w:t>Schulungskonzept</w:t>
      </w:r>
      <w:proofErr w:type="spellEnd"/>
      <w:r>
        <w:t>:</w:t>
      </w:r>
    </w:p>
    <w:p w14:paraId="2548D00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Berufsbildner: 30-Min. Einführung (Screencast + Live-Demo)</w:t>
      </w:r>
    </w:p>
    <w:p w14:paraId="7562482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Lernende: Kurze Onboarding-Seite direkt in der App</w:t>
      </w:r>
    </w:p>
    <w:p w14:paraId="5677F52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Prinzip: KI-Vorschläge erklären sich selbst durch Begründungstext</w:t>
      </w:r>
    </w:p>
    <w:p w14:paraId="530507D3" w14:textId="77777777" w:rsidR="00066E4D" w:rsidRDefault="00000000">
      <w:pPr>
        <w:pStyle w:val="Aufzhlungszeichen"/>
      </w:pPr>
      <w:r>
        <w:lastRenderedPageBreak/>
        <w:t>Governance-Modell (AI4KM-inspiriert):</w:t>
      </w:r>
    </w:p>
    <w:p w14:paraId="030A130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Support-Ebene: Berufsbildner (Feedback, KI-Korrekturen)</w:t>
      </w:r>
    </w:p>
    <w:p w14:paraId="3487CFA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Engineering-Ebene: Iwo Kuhn (Entwicklung, Bugfixes)</w:t>
      </w:r>
    </w:p>
    <w:p w14:paraId="5936F02C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Management-Ebene: Ausbildungsverantwortliche (Strategische Entscheide, Budget)</w:t>
      </w:r>
    </w:p>
    <w:p w14:paraId="2BA8AE0A" w14:textId="77777777" w:rsidR="00066E4D" w:rsidRPr="00770934" w:rsidRDefault="00066E4D">
      <w:pPr>
        <w:rPr>
          <w:lang w:val="de-CH"/>
        </w:rPr>
      </w:pPr>
    </w:p>
    <w:p w14:paraId="01297840" w14:textId="77777777" w:rsidR="00066E4D" w:rsidRPr="00770934" w:rsidRDefault="00000000">
      <w:pPr>
        <w:pStyle w:val="berschrift2"/>
        <w:rPr>
          <w:lang w:val="de-CH"/>
        </w:rPr>
      </w:pPr>
      <w:bookmarkStart w:id="18" w:name="_Toc231742617"/>
      <w:proofErr w:type="gramStart"/>
      <w:r w:rsidRPr="00770934">
        <w:rPr>
          <w:lang w:val="de-CH"/>
        </w:rPr>
        <w:t>3.5  Messung</w:t>
      </w:r>
      <w:proofErr w:type="gramEnd"/>
      <w:r w:rsidRPr="00770934">
        <w:rPr>
          <w:lang w:val="de-CH"/>
        </w:rPr>
        <w:t xml:space="preserve"> und Beobachtung der Benefits und Effekte</w:t>
      </w:r>
      <w:bookmarkEnd w:id="18"/>
    </w:p>
    <w:p w14:paraId="2EF6CEB9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Messung und Beobachtung der Benefits und Effekte. DORA-Metriken oder vergleichbares Messframework anwenden.</w:t>
      </w:r>
    </w:p>
    <w:p w14:paraId="4D654DC6" w14:textId="77777777" w:rsidR="00066E4D" w:rsidRPr="00770934" w:rsidRDefault="00000000">
      <w:pPr>
        <w:pStyle w:val="Aufzhlungszeichen"/>
        <w:rPr>
          <w:lang w:val="de-CH"/>
        </w:rPr>
      </w:pPr>
      <w:proofErr w:type="spellStart"/>
      <w:r>
        <w:t>Messrahmen</w:t>
      </w:r>
      <w:proofErr w:type="spellEnd"/>
      <w:r>
        <w:t xml:space="preserve">: DORA Metrics (DevOps Research and </w:t>
      </w:r>
      <w:proofErr w:type="gramStart"/>
      <w:r>
        <w:t>Assessment)</w:t>
      </w:r>
      <w:r>
        <w:rPr>
          <w:i/>
          <w:color w:val="444488"/>
          <w:sz w:val="20"/>
        </w:rPr>
        <w:t xml:space="preserve">  vgl</w:t>
      </w:r>
      <w:proofErr w:type="gramEnd"/>
      <w:r>
        <w:rPr>
          <w:i/>
          <w:color w:val="444488"/>
          <w:sz w:val="20"/>
        </w:rPr>
        <w:t xml:space="preserve">. </w:t>
      </w:r>
      <w:r w:rsidRPr="00770934">
        <w:rPr>
          <w:i/>
          <w:color w:val="444488"/>
          <w:sz w:val="20"/>
          <w:lang w:val="de-CH"/>
        </w:rPr>
        <w:t xml:space="preserve">[R17] DORA 2025 Report / Tag 08 Graf DORA </w:t>
      </w:r>
      <w:proofErr w:type="spellStart"/>
      <w:r w:rsidRPr="00770934">
        <w:rPr>
          <w:i/>
          <w:color w:val="444488"/>
          <w:sz w:val="20"/>
          <w:lang w:val="de-CH"/>
        </w:rPr>
        <w:t>Metrics</w:t>
      </w:r>
      <w:proofErr w:type="spellEnd"/>
    </w:p>
    <w:p w14:paraId="42657D9C" w14:textId="77777777" w:rsidR="00066E4D" w:rsidRDefault="00000000">
      <w:pPr>
        <w:pStyle w:val="Aufzhlungszeichen"/>
      </w:pPr>
      <w:r>
        <w:t xml:space="preserve">DORA </w:t>
      </w:r>
      <w:proofErr w:type="spellStart"/>
      <w:r>
        <w:t>Metrik</w:t>
      </w:r>
      <w:proofErr w:type="spellEnd"/>
      <w:r>
        <w:t xml:space="preserve"> 1: Lead Time for Changes</w:t>
      </w:r>
    </w:p>
    <w:p w14:paraId="4A908F3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Definition im HK-Kontext: Zeit von Lernenden-Eintrag bis KI-Bewertung fertiggestellt</w:t>
      </w:r>
    </w:p>
    <w:p w14:paraId="26D2AD5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Messung: </w:t>
      </w:r>
      <w:proofErr w:type="spellStart"/>
      <w:r w:rsidRPr="00770934">
        <w:rPr>
          <w:lang w:val="de-CH"/>
        </w:rPr>
        <w:t>Timestamp</w:t>
      </w:r>
      <w:proofErr w:type="spellEnd"/>
      <w:r w:rsidRPr="00770934">
        <w:rPr>
          <w:lang w:val="de-CH"/>
        </w:rPr>
        <w:t xml:space="preserve"> Eingabe vs. </w:t>
      </w:r>
      <w:proofErr w:type="spellStart"/>
      <w:r w:rsidRPr="00770934">
        <w:rPr>
          <w:lang w:val="de-CH"/>
        </w:rPr>
        <w:t>Timestamp</w:t>
      </w:r>
      <w:proofErr w:type="spellEnd"/>
      <w:r w:rsidRPr="00770934">
        <w:rPr>
          <w:lang w:val="de-CH"/>
        </w:rPr>
        <w:t xml:space="preserve"> Berufsbildner-Bestätigung</w:t>
      </w:r>
    </w:p>
    <w:p w14:paraId="7B4F8D5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Zielwert: &lt; 5 Minuten (vs. Ist: ~20–30 Min. manuell)</w:t>
      </w:r>
    </w:p>
    <w:p w14:paraId="35EEDE36" w14:textId="77777777" w:rsidR="00066E4D" w:rsidRDefault="00000000">
      <w:pPr>
        <w:pStyle w:val="Aufzhlungszeichen"/>
      </w:pPr>
      <w:r>
        <w:t xml:space="preserve">DORA </w:t>
      </w:r>
      <w:proofErr w:type="spellStart"/>
      <w:r>
        <w:t>Metrik</w:t>
      </w:r>
      <w:proofErr w:type="spellEnd"/>
      <w:r>
        <w:t xml:space="preserve"> 2: Deployment Frequency</w:t>
      </w:r>
    </w:p>
    <w:p w14:paraId="27CF84B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Definition: Wie oft wird die HK-Tracker-App </w:t>
      </w:r>
      <w:proofErr w:type="spellStart"/>
      <w:r w:rsidRPr="00770934">
        <w:rPr>
          <w:lang w:val="de-CH"/>
        </w:rPr>
        <w:t>deployed</w:t>
      </w:r>
      <w:proofErr w:type="spellEnd"/>
      <w:r w:rsidRPr="00770934">
        <w:rPr>
          <w:lang w:val="de-CH"/>
        </w:rPr>
        <w:t>?</w:t>
      </w:r>
    </w:p>
    <w:p w14:paraId="5F239581" w14:textId="77777777" w:rsidR="00066E4D" w:rsidRDefault="00000000">
      <w:pPr>
        <w:pStyle w:val="Aufzhlungszeichen2"/>
      </w:pPr>
      <w:proofErr w:type="spellStart"/>
      <w:r>
        <w:t>Messung</w:t>
      </w:r>
      <w:proofErr w:type="spellEnd"/>
      <w:r>
        <w:t>: GitHub Actions Deployment-Logs</w:t>
      </w:r>
    </w:p>
    <w:p w14:paraId="732B7012" w14:textId="77777777" w:rsidR="00066E4D" w:rsidRDefault="00000000">
      <w:pPr>
        <w:pStyle w:val="Aufzhlungszeichen2"/>
      </w:pPr>
      <w:r>
        <w:t>Zielwert: mind. 1×/Woche (Continuous Delivery)</w:t>
      </w:r>
    </w:p>
    <w:p w14:paraId="64774631" w14:textId="77777777" w:rsidR="00066E4D" w:rsidRDefault="00000000">
      <w:pPr>
        <w:pStyle w:val="Aufzhlungszeichen"/>
      </w:pPr>
      <w:r>
        <w:t>DORA Metrik 3: Change Failure Rate</w:t>
      </w:r>
    </w:p>
    <w:p w14:paraId="4ECCB61E" w14:textId="77777777" w:rsidR="00066E4D" w:rsidRDefault="00000000">
      <w:pPr>
        <w:pStyle w:val="Aufzhlungszeichen2"/>
      </w:pPr>
      <w:r>
        <w:t>Definition: Anteil deployments mit Produktionsfehler</w:t>
      </w:r>
    </w:p>
    <w:p w14:paraId="1E738174" w14:textId="77777777" w:rsidR="00066E4D" w:rsidRDefault="00000000">
      <w:pPr>
        <w:pStyle w:val="Aufzhlungszeichen2"/>
      </w:pPr>
      <w:r>
        <w:t>Messung: Azure Application Insights Error Tracking</w:t>
      </w:r>
    </w:p>
    <w:p w14:paraId="503A0FD6" w14:textId="77777777" w:rsidR="00066E4D" w:rsidRDefault="00000000">
      <w:pPr>
        <w:pStyle w:val="Aufzhlungszeichen"/>
      </w:pPr>
      <w:r>
        <w:t>DORA Metrik 4: Time to Restore Service</w:t>
      </w:r>
    </w:p>
    <w:p w14:paraId="5E7E76A2" w14:textId="77777777" w:rsidR="00066E4D" w:rsidRDefault="00000000">
      <w:pPr>
        <w:pStyle w:val="Aufzhlungszeichen2"/>
      </w:pPr>
      <w:r>
        <w:t>Definition: Wiederherstellungszeit nach Ausfall</w:t>
      </w:r>
    </w:p>
    <w:p w14:paraId="349A024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Relevant wenn: Azure OpenAI </w:t>
      </w:r>
      <w:proofErr w:type="spellStart"/>
      <w:r w:rsidRPr="00770934">
        <w:rPr>
          <w:lang w:val="de-CH"/>
        </w:rPr>
        <w:t>unavailable</w:t>
      </w:r>
      <w:proofErr w:type="spellEnd"/>
      <w:r w:rsidRPr="00770934">
        <w:rPr>
          <w:lang w:val="de-CH"/>
        </w:rPr>
        <w:t xml:space="preserve"> → </w:t>
      </w:r>
      <w:proofErr w:type="spellStart"/>
      <w:r w:rsidRPr="00770934">
        <w:rPr>
          <w:lang w:val="de-CH"/>
        </w:rPr>
        <w:t>Fallback</w:t>
      </w:r>
      <w:proofErr w:type="spellEnd"/>
      <w:r w:rsidRPr="00770934">
        <w:rPr>
          <w:lang w:val="de-CH"/>
        </w:rPr>
        <w:t xml:space="preserve"> auf manuelle Bewertung</w:t>
      </w:r>
    </w:p>
    <w:p w14:paraId="135697C5" w14:textId="77777777" w:rsidR="00066E4D" w:rsidRDefault="00000000">
      <w:pPr>
        <w:pStyle w:val="Aufzhlungszeichen"/>
      </w:pPr>
      <w:proofErr w:type="spellStart"/>
      <w:r>
        <w:t>Zusätzliche</w:t>
      </w:r>
      <w:proofErr w:type="spellEnd"/>
      <w:r>
        <w:t xml:space="preserve"> KI-</w:t>
      </w:r>
      <w:proofErr w:type="spellStart"/>
      <w:r>
        <w:t>spezifische</w:t>
      </w:r>
      <w:proofErr w:type="spellEnd"/>
      <w:r>
        <w:t xml:space="preserve"> </w:t>
      </w:r>
      <w:proofErr w:type="spellStart"/>
      <w:r>
        <w:t>Metriken</w:t>
      </w:r>
      <w:proofErr w:type="spellEnd"/>
      <w:r>
        <w:t>:</w:t>
      </w:r>
    </w:p>
    <w:p w14:paraId="7C090D9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KI-Trefferquote: Anteil KI-Bloom-Vorschläge, die Berufsbildner unverändert akzeptiert</w:t>
      </w:r>
    </w:p>
    <w:p w14:paraId="025B86C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Zeitersparnis: Vergleich Ist vs. Soll (Stoppuhr-Messung im Pilotbetrieb)</w:t>
      </w:r>
    </w:p>
    <w:p w14:paraId="0C4ED5EB" w14:textId="77777777" w:rsidR="00066E4D" w:rsidRPr="00770934" w:rsidRDefault="00000000">
      <w:pPr>
        <w:pStyle w:val="Aufzhlungszeichen2"/>
        <w:rPr>
          <w:lang w:val="de-CH"/>
        </w:rPr>
      </w:pP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Proxy: Anzahl KI-Vorschläge die abgebrochen werden (Abandon Rate)</w:t>
      </w:r>
    </w:p>
    <w:p w14:paraId="47714661" w14:textId="77777777" w:rsidR="00066E4D" w:rsidRPr="00770934" w:rsidRDefault="00000000">
      <w:pPr>
        <w:pStyle w:val="Aufzhlungszeichen"/>
        <w:rPr>
          <w:lang w:val="de-CH"/>
        </w:rPr>
      </w:pPr>
      <w:proofErr w:type="spellStart"/>
      <w:r w:rsidRPr="00770934">
        <w:rPr>
          <w:lang w:val="de-CH"/>
        </w:rPr>
        <w:t>Testing</w:t>
      </w:r>
      <w:proofErr w:type="spellEnd"/>
      <w:r w:rsidRPr="00770934">
        <w:rPr>
          <w:lang w:val="de-CH"/>
        </w:rPr>
        <w:t>-Strategie (Qualitätssicherung):</w:t>
      </w:r>
      <w:r w:rsidRPr="00770934">
        <w:rPr>
          <w:i/>
          <w:color w:val="444488"/>
          <w:sz w:val="20"/>
          <w:lang w:val="de-CH"/>
        </w:rPr>
        <w:t xml:space="preserve">  vgl. Tag 07 Burns / [R11] Yoo &amp; Harman 2012 / [R03] Elbaum et al. 2014</w:t>
      </w:r>
    </w:p>
    <w:p w14:paraId="5FA5D5F0" w14:textId="77777777" w:rsidR="00066E4D" w:rsidRDefault="00000000">
      <w:pPr>
        <w:pStyle w:val="Aufzhlungszeichen2"/>
      </w:pPr>
      <w:r>
        <w:t>Unit Tests: Bloom-</w:t>
      </w:r>
      <w:proofErr w:type="spellStart"/>
      <w:r>
        <w:t>Kategorisierungs</w:t>
      </w:r>
      <w:proofErr w:type="spellEnd"/>
      <w:r>
        <w:t>-Logik (</w:t>
      </w:r>
      <w:proofErr w:type="spellStart"/>
      <w:r>
        <w:t>xUnit</w:t>
      </w:r>
      <w:proofErr w:type="spellEnd"/>
      <w:r>
        <w:t>)</w:t>
      </w:r>
    </w:p>
    <w:p w14:paraId="780D3984" w14:textId="77777777" w:rsidR="00066E4D" w:rsidRDefault="00000000">
      <w:pPr>
        <w:pStyle w:val="Aufzhlungszeichen2"/>
      </w:pPr>
      <w:r>
        <w:t>Integration Tests: API-Endpunkte (HTTP-Snapshot-Tests)</w:t>
      </w:r>
    </w:p>
    <w:p w14:paraId="2E647B49" w14:textId="77777777" w:rsidR="00066E4D" w:rsidRDefault="00000000">
      <w:pPr>
        <w:pStyle w:val="Aufzhlungszeichen2"/>
      </w:pPr>
      <w:r>
        <w:lastRenderedPageBreak/>
        <w:t>E2E Tests: Playwright (geplant)</w:t>
      </w:r>
    </w:p>
    <w:p w14:paraId="5FDA5C9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Regression-Net vor KI-Integration aufbauen</w:t>
      </w:r>
    </w:p>
    <w:p w14:paraId="571EC1C1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Messdaten aus Pilotphase ausfüllen (nach Phase 3)]</w:t>
      </w:r>
    </w:p>
    <w:p w14:paraId="51FBEC1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Dashboard/Tabelle: Metriken Ist vs. Soll vs. Erreicht]</w:t>
      </w:r>
    </w:p>
    <w:p w14:paraId="489D2C89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50C2591D" w14:textId="77777777" w:rsidR="00066E4D" w:rsidRPr="00770934" w:rsidRDefault="00000000">
      <w:pPr>
        <w:pStyle w:val="berschrift1"/>
        <w:rPr>
          <w:lang w:val="de-CH"/>
        </w:rPr>
      </w:pPr>
      <w:bookmarkStart w:id="19" w:name="_Toc231742618"/>
      <w:proofErr w:type="gramStart"/>
      <w:r w:rsidRPr="00770934">
        <w:rPr>
          <w:lang w:val="de-CH"/>
        </w:rPr>
        <w:lastRenderedPageBreak/>
        <w:t>4  Diskussion</w:t>
      </w:r>
      <w:bookmarkEnd w:id="19"/>
      <w:proofErr w:type="gramEnd"/>
    </w:p>
    <w:p w14:paraId="4AE1831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Pflichtkapitel. Enthält: Erreichte Ergebnisse, Beitrag der Arbeit, empfohlene nächste Schritte. Bewertungsrelevanz: Beantwortung Fragestellung, Qualität Empfehlungen, eigener Beitrag.</w:t>
      </w:r>
    </w:p>
    <w:p w14:paraId="486F66EB" w14:textId="77777777" w:rsidR="00066E4D" w:rsidRPr="00770934" w:rsidRDefault="00000000">
      <w:pPr>
        <w:pStyle w:val="berschrift2"/>
        <w:rPr>
          <w:lang w:val="de-CH"/>
        </w:rPr>
      </w:pPr>
      <w:bookmarkStart w:id="20" w:name="_Toc231742619"/>
      <w:proofErr w:type="gramStart"/>
      <w:r w:rsidRPr="00770934">
        <w:rPr>
          <w:lang w:val="de-CH"/>
        </w:rPr>
        <w:t>4.1  Erreichte</w:t>
      </w:r>
      <w:proofErr w:type="gramEnd"/>
      <w:r w:rsidRPr="00770934">
        <w:rPr>
          <w:lang w:val="de-CH"/>
        </w:rPr>
        <w:t xml:space="preserve"> Ergebnisse und Zielerreichung</w:t>
      </w:r>
      <w:bookmarkEnd w:id="20"/>
    </w:p>
    <w:p w14:paraId="74CC237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Erreichte Ergebnisse: Wurden die Ziele erreicht? Was funktioniert, was nicht? Kritische Reflexion der eigenen Arbeit.</w:t>
      </w:r>
    </w:p>
    <w:p w14:paraId="567A04E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Ergebnis 1: Funktionsfähige Webapplikation (Phase 1 abgeschlossen)</w:t>
      </w:r>
    </w:p>
    <w:p w14:paraId="221B801E" w14:textId="77777777" w:rsidR="00066E4D" w:rsidRDefault="00000000">
      <w:pPr>
        <w:pStyle w:val="Aufzhlungszeichen2"/>
      </w:pPr>
      <w:r>
        <w:t xml:space="preserve">HK-Tracking </w:t>
      </w:r>
      <w:proofErr w:type="spellStart"/>
      <w:r>
        <w:t>mit</w:t>
      </w:r>
      <w:proofErr w:type="spellEnd"/>
      <w:r>
        <w:t xml:space="preserve"> Bloom K1–K6 (manuell) ✓</w:t>
      </w:r>
    </w:p>
    <w:p w14:paraId="140EC316" w14:textId="77777777" w:rsidR="00066E4D" w:rsidRDefault="00000000">
      <w:pPr>
        <w:pStyle w:val="Aufzhlungszeichen2"/>
      </w:pPr>
      <w:r>
        <w:t>Rotationsplanung Gantt-Ansicht ✓</w:t>
      </w:r>
    </w:p>
    <w:p w14:paraId="155EE1B6" w14:textId="77777777" w:rsidR="00066E4D" w:rsidRDefault="00000000">
      <w:pPr>
        <w:pStyle w:val="Aufzhlungszeichen2"/>
      </w:pPr>
      <w:r>
        <w:t>Ausbildungsplatz-Abdeckungsanalyse ✓</w:t>
      </w:r>
    </w:p>
    <w:p w14:paraId="7405B7DD" w14:textId="77777777" w:rsidR="00066E4D" w:rsidRDefault="00000000">
      <w:pPr>
        <w:pStyle w:val="Aufzhlungszeichen2"/>
      </w:pPr>
      <w:r>
        <w:t>Dokumentenverwaltung ✓</w:t>
      </w:r>
    </w:p>
    <w:p w14:paraId="1A6B94B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Ergebnis 2: KI-Integration (Phase 2 – geplant/in Bearbeitung)</w:t>
      </w:r>
    </w:p>
    <w:p w14:paraId="2C342A6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 Bloom-Erkennung: [Status einfügen]</w:t>
      </w:r>
    </w:p>
    <w:p w14:paraId="684CBFE2" w14:textId="77777777" w:rsidR="00066E4D" w:rsidRDefault="00000000">
      <w:pPr>
        <w:pStyle w:val="Aufzhlungszeichen2"/>
      </w:pPr>
      <w:r>
        <w:t>Embedding-</w:t>
      </w:r>
      <w:proofErr w:type="spellStart"/>
      <w:r>
        <w:t>Ähnlichkeitssuche</w:t>
      </w:r>
      <w:proofErr w:type="spellEnd"/>
      <w:r>
        <w:t xml:space="preserve">: [Status </w:t>
      </w:r>
      <w:proofErr w:type="spellStart"/>
      <w:r>
        <w:t>einfügen</w:t>
      </w:r>
      <w:proofErr w:type="spellEnd"/>
      <w:r>
        <w:t>]</w:t>
      </w:r>
    </w:p>
    <w:p w14:paraId="636A3FF4" w14:textId="77777777" w:rsidR="00066E4D" w:rsidRDefault="00000000">
      <w:pPr>
        <w:pStyle w:val="Aufzhlungszeichen"/>
      </w:pPr>
      <w:r>
        <w:t>Zielerreichung KI-Aspekt:</w:t>
      </w:r>
    </w:p>
    <w:p w14:paraId="7E24615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KI-Projektziel 1 (Bloom-Erkennung): [Status bei Abgabe]</w:t>
      </w:r>
    </w:p>
    <w:p w14:paraId="54B6F71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KI-Projektziel 2 (Embedding-Suche): [Status bei Abgabe]</w:t>
      </w:r>
    </w:p>
    <w:p w14:paraId="0A31CE8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KI-Projektziel 3 (Azure OpenAI live): [Status bei Abgabe]</w:t>
      </w:r>
    </w:p>
    <w:p w14:paraId="33CDBC9B" w14:textId="77777777" w:rsidR="00066E4D" w:rsidRDefault="00000000">
      <w:pPr>
        <w:pStyle w:val="Aufzhlungszeichen"/>
      </w:pPr>
      <w:proofErr w:type="spellStart"/>
      <w:r>
        <w:t>Kritische</w:t>
      </w:r>
      <w:proofErr w:type="spellEnd"/>
      <w:r>
        <w:t xml:space="preserve"> </w:t>
      </w:r>
      <w:proofErr w:type="spellStart"/>
      <w:r>
        <w:t>Selbstbewertung</w:t>
      </w:r>
      <w:proofErr w:type="spellEnd"/>
      <w:r>
        <w:t>:</w:t>
      </w:r>
    </w:p>
    <w:p w14:paraId="76C967C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Solo-Entwickler-Risiko: begrenzte Kapazität für </w:t>
      </w:r>
      <w:proofErr w:type="spellStart"/>
      <w:r w:rsidRPr="00770934">
        <w:rPr>
          <w:lang w:val="de-CH"/>
        </w:rPr>
        <w:t>Testing</w:t>
      </w:r>
      <w:proofErr w:type="spellEnd"/>
      <w:r w:rsidRPr="00770934">
        <w:rPr>
          <w:lang w:val="de-CH"/>
        </w:rPr>
        <w:t xml:space="preserve"> + Entwicklung gleichzeitig</w:t>
      </w:r>
    </w:p>
    <w:p w14:paraId="279F964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Pilotphase zeitlich knapp vor Abgabe (16.8.2026)</w:t>
      </w:r>
    </w:p>
    <w:p w14:paraId="3055498F" w14:textId="77777777" w:rsidR="00066E4D" w:rsidRDefault="00000000">
      <w:pPr>
        <w:pStyle w:val="Aufzhlungszeichen2"/>
      </w:pPr>
      <w:proofErr w:type="spellStart"/>
      <w:r>
        <w:t>Offene</w:t>
      </w:r>
      <w:proofErr w:type="spellEnd"/>
      <w:r>
        <w:t xml:space="preserve"> </w:t>
      </w:r>
      <w:proofErr w:type="spellStart"/>
      <w:r>
        <w:t>Punkte</w:t>
      </w:r>
      <w:proofErr w:type="spellEnd"/>
      <w:r>
        <w:t>: MSAL, SharePoint-Integration, Multi-User</w:t>
      </w:r>
    </w:p>
    <w:p w14:paraId="52F3C106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Diesen Abschnitt nach Phase 2+3 mit tatsächlichen Ergebnissen ergänzen]</w:t>
      </w:r>
    </w:p>
    <w:p w14:paraId="6C40E75B" w14:textId="77777777" w:rsidR="00066E4D" w:rsidRPr="00770934" w:rsidRDefault="00066E4D">
      <w:pPr>
        <w:rPr>
          <w:lang w:val="de-CH"/>
        </w:rPr>
      </w:pPr>
    </w:p>
    <w:p w14:paraId="10F888A5" w14:textId="77777777" w:rsidR="00066E4D" w:rsidRPr="00770934" w:rsidRDefault="00000000">
      <w:pPr>
        <w:pStyle w:val="berschrift2"/>
        <w:rPr>
          <w:lang w:val="de-CH"/>
        </w:rPr>
      </w:pPr>
      <w:bookmarkStart w:id="21" w:name="_Toc231742620"/>
      <w:proofErr w:type="gramStart"/>
      <w:r w:rsidRPr="00770934">
        <w:rPr>
          <w:lang w:val="de-CH"/>
        </w:rPr>
        <w:t>4.2  Wissenschaftlicher</w:t>
      </w:r>
      <w:proofErr w:type="gramEnd"/>
      <w:r w:rsidRPr="00770934">
        <w:rPr>
          <w:lang w:val="de-CH"/>
        </w:rPr>
        <w:t xml:space="preserve"> Beitrag</w:t>
      </w:r>
      <w:bookmarkEnd w:id="21"/>
    </w:p>
    <w:p w14:paraId="299EDBB6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Beitrag der Arbeit: Was ist der wissenschaftliche/praktische Beitrag? 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 xml:space="preserve">: </w:t>
      </w:r>
      <w:proofErr w:type="spellStart"/>
      <w:r>
        <w:rPr>
          <w:i/>
          <w:color w:val="808080"/>
          <w:sz w:val="20"/>
        </w:rPr>
        <w:t>Klarheit</w:t>
      </w:r>
      <w:proofErr w:type="spellEnd"/>
      <w:r>
        <w:rPr>
          <w:i/>
          <w:color w:val="808080"/>
          <w:sz w:val="20"/>
        </w:rPr>
        <w:t xml:space="preserve"> und </w:t>
      </w:r>
      <w:proofErr w:type="spellStart"/>
      <w:r>
        <w:rPr>
          <w:i/>
          <w:color w:val="808080"/>
          <w:sz w:val="20"/>
        </w:rPr>
        <w:t>Signifikanz</w:t>
      </w:r>
      <w:proofErr w:type="spellEnd"/>
      <w:r>
        <w:rPr>
          <w:i/>
          <w:color w:val="808080"/>
          <w:sz w:val="20"/>
        </w:rPr>
        <w:t xml:space="preserve"> des eigenen Beitrags, Transferierbarkeit.</w:t>
      </w:r>
    </w:p>
    <w:p w14:paraId="4E5FB0AE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Praktischer Beitrag 1: Funktionsfähiger HK-Tracker als Open-Source-Prototyp für FHNW</w:t>
      </w:r>
    </w:p>
    <w:p w14:paraId="4809DBB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Praktischer Beitrag 2: Übertragbares Muster – KI-gestützte Kompetenzbewertung in der Berufsbildung</w:t>
      </w:r>
    </w:p>
    <w:p w14:paraId="3D3E4FB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Anwendbar auf andere Hochschulen, Lehrberufe, </w:t>
      </w:r>
      <w:proofErr w:type="gramStart"/>
      <w:r w:rsidRPr="00770934">
        <w:rPr>
          <w:lang w:val="de-CH"/>
        </w:rPr>
        <w:t>Bildungsorganisationen  vgl.</w:t>
      </w:r>
      <w:proofErr w:type="gramEnd"/>
      <w:r w:rsidRPr="00770934">
        <w:rPr>
          <w:lang w:val="de-CH"/>
        </w:rPr>
        <w:t xml:space="preserve"> Bewertungskriterium: </w:t>
      </w:r>
      <w:proofErr w:type="spellStart"/>
      <w:r w:rsidRPr="00770934">
        <w:rPr>
          <w:lang w:val="de-CH"/>
        </w:rPr>
        <w:t>Transferierbarkeit</w:t>
      </w:r>
      <w:proofErr w:type="spellEnd"/>
      <w:r w:rsidRPr="00770934">
        <w:rPr>
          <w:lang w:val="de-CH"/>
        </w:rPr>
        <w:t xml:space="preserve"> auf andere Unternehmen</w:t>
      </w:r>
    </w:p>
    <w:p w14:paraId="1A85430D" w14:textId="77777777" w:rsidR="00066E4D" w:rsidRDefault="00000000">
      <w:pPr>
        <w:pStyle w:val="Aufzhlungszeichen"/>
      </w:pPr>
      <w:r w:rsidRPr="00770934">
        <w:rPr>
          <w:lang w:val="de-CH"/>
        </w:rPr>
        <w:lastRenderedPageBreak/>
        <w:t xml:space="preserve">Wissenschaftlicher Beitrag 1: Beitrag zur GenAI-Forschungsagenda im </w:t>
      </w:r>
      <w:proofErr w:type="gramStart"/>
      <w:r w:rsidRPr="00770934">
        <w:rPr>
          <w:lang w:val="de-CH"/>
        </w:rPr>
        <w:t>SE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[R10] Nguyen-Duc / Abrahamsson et al. 2025</w:t>
      </w:r>
    </w:p>
    <w:p w14:paraId="056A113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Konkrete Fallstudie: KI in Bildungs-Softwareentwicklung (Solo-Entwickler, </w:t>
      </w:r>
      <w:proofErr w:type="spellStart"/>
      <w:r w:rsidRPr="00770934">
        <w:rPr>
          <w:lang w:val="de-CH"/>
        </w:rPr>
        <w:t>Agentic</w:t>
      </w:r>
      <w:proofErr w:type="spellEnd"/>
      <w:r w:rsidRPr="00770934">
        <w:rPr>
          <w:lang w:val="de-CH"/>
        </w:rPr>
        <w:t xml:space="preserve"> Development)</w:t>
      </w:r>
    </w:p>
    <w:p w14:paraId="5122DCA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Validierung SDD-Prinzip in Nicht-Enterprise-Kontext</w:t>
      </w:r>
    </w:p>
    <w:p w14:paraId="417871B9" w14:textId="77777777" w:rsidR="00066E4D" w:rsidRDefault="00000000">
      <w:pPr>
        <w:pStyle w:val="Aufzhlungszeichen"/>
      </w:pPr>
      <w:r w:rsidRPr="00770934">
        <w:rPr>
          <w:lang w:val="de-CH"/>
        </w:rPr>
        <w:t xml:space="preserve">Wissenschaftlicher Beitrag 2: Anwendung DORA </w:t>
      </w:r>
      <w:proofErr w:type="spellStart"/>
      <w:r w:rsidRPr="00770934">
        <w:rPr>
          <w:lang w:val="de-CH"/>
        </w:rPr>
        <w:t>Metrics</w:t>
      </w:r>
      <w:proofErr w:type="spellEnd"/>
      <w:r w:rsidRPr="00770934">
        <w:rPr>
          <w:lang w:val="de-CH"/>
        </w:rPr>
        <w:t xml:space="preserve"> auf KI-Projekt ausserhalb Tech-</w:t>
      </w:r>
      <w:proofErr w:type="gramStart"/>
      <w:r w:rsidRPr="00770934">
        <w:rPr>
          <w:lang w:val="de-CH"/>
        </w:rPr>
        <w:t>Konzern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[R17] DORA 2025 – primär für grosse Softwareunternehmen konzipiert</w:t>
      </w:r>
    </w:p>
    <w:p w14:paraId="44AFABBC" w14:textId="77777777" w:rsidR="00066E4D" w:rsidRDefault="00000000">
      <w:pPr>
        <w:pStyle w:val="Aufzhlungszeichen"/>
      </w:pPr>
      <w:r w:rsidRPr="00770934">
        <w:rPr>
          <w:lang w:val="de-CH"/>
        </w:rPr>
        <w:t xml:space="preserve">Wissenschaftlicher Beitrag 3: Verifikation Kropp et al. </w:t>
      </w: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in </w:t>
      </w:r>
      <w:proofErr w:type="gramStart"/>
      <w:r w:rsidRPr="00770934">
        <w:rPr>
          <w:lang w:val="de-CH"/>
        </w:rPr>
        <w:t>Bildungskontext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[R07] Kropp et al. 2026 – erste Berufsbildungsanwendung?</w:t>
      </w:r>
    </w:p>
    <w:p w14:paraId="225C29D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Beitrag zur CAS-Lernziel-Abdeckung:</w:t>
      </w:r>
    </w:p>
    <w:p w14:paraId="44BE993D" w14:textId="77777777" w:rsidR="00066E4D" w:rsidRDefault="00000000">
      <w:pPr>
        <w:pStyle w:val="Aufzhlungszeichen2"/>
      </w:pPr>
      <w:r>
        <w:t>KI in SE: Azure OpenAI, Claude Code, SDD (Tags 01–02)</w:t>
      </w:r>
    </w:p>
    <w:p w14:paraId="5F099B77" w14:textId="77777777" w:rsidR="00066E4D" w:rsidRDefault="00000000">
      <w:pPr>
        <w:pStyle w:val="Aufzhlungszeichen2"/>
      </w:pPr>
      <w:r>
        <w:t>Management: Wertstrom, Benefits, Stakeholder (Tags 03–04)</w:t>
      </w:r>
    </w:p>
    <w:p w14:paraId="0E9E0A1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Architektur: arc42, ADRs, </w:t>
      </w: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 (Tag 05)</w:t>
      </w:r>
    </w:p>
    <w:p w14:paraId="5FF4B584" w14:textId="77777777" w:rsidR="00066E4D" w:rsidRPr="00770934" w:rsidRDefault="00000000">
      <w:pPr>
        <w:pStyle w:val="Aufzhlungszeichen2"/>
        <w:rPr>
          <w:lang w:val="fr-CH"/>
        </w:rPr>
      </w:pPr>
      <w:proofErr w:type="gramStart"/>
      <w:r w:rsidRPr="00770934">
        <w:rPr>
          <w:lang w:val="fr-CH"/>
        </w:rPr>
        <w:t>DevOps:</w:t>
      </w:r>
      <w:proofErr w:type="gramEnd"/>
      <w:r w:rsidRPr="00770934">
        <w:rPr>
          <w:lang w:val="fr-CH"/>
        </w:rPr>
        <w:t xml:space="preserve"> DORA, Cloud, </w:t>
      </w:r>
      <w:proofErr w:type="spellStart"/>
      <w:r w:rsidRPr="00770934">
        <w:rPr>
          <w:lang w:val="fr-CH"/>
        </w:rPr>
        <w:t>IaC</w:t>
      </w:r>
      <w:proofErr w:type="spellEnd"/>
      <w:r w:rsidRPr="00770934">
        <w:rPr>
          <w:lang w:val="fr-CH"/>
        </w:rPr>
        <w:t xml:space="preserve"> (Tags 07–08)</w:t>
      </w:r>
    </w:p>
    <w:p w14:paraId="49E48183" w14:textId="77777777" w:rsidR="00066E4D" w:rsidRPr="00770934" w:rsidRDefault="00066E4D">
      <w:pPr>
        <w:rPr>
          <w:lang w:val="fr-CH"/>
        </w:rPr>
      </w:pPr>
    </w:p>
    <w:p w14:paraId="5E496265" w14:textId="77777777" w:rsidR="00066E4D" w:rsidRPr="00770934" w:rsidRDefault="00000000">
      <w:pPr>
        <w:pStyle w:val="berschrift2"/>
        <w:rPr>
          <w:lang w:val="de-CH"/>
        </w:rPr>
      </w:pPr>
      <w:bookmarkStart w:id="22" w:name="_Toc231742621"/>
      <w:proofErr w:type="gramStart"/>
      <w:r w:rsidRPr="00770934">
        <w:rPr>
          <w:lang w:val="de-CH"/>
        </w:rPr>
        <w:t>4.3  Grenzen</w:t>
      </w:r>
      <w:proofErr w:type="gramEnd"/>
      <w:r w:rsidRPr="00770934">
        <w:rPr>
          <w:lang w:val="de-CH"/>
        </w:rPr>
        <w:t xml:space="preserve"> und Risiken</w:t>
      </w:r>
      <w:bookmarkEnd w:id="22"/>
    </w:p>
    <w:p w14:paraId="4050946F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Kritische Reflexion: Grenzen der Arbeit, Risiken, ethische Überlegungen. 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 xml:space="preserve">: </w:t>
      </w:r>
      <w:proofErr w:type="spellStart"/>
      <w:r>
        <w:rPr>
          <w:i/>
          <w:color w:val="808080"/>
          <w:sz w:val="20"/>
        </w:rPr>
        <w:t>Berücksichtigung</w:t>
      </w:r>
      <w:proofErr w:type="spellEnd"/>
      <w:r>
        <w:rPr>
          <w:i/>
          <w:color w:val="808080"/>
          <w:sz w:val="20"/>
        </w:rPr>
        <w:t xml:space="preserve"> von </w:t>
      </w:r>
      <w:proofErr w:type="spellStart"/>
      <w:r>
        <w:rPr>
          <w:i/>
          <w:color w:val="808080"/>
          <w:sz w:val="20"/>
        </w:rPr>
        <w:t>Ethik</w:t>
      </w:r>
      <w:proofErr w:type="spellEnd"/>
      <w:r>
        <w:rPr>
          <w:i/>
          <w:color w:val="808080"/>
          <w:sz w:val="20"/>
        </w:rPr>
        <w:t xml:space="preserve"> und Gesetzen.</w:t>
      </w:r>
    </w:p>
    <w:p w14:paraId="6E5B34B2" w14:textId="77777777" w:rsidR="00066E4D" w:rsidRDefault="00000000">
      <w:pPr>
        <w:pStyle w:val="Aufzhlungszeichen"/>
      </w:pPr>
      <w:r>
        <w:t>Datenschutz und Recht:</w:t>
      </w:r>
    </w:p>
    <w:p w14:paraId="3C0190B8" w14:textId="77777777" w:rsidR="00066E4D" w:rsidRPr="00770934" w:rsidRDefault="00000000">
      <w:pPr>
        <w:pStyle w:val="Aufzhlungszeichen2"/>
        <w:rPr>
          <w:lang w:val="de-CH"/>
        </w:rPr>
      </w:pPr>
      <w:proofErr w:type="spellStart"/>
      <w:r w:rsidRPr="00770934">
        <w:rPr>
          <w:lang w:val="de-CH"/>
        </w:rPr>
        <w:t>Lernendendaten</w:t>
      </w:r>
      <w:proofErr w:type="spellEnd"/>
      <w:r w:rsidRPr="00770934">
        <w:rPr>
          <w:lang w:val="de-CH"/>
        </w:rPr>
        <w:t xml:space="preserve"> = personenbezogen; DSG (Schweiz) Art. 5 + DSGVO-</w:t>
      </w:r>
      <w:proofErr w:type="gramStart"/>
      <w:r w:rsidRPr="00770934">
        <w:rPr>
          <w:lang w:val="de-CH"/>
        </w:rPr>
        <w:t>Kompatibilität  vgl.</w:t>
      </w:r>
      <w:proofErr w:type="gramEnd"/>
      <w:r w:rsidRPr="00770934">
        <w:rPr>
          <w:lang w:val="de-CH"/>
        </w:rPr>
        <w:t xml:space="preserve"> Tag 11 Eva Polini – </w:t>
      </w:r>
      <w:proofErr w:type="spellStart"/>
      <w:r w:rsidRPr="00770934">
        <w:rPr>
          <w:lang w:val="de-CH"/>
        </w:rPr>
        <w:t>Ethics</w:t>
      </w:r>
      <w:proofErr w:type="spellEnd"/>
      <w:r w:rsidRPr="00770934">
        <w:rPr>
          <w:lang w:val="de-CH"/>
        </w:rPr>
        <w:t xml:space="preserve"> &amp; Law [noch ausstehend]</w:t>
      </w:r>
    </w:p>
    <w:p w14:paraId="2319A6A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OpenAI: Daten verlassen FHNW-Tenant nicht (EU Data Boundary) – dokumentieren</w:t>
      </w:r>
    </w:p>
    <w:p w14:paraId="2A1B3D4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KI-Transparenz: Lernende müssen informiert werden, dass KI-Bewertung erfolgt</w:t>
      </w:r>
    </w:p>
    <w:p w14:paraId="720A496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Keine autonomen KI-Entscheide ohne menschliche </w:t>
      </w:r>
      <w:proofErr w:type="gramStart"/>
      <w:r w:rsidRPr="00770934">
        <w:rPr>
          <w:lang w:val="de-CH"/>
        </w:rPr>
        <w:t>Prüfung  vgl.</w:t>
      </w:r>
      <w:proofErr w:type="gramEnd"/>
      <w:r w:rsidRPr="00770934">
        <w:rPr>
          <w:lang w:val="de-CH"/>
        </w:rPr>
        <w:t xml:space="preserve"> Tag 08 Sicherheitsregel 5: </w:t>
      </w:r>
      <w:proofErr w:type="spellStart"/>
      <w:r w:rsidRPr="00770934">
        <w:rPr>
          <w:lang w:val="de-CH"/>
        </w:rPr>
        <w:t>No</w:t>
      </w:r>
      <w:proofErr w:type="spellEnd"/>
      <w:r w:rsidRPr="00770934">
        <w:rPr>
          <w:lang w:val="de-CH"/>
        </w:rPr>
        <w:t xml:space="preserve"> </w:t>
      </w:r>
      <w:proofErr w:type="spellStart"/>
      <w:r w:rsidRPr="00770934">
        <w:rPr>
          <w:lang w:val="de-CH"/>
        </w:rPr>
        <w:t>unsupervised</w:t>
      </w:r>
      <w:proofErr w:type="spellEnd"/>
      <w:r w:rsidRPr="00770934">
        <w:rPr>
          <w:lang w:val="de-CH"/>
        </w:rPr>
        <w:t xml:space="preserve"> </w:t>
      </w:r>
      <w:proofErr w:type="spellStart"/>
      <w:r w:rsidRPr="00770934">
        <w:rPr>
          <w:lang w:val="de-CH"/>
        </w:rPr>
        <w:t>access</w:t>
      </w:r>
      <w:proofErr w:type="spellEnd"/>
    </w:p>
    <w:p w14:paraId="0FAF8768" w14:textId="77777777" w:rsidR="00066E4D" w:rsidRDefault="00000000">
      <w:pPr>
        <w:pStyle w:val="Aufzhlungszeichen"/>
      </w:pPr>
      <w:proofErr w:type="spellStart"/>
      <w:r>
        <w:t>Kognitive</w:t>
      </w:r>
      <w:proofErr w:type="spellEnd"/>
      <w:r>
        <w:t xml:space="preserve"> </w:t>
      </w:r>
      <w:proofErr w:type="spellStart"/>
      <w:r>
        <w:t>Risiken</w:t>
      </w:r>
      <w:proofErr w:type="spellEnd"/>
      <w:r>
        <w:t xml:space="preserve"> (KI-</w:t>
      </w:r>
      <w:proofErr w:type="spellStart"/>
      <w:r>
        <w:t>spezifisch</w:t>
      </w:r>
      <w:proofErr w:type="spellEnd"/>
      <w:r>
        <w:t>):</w:t>
      </w:r>
    </w:p>
    <w:p w14:paraId="5BEA6C3C" w14:textId="77777777" w:rsidR="00066E4D" w:rsidRDefault="00000000">
      <w:pPr>
        <w:pStyle w:val="Aufzhlungszeichen2"/>
      </w:pP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Berufsbildner bei zu vielen KI-</w:t>
      </w:r>
      <w:proofErr w:type="gramStart"/>
      <w:r w:rsidRPr="00770934">
        <w:rPr>
          <w:lang w:val="de-CH"/>
        </w:rPr>
        <w:t>Vorschlägen  vgl.</w:t>
      </w:r>
      <w:proofErr w:type="gramEnd"/>
      <w:r w:rsidRPr="00770934">
        <w:rPr>
          <w:lang w:val="de-CH"/>
        </w:rPr>
        <w:t xml:space="preserve"> </w:t>
      </w:r>
      <w:r>
        <w:t>[R07] Kropp et al. 2026 – +33% Decision Fatigue</w:t>
      </w:r>
    </w:p>
    <w:p w14:paraId="4B471044" w14:textId="77777777" w:rsidR="00066E4D" w:rsidRPr="00770934" w:rsidRDefault="00000000">
      <w:pPr>
        <w:pStyle w:val="Aufzhlungszeichen2"/>
        <w:rPr>
          <w:lang w:val="de-CH"/>
        </w:rPr>
      </w:pPr>
      <w:proofErr w:type="gramStart"/>
      <w:r w:rsidRPr="00770934">
        <w:rPr>
          <w:lang w:val="de-CH"/>
        </w:rPr>
        <w:t>AI Slop</w:t>
      </w:r>
      <w:proofErr w:type="gramEnd"/>
      <w:r w:rsidRPr="00770934">
        <w:rPr>
          <w:lang w:val="de-CH"/>
        </w:rPr>
        <w:t xml:space="preserve">: KI-Bewertungen könnten bei zu kurzem Input generisch </w:t>
      </w:r>
      <w:proofErr w:type="gramStart"/>
      <w:r w:rsidRPr="00770934">
        <w:rPr>
          <w:lang w:val="de-CH"/>
        </w:rPr>
        <w:t>werden  vgl.</w:t>
      </w:r>
      <w:proofErr w:type="gramEnd"/>
      <w:r w:rsidRPr="00770934">
        <w:rPr>
          <w:lang w:val="de-CH"/>
        </w:rPr>
        <w:t xml:space="preserve"> Tag 03 – </w:t>
      </w:r>
      <w:proofErr w:type="gramStart"/>
      <w:r w:rsidRPr="00770934">
        <w:rPr>
          <w:lang w:val="de-CH"/>
        </w:rPr>
        <w:t>AI Slop</w:t>
      </w:r>
      <w:proofErr w:type="gramEnd"/>
      <w:r w:rsidRPr="00770934">
        <w:rPr>
          <w:lang w:val="de-CH"/>
        </w:rPr>
        <w:t xml:space="preserve"> / AI Brain Fry</w:t>
      </w:r>
    </w:p>
    <w:p w14:paraId="0047CBB6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Kreativitätskonvergenz: ähnliche Bewertungen für alle </w:t>
      </w:r>
      <w:proofErr w:type="gramStart"/>
      <w:r w:rsidRPr="00770934">
        <w:rPr>
          <w:lang w:val="de-CH"/>
        </w:rPr>
        <w:t>Lernenden  vgl.</w:t>
      </w:r>
      <w:proofErr w:type="gramEnd"/>
      <w:r w:rsidRPr="00770934">
        <w:rPr>
          <w:lang w:val="de-CH"/>
        </w:rPr>
        <w:t xml:space="preserve"> </w:t>
      </w:r>
      <w:r>
        <w:t>[R02] Doshi &amp; Hauser 2024</w:t>
      </w:r>
    </w:p>
    <w:p w14:paraId="5D5EB1C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Verifikationsproblem: KI-Bloom-Bewertungen schwer objektiv zu </w:t>
      </w:r>
      <w:proofErr w:type="gramStart"/>
      <w:r w:rsidRPr="00770934">
        <w:rPr>
          <w:lang w:val="de-CH"/>
        </w:rPr>
        <w:t>prüfen  vgl.</w:t>
      </w:r>
      <w:proofErr w:type="gramEnd"/>
      <w:r w:rsidRPr="00770934">
        <w:rPr>
          <w:lang w:val="de-CH"/>
        </w:rPr>
        <w:t xml:space="preserve"> Tag 03 – Sichere KI-Nutzung</w:t>
      </w:r>
    </w:p>
    <w:p w14:paraId="14D6DCAA" w14:textId="77777777" w:rsidR="00066E4D" w:rsidRDefault="00000000">
      <w:pPr>
        <w:pStyle w:val="Aufzhlungszeichen"/>
      </w:pPr>
      <w:proofErr w:type="spellStart"/>
      <w:r>
        <w:t>Technische</w:t>
      </w:r>
      <w:proofErr w:type="spellEnd"/>
      <w:r>
        <w:t xml:space="preserve"> </w:t>
      </w:r>
      <w:proofErr w:type="spellStart"/>
      <w:r>
        <w:t>Risiken</w:t>
      </w:r>
      <w:proofErr w:type="spellEnd"/>
      <w:r>
        <w:t>:</w:t>
      </w:r>
    </w:p>
    <w:p w14:paraId="11DC1E8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lastRenderedPageBreak/>
        <w:t>Azure-OpenAI-Abhängigkeit: Ausfall, Kosten, API-Änderungen</w:t>
      </w:r>
    </w:p>
    <w:p w14:paraId="448CFB4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Modell-Halluzinationen: GPT-4o könnte falsche Bloom-Stufe begründen</w:t>
      </w:r>
    </w:p>
    <w:p w14:paraId="6F91073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Skalierbarkeit: bei vielen gleichzeitigen Benutzer Rate-Limits</w:t>
      </w:r>
    </w:p>
    <w:p w14:paraId="29CED82C" w14:textId="77777777" w:rsidR="00066E4D" w:rsidRDefault="00000000">
      <w:pPr>
        <w:pStyle w:val="Aufzhlungszeichen"/>
      </w:pPr>
      <w:proofErr w:type="spellStart"/>
      <w:r>
        <w:t>Methodische</w:t>
      </w:r>
      <w:proofErr w:type="spellEnd"/>
      <w:r>
        <w:t xml:space="preserve"> </w:t>
      </w:r>
      <w:proofErr w:type="spellStart"/>
      <w:r>
        <w:t>Grenzen</w:t>
      </w:r>
      <w:proofErr w:type="spellEnd"/>
      <w:r>
        <w:t>:</w:t>
      </w:r>
    </w:p>
    <w:p w14:paraId="7F47C7F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Solo-Entwickler: keine Peer-Review der Architekturentscheide</w:t>
      </w:r>
    </w:p>
    <w:p w14:paraId="7FCECFC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Kleine Pilotgruppe: Validierungsergebnisse nicht statistisch signifikant</w:t>
      </w:r>
    </w:p>
    <w:p w14:paraId="3C05F41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Zeitrahmen: KI-Integration und Pilotphase zeitlich komprimiert</w:t>
      </w:r>
    </w:p>
    <w:p w14:paraId="4B72C8E3" w14:textId="77777777" w:rsidR="00066E4D" w:rsidRDefault="00000000">
      <w:pPr>
        <w:pStyle w:val="Aufzhlungszeichen"/>
      </w:pPr>
      <w:proofErr w:type="spellStart"/>
      <w:r>
        <w:t>Nachhaltigkeit</w:t>
      </w:r>
      <w:proofErr w:type="spellEnd"/>
      <w:r>
        <w:t>:</w:t>
      </w:r>
    </w:p>
    <w:p w14:paraId="0D9189D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Energie-Footprint Azure OpenAI-Aufrufe: Bloom-Bewertung nur on-</w:t>
      </w:r>
      <w:proofErr w:type="spellStart"/>
      <w:r w:rsidRPr="00770934">
        <w:rPr>
          <w:lang w:val="de-CH"/>
        </w:rPr>
        <w:t>demand</w:t>
      </w:r>
      <w:proofErr w:type="spellEnd"/>
      <w:r w:rsidRPr="00770934">
        <w:rPr>
          <w:lang w:val="de-CH"/>
        </w:rPr>
        <w:t>, kein Batch-</w:t>
      </w:r>
      <w:proofErr w:type="gramStart"/>
      <w:r w:rsidRPr="00770934">
        <w:rPr>
          <w:lang w:val="de-CH"/>
        </w:rPr>
        <w:t>Processing  vgl.</w:t>
      </w:r>
      <w:proofErr w:type="gramEnd"/>
      <w:r w:rsidRPr="00770934">
        <w:rPr>
          <w:lang w:val="de-CH"/>
        </w:rPr>
        <w:t xml:space="preserve"> Bewertungskriterium: Berücksichtigung von Nachhaltigkeit</w:t>
      </w:r>
    </w:p>
    <w:p w14:paraId="236149E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Wartbarkeit: arc42-Dokumentation und ADRs sichern langfristige Pflegbarkeit</w:t>
      </w:r>
    </w:p>
    <w:p>
      <w:pPr>
        <w:pStyle w:val="Standard"/>
      </w:pPr>
      <w:r>
        <w:t/>
      </w:r>
    </w:p>
    <w:p>
      <w:pPr>
        <w:pStyle w:val="berschrift3"/>
      </w:pPr>
      <w:r>
        <w:t>4.3.1  Sicherheitsrisiken durch KI-generierten Code</w:t>
      </w:r>
    </w:p>
    <w:p>
      <w:pPr>
        <w:pStyle w:val="Standard"/>
      </w:pPr>
      <w:r>
        <w:t>Ein bisher unterschätztes Risiko bei der KI-gestützten Softwareentwicklung betrifft die Sicherheit des generierten Codes.  vgl. Tag 10 Scherb – Security in the Age of AI</w:t>
      </w:r>
    </w:p>
    <w:p>
      <w:pPr>
        <w:pStyle w:val="Standard"/>
      </w:pPr>
      <w:r>
        <w:t/>
      </w:r>
    </w:p>
    <w:p>
      <w:pPr>
        <w:pStyle w:val="Standard"/>
      </w:pPr>
      <w:r>
        <w:t>Empirische Befunde:</w:t>
      </w:r>
    </w:p>
    <w:p>
      <w:pPr>
        <w:pStyle w:val="Aufzhlungszeichen"/>
      </w:pPr>
      <w:r>
        <w:t>Veracode (2025): 45% des KI-generierten Codes enthält OWASP-Top-10-Schwachstellen  vgl. [R28] Veracode 2025</w:t>
      </w:r>
    </w:p>
    <w:p>
      <w:pPr>
        <w:pStyle w:val="Aufzhlungszeichen"/>
      </w:pPr>
      <w:r>
        <w:t>Cotroneo, Improta &amp; Liguori (2025): KI-Code weist 1,9–2,7× höhere Schwachstellen-dichte auf als menschlicher Code; 1,75× mehr Logikfehler; 2,74× mehr XSS  vgl. [R29] Cotroneo et al. 2025</w:t>
      </w:r>
    </w:p>
    <w:p>
      <w:pPr>
        <w:pStyle w:val="Aufzhlungszeichen"/>
      </w:pPr>
      <w:r>
        <w:t>69% der Organisationen haben KI-eingebrachte Sicherheitslücken identifiziert  vgl. Tag 10 Scherb FHNW</w:t>
      </w:r>
    </w:p>
    <w:p>
      <w:pPr>
        <w:pStyle w:val="Aufzhlungszeichen"/>
      </w:pPr>
      <w:r>
        <w:t>Amazon intern: ~5× mehr Betriebsprobleme 2025 vs. 2024 (korreliert mit skaliertem KI-Code-Einsatz)  vgl. Tag 10 Scherb</w:t>
      </w:r>
    </w:p>
    <w:p>
      <w:pPr>
        <w:pStyle w:val="Standard"/>
      </w:pPr>
      <w:r>
        <w:t/>
      </w:r>
    </w:p>
    <w:p>
      <w:pPr>
        <w:pStyle w:val="Standard"/>
      </w:pPr>
      <w:r>
        <w:t>Spezifische Risiken für den HK-Tracker:</w:t>
      </w:r>
    </w:p>
    <w:p>
      <w:pPr>
        <w:pStyle w:val="Aufzhlungszeichen"/>
      </w:pPr>
      <w:r>
        <w:t>Lost Shared Knowledge: KI-Code «landet ohne» gemeinsames mentales Modell; Bus-Faktor ≈ 0 am ersten Tag – kritisch beim Solo-Entwickler-Ansatz</w:t>
      </w:r>
    </w:p>
    <w:p>
      <w:pPr>
        <w:pStyle w:val="Aufzhlungszeichen"/>
      </w:pPr>
      <w:r>
        <w:t>Model Supply Chain Risk: Manipulierte System-Prompts in Coding-Tools (.cursor/rules) können Backdoors in scheinbar sauberem Code platzieren  vgl. [R33] Pillar Security 2025</w:t>
      </w:r>
    </w:p>
    <w:p>
      <w:pPr>
        <w:pStyle w:val="Aufzhlungszeichen"/>
      </w:pPr>
      <w:r>
        <w:t>Prompt Injection: Lernenden-Freitexte, die an Azure OpenAI gesendet werden, sind attacker-controlled → Indirect-Prompt-Injection-Risiko  vgl. [R31] Greshake et al. 2023</w:t>
      </w:r>
    </w:p>
    <w:p>
      <w:pPr>
        <w:pStyle w:val="Aufzhlungszeichen"/>
      </w:pPr>
      <w:r>
        <w:t>Abliteration: Open-Weight-Modelle können so modifiziert werden, dass Sicherheits-Refusals entfernt werden; Self-Hosting ist keine Sicherheitsgarantie  vgl. [R30] Arditi et al. 2024</w:t>
      </w:r>
    </w:p>
    <w:p>
      <w:pPr>
        <w:pStyle w:val="Standard"/>
      </w:pPr>
      <w:r>
        <w:t/>
      </w:r>
    </w:p>
    <w:p>
      <w:pPr>
        <w:pStyle w:val="Standard"/>
      </w:pPr>
      <w:r>
        <w:t>Gegenmassnahmen (Defense-in-Depth):</w:t>
      </w:r>
    </w:p>
    <w:p>
      <w:pPr>
        <w:pStyle w:val="Aufzhlungszeichen"/>
      </w:pPr>
      <w:r>
        <w:t>Provenance: KI-generierte Abschnitte im Git-History markieren (co-authored-by); manuelle Security-Reviews</w:t>
      </w:r>
    </w:p>
    <w:p>
      <w:pPr>
        <w:pStyle w:val="Aufzhlungszeichen"/>
      </w:pPr>
      <w:r>
        <w:t>Process: ESLint, statische Analyse vor Commit; Prinzip «Never let one model be both author and judge»</w:t>
      </w:r>
    </w:p>
    <w:p>
      <w:pPr>
        <w:pStyle w:val="Aufzhlungszeichen"/>
      </w:pPr>
      <w:r>
        <w:t>Verification: HTTP-Snapshot-Regressionstests vor jeder KI-Integration; OWASP-Checkliste für API-Endpunkte</w:t>
      </w:r>
    </w:p>
    <w:p>
      <w:pPr>
        <w:pStyle w:val="Aufzhlungszeichen"/>
      </w:pPr>
      <w:r>
        <w:t>Adversarial Review: Indirect Prompt Injection Simulation gegen eigenen Bloom-Endpunkt  vgl. [R31] Greshake et al. 2023</w:t>
      </w:r>
    </w:p>
    <w:p>
      <w:pPr>
        <w:pStyle w:val="Standard"/>
      </w:pPr>
      <w:r>
        <w:t/>
      </w:r>
    </w:p>
    <w:p>
      <w:pPr>
        <w:pStyle w:val="berschrift3"/>
      </w:pPr>
      <w:r>
        <w:t>4.3.2  Nachhaltigkeitsanalyse (SusAF)</w:t>
      </w:r>
    </w:p>
    <w:p>
      <w:pPr>
        <w:pStyle w:val="Standard"/>
      </w:pPr>
      <w:r>
        <w:t>Die vollständige SusAF-Analyse (5 Dimensionen) und die abgeleiteten Nachhaltigkeitsanforderungen NFA-S1 bis NFA-S4 sind in Abschnitt 2.5 dokumentiert. Kernbefund: HK-Tracker hat primär positive Wirkung auf die Dimensionen Sozial und Individuell; ökologischer Footprint bleibt durch on-demand KI-Einsatz kontrolliert.  vgl. [R26] Becker et al. SusAF; Tag 11</w:t>
      </w:r>
    </w:p>
    <w:p>
      <w:pPr>
        <w:pStyle w:val="Standard"/>
      </w:pPr>
      <w:r>
        <w:t/>
      </w:r>
    </w:p>
    <w:p w14:paraId="665E06FA" w14:textId="77777777" w:rsidR="00066E4D" w:rsidRPr="00770934" w:rsidRDefault="00066E4D">
      <w:pPr>
        <w:rPr>
          <w:lang w:val="de-CH"/>
        </w:rPr>
      </w:pPr>
    </w:p>
    <w:p w14:paraId="403E84A7" w14:textId="77777777" w:rsidR="00066E4D" w:rsidRPr="00770934" w:rsidRDefault="00000000">
      <w:pPr>
        <w:pStyle w:val="berschrift2"/>
        <w:rPr>
          <w:lang w:val="de-CH"/>
        </w:rPr>
      </w:pPr>
      <w:bookmarkStart w:id="23" w:name="_Toc231742622"/>
      <w:proofErr w:type="gramStart"/>
      <w:r w:rsidRPr="00770934">
        <w:rPr>
          <w:lang w:val="de-CH"/>
        </w:rPr>
        <w:t>4.4  Empfohlene</w:t>
      </w:r>
      <w:proofErr w:type="gramEnd"/>
      <w:r w:rsidRPr="00770934">
        <w:rPr>
          <w:lang w:val="de-CH"/>
        </w:rPr>
        <w:t xml:space="preserve"> nächste Schritte</w:t>
      </w:r>
      <w:bookmarkEnd w:id="23"/>
    </w:p>
    <w:p w14:paraId="3973E0B9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Empfohlene nächste Schritte: Was kommt nach der Abschlussarbeit? </w:t>
      </w:r>
      <w:proofErr w:type="spellStart"/>
      <w:r>
        <w:rPr>
          <w:i/>
          <w:color w:val="808080"/>
          <w:sz w:val="20"/>
        </w:rPr>
        <w:t>Priorisierte</w:t>
      </w:r>
      <w:proofErr w:type="spellEnd"/>
      <w:r>
        <w:rPr>
          <w:i/>
          <w:color w:val="808080"/>
          <w:sz w:val="20"/>
        </w:rPr>
        <w:t xml:space="preserve"> Roadmap.</w:t>
      </w:r>
    </w:p>
    <w:p w14:paraId="2D80DBD2" w14:textId="77777777" w:rsidR="00066E4D" w:rsidRDefault="00000000">
      <w:pPr>
        <w:pStyle w:val="Aufzhlungszeichen"/>
      </w:pPr>
      <w:r>
        <w:t>Kurzfristig (bis Ende 2026):</w:t>
      </w:r>
    </w:p>
    <w:p w14:paraId="437DCD1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MSAL-Authentifizierung: FHNW Azure AD Login für alle Nutzer</w:t>
      </w:r>
    </w:p>
    <w:p w14:paraId="4C33033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Multi-User: Mehrere Berufsbildner mit Rollenkonzept (Admin, Berufsbildner, Lernender)</w:t>
      </w:r>
    </w:p>
    <w:p w14:paraId="5C0E3BF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 live: Bloom-Bewertung in Produktion schalten</w:t>
      </w:r>
    </w:p>
    <w:p w14:paraId="291FC31C" w14:textId="77777777" w:rsidR="00066E4D" w:rsidRDefault="00000000">
      <w:pPr>
        <w:pStyle w:val="Aufzhlungszeichen"/>
      </w:pPr>
      <w:proofErr w:type="spellStart"/>
      <w:r>
        <w:t>Mittelfristig</w:t>
      </w:r>
      <w:proofErr w:type="spellEnd"/>
      <w:r>
        <w:t xml:space="preserve"> (2027):</w:t>
      </w:r>
    </w:p>
    <w:p w14:paraId="428CC21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SharePoint-Integration: Kompetenznachweise direkt aus SharePoint-Dokumenten extrahieren</w:t>
      </w:r>
    </w:p>
    <w:p w14:paraId="2CFFD48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Embedding-Ähnlichkeitssuche: Vektordatenbank aufbauen (</w:t>
      </w:r>
      <w:proofErr w:type="spellStart"/>
      <w:r w:rsidRPr="00770934">
        <w:rPr>
          <w:lang w:val="de-CH"/>
        </w:rPr>
        <w:t>pgvector</w:t>
      </w:r>
      <w:proofErr w:type="spellEnd"/>
      <w:r w:rsidRPr="00770934">
        <w:rPr>
          <w:lang w:val="de-CH"/>
        </w:rPr>
        <w:t xml:space="preserve">/Azure </w:t>
      </w:r>
      <w:proofErr w:type="spellStart"/>
      <w:r w:rsidRPr="00770934">
        <w:rPr>
          <w:lang w:val="de-CH"/>
        </w:rPr>
        <w:t>Cognitive</w:t>
      </w:r>
      <w:proofErr w:type="spellEnd"/>
      <w:r w:rsidRPr="00770934">
        <w:rPr>
          <w:lang w:val="de-CH"/>
        </w:rPr>
        <w:t xml:space="preserve"> Search)</w:t>
      </w:r>
    </w:p>
    <w:p w14:paraId="6D896B3A" w14:textId="77777777" w:rsidR="00066E4D" w:rsidRDefault="00000000">
      <w:pPr>
        <w:pStyle w:val="Aufzhlungszeichen2"/>
      </w:pPr>
      <w:r>
        <w:t>Reporting: PDF-</w:t>
      </w:r>
      <w:proofErr w:type="spellStart"/>
      <w:r>
        <w:t>Berichte</w:t>
      </w:r>
      <w:proofErr w:type="spellEnd"/>
      <w:r>
        <w:t xml:space="preserve"> für </w:t>
      </w:r>
      <w:proofErr w:type="spellStart"/>
      <w:r>
        <w:t>Ausbildungsverantwortliche</w:t>
      </w:r>
      <w:proofErr w:type="spellEnd"/>
    </w:p>
    <w:p w14:paraId="4BE379A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Mobile-Optimierung: PWA für Lernende unterwegs</w:t>
      </w:r>
    </w:p>
    <w:p w14:paraId="70BE863B" w14:textId="77777777" w:rsidR="00066E4D" w:rsidRDefault="00000000">
      <w:pPr>
        <w:pStyle w:val="Aufzhlungszeichen"/>
      </w:pPr>
      <w:proofErr w:type="spellStart"/>
      <w:r>
        <w:t>Langfristig</w:t>
      </w:r>
      <w:proofErr w:type="spellEnd"/>
      <w:r>
        <w:t xml:space="preserve"> (2028+):</w:t>
      </w:r>
    </w:p>
    <w:p w14:paraId="583076B9" w14:textId="77777777" w:rsidR="00066E4D" w:rsidRDefault="00000000">
      <w:pPr>
        <w:pStyle w:val="Aufzhlungszeichen2"/>
      </w:pPr>
      <w:r>
        <w:t>Übertragung auf andere FHNW-Departementseinheiten</w:t>
      </w:r>
    </w:p>
    <w:p w14:paraId="5647899F" w14:textId="77777777" w:rsidR="00066E4D" w:rsidRDefault="00000000">
      <w:pPr>
        <w:pStyle w:val="Aufzhlungszeichen2"/>
      </w:pPr>
      <w:r>
        <w:t>Pilot: Andere Berufsbildungsorganisationen (Transferierbarkeit)</w:t>
      </w:r>
    </w:p>
    <w:p w14:paraId="1177809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KI-Personalisierung: individualisierte Lernpfade basierend auf HK-Profil</w:t>
      </w:r>
    </w:p>
    <w:p w14:paraId="308DD76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Integration Bildungsraum Schweiz (Erfa, SBBK, Lehrbetriebe)</w:t>
      </w:r>
    </w:p>
    <w:p w14:paraId="4C8E9357" w14:textId="77777777" w:rsidR="00066E4D" w:rsidRDefault="00000000">
      <w:pPr>
        <w:pStyle w:val="Aufzhlungszeichen"/>
      </w:pPr>
      <w:proofErr w:type="spellStart"/>
      <w:r>
        <w:t>Forschungsempfehlungen</w:t>
      </w:r>
      <w:proofErr w:type="spellEnd"/>
      <w:r>
        <w:t>:</w:t>
      </w:r>
    </w:p>
    <w:p w14:paraId="14B75E8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Langzeitstudie: Qualitätsverbesserung HK-Dokumentation über mehrere Jahrgänge</w:t>
      </w:r>
    </w:p>
    <w:p w14:paraId="59B2266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A/B-Test: KI-Vorschlag vs. kein KI-Vorschlag (Bloom-Qualität vergleichen)</w:t>
      </w:r>
    </w:p>
    <w:p w14:paraId="22790515" w14:textId="77777777" w:rsidR="00066E4D" w:rsidRDefault="00000000">
      <w:pPr>
        <w:pStyle w:val="Aufzhlungszeichen2"/>
      </w:pPr>
      <w:r w:rsidRPr="00770934">
        <w:rPr>
          <w:lang w:val="de-CH"/>
        </w:rPr>
        <w:lastRenderedPageBreak/>
        <w:t xml:space="preserve">Validierung GenAI-Forschungsagenda Abrahamsson in </w:t>
      </w:r>
      <w:proofErr w:type="gramStart"/>
      <w:r w:rsidRPr="00770934">
        <w:rPr>
          <w:lang w:val="de-CH"/>
        </w:rPr>
        <w:t>Berufsbildungskontext  vgl.</w:t>
      </w:r>
      <w:proofErr w:type="gramEnd"/>
      <w:r w:rsidRPr="00770934">
        <w:rPr>
          <w:lang w:val="de-CH"/>
        </w:rPr>
        <w:t xml:space="preserve"> </w:t>
      </w:r>
      <w:r>
        <w:t>[R10] Nguyen-Duc / Abrahamsson et al. 2025</w:t>
      </w:r>
    </w:p>
    <w:p w14:paraId="17C4B62C" w14:textId="77777777" w:rsidR="00066E4D" w:rsidRDefault="00000000">
      <w:r>
        <w:br w:type="page"/>
      </w:r>
    </w:p>
    <w:p w14:paraId="708D6AA8" w14:textId="77777777" w:rsidR="00066E4D" w:rsidRDefault="00000000">
      <w:pPr>
        <w:pStyle w:val="berschrift1"/>
      </w:pPr>
      <w:bookmarkStart w:id="24" w:name="_Toc231742623"/>
      <w:r>
        <w:lastRenderedPageBreak/>
        <w:t>Literatur- und Quellenverzeichnis</w:t>
      </w:r>
      <w:bookmarkEnd w:id="24"/>
    </w:p>
    <w:p w14:paraId="7C41A37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APA-Literaturverzeichnis obligatorisch (gemäss Abschlussarbeits-Vorgabe). Alle verwendeten Quellen vollständig mit APA 7 aufführen. Bewertungskriterium: Aktualität und Repräsentativität der Quellen.</w:t>
      </w:r>
    </w:p>
    <w:p w14:paraId="7D2916EB" w14:textId="77777777" w:rsidR="00066E4D" w:rsidRDefault="00000000">
      <w:pPr>
        <w:pStyle w:val="Listenabsatz"/>
      </w:pPr>
      <w:r>
        <w:rPr>
          <w:sz w:val="20"/>
        </w:rPr>
        <w:t>[R01] Bahi, A., Gharib, J., &amp; Gahi, Y. (2024). Integrating generative AI for advancing agile software development and mitigating project management challenges. International Journal of Advanced Computer Science and Applications, 15(3), 54–61. https://doi.org/10.14569/IJACSA.2024.0150306</w:t>
      </w:r>
    </w:p>
    <w:p w14:paraId="2C613DF8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sz w:val="20"/>
          <w:lang w:val="de-CH"/>
        </w:rPr>
        <w:t xml:space="preserve">[R02] Doshi, A. R., &amp; Hauser, O. P. (2024). </w:t>
      </w:r>
      <w:r>
        <w:rPr>
          <w:sz w:val="20"/>
        </w:rPr>
        <w:t xml:space="preserve">Generative artificial intelligence enhances creativity but reduces the diversity of novel content. </w:t>
      </w:r>
      <w:r w:rsidRPr="00770934">
        <w:rPr>
          <w:sz w:val="20"/>
          <w:lang w:val="de-CH"/>
        </w:rPr>
        <w:t>[Zeitschrift ausstehend; Vollreferenz aus Originaltext prüfen].</w:t>
      </w:r>
    </w:p>
    <w:p w14:paraId="29930BAB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[R03] Elbaum, S., Rothermel, G., &amp; Penix, J. (2014). </w:t>
      </w:r>
      <w:r>
        <w:rPr>
          <w:sz w:val="20"/>
        </w:rPr>
        <w:t>Techniques for improving regression testing in continuous integration development environments. Proceedings of the 22nd ACM SIGSOFT International Symposium on Foundations of Software Engineering (FSE '14). https://doi.org/10.1145/2635868.2635910</w:t>
      </w:r>
    </w:p>
    <w:p w14:paraId="093357EC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[R04] Fu, M., &amp; </w:t>
      </w:r>
      <w:proofErr w:type="spellStart"/>
      <w:r w:rsidRPr="00770934">
        <w:rPr>
          <w:sz w:val="20"/>
          <w:lang w:val="de-CH"/>
        </w:rPr>
        <w:t>Tantithamthavorn</w:t>
      </w:r>
      <w:proofErr w:type="spellEnd"/>
      <w:r w:rsidRPr="00770934">
        <w:rPr>
          <w:sz w:val="20"/>
          <w:lang w:val="de-CH"/>
        </w:rPr>
        <w:t xml:space="preserve">, C. (2022). </w:t>
      </w:r>
      <w:r>
        <w:rPr>
          <w:sz w:val="20"/>
        </w:rPr>
        <w:t>GPT2SP: A transformer-based agile story point estimation approach. IEEE Transactions on Software Engineering, 48(11), 4416–4433. https://doi.org/10.1109/TSE.2021.3135781</w:t>
      </w:r>
    </w:p>
    <w:p w14:paraId="11C0A013" w14:textId="77777777" w:rsidR="00066E4D" w:rsidRDefault="00000000">
      <w:pPr>
        <w:pStyle w:val="Listenabsatz"/>
      </w:pPr>
      <w:r>
        <w:rPr>
          <w:sz w:val="20"/>
        </w:rPr>
        <w:t>[R05] Gorschek, T., &amp; Wohlin, C. (2006). Requirements abstraction model. Requirements Engineering, 11(1), 79–101. https://doi.org/10.1007/s00766-005-0029-0</w:t>
      </w:r>
    </w:p>
    <w:p w14:paraId="25C9BA3E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[R06] Holzmann, V., </w:t>
      </w:r>
      <w:proofErr w:type="spellStart"/>
      <w:r w:rsidRPr="00770934">
        <w:rPr>
          <w:sz w:val="20"/>
          <w:lang w:val="de-CH"/>
        </w:rPr>
        <w:t>Zitter</w:t>
      </w:r>
      <w:proofErr w:type="spellEnd"/>
      <w:r w:rsidRPr="00770934">
        <w:rPr>
          <w:sz w:val="20"/>
          <w:lang w:val="de-CH"/>
        </w:rPr>
        <w:t xml:space="preserve">, D., &amp; </w:t>
      </w:r>
      <w:proofErr w:type="spellStart"/>
      <w:r w:rsidRPr="00770934">
        <w:rPr>
          <w:sz w:val="20"/>
          <w:lang w:val="de-CH"/>
        </w:rPr>
        <w:t>Peshkess</w:t>
      </w:r>
      <w:proofErr w:type="spellEnd"/>
      <w:r w:rsidRPr="00770934">
        <w:rPr>
          <w:sz w:val="20"/>
          <w:lang w:val="de-CH"/>
        </w:rPr>
        <w:t xml:space="preserve">, S. (2023). </w:t>
      </w:r>
      <w:r>
        <w:rPr>
          <w:sz w:val="20"/>
        </w:rPr>
        <w:t>The expectations of project managers from artificial intelligence: A Delphi study. International Journal of Project Management, 41(7), 102526. https://doi.org/10.1016/j.ijproman.2023.102526</w:t>
      </w:r>
    </w:p>
    <w:p w14:paraId="46FA9EFC" w14:textId="77777777" w:rsidR="00066E4D" w:rsidRDefault="00000000">
      <w:pPr>
        <w:pStyle w:val="Listenabsatz"/>
      </w:pPr>
      <w:r>
        <w:rPr>
          <w:sz w:val="20"/>
        </w:rPr>
        <w:t>[R07] Kropp, M., Meier, A., Anslow, C., &amp; Biddle, R. (2026). When using AI leads to 'Brain Fry'. Harvard Business Review. [Vollreferenz prüfen]</w:t>
      </w:r>
    </w:p>
    <w:p w14:paraId="17B207CF" w14:textId="77777777" w:rsidR="00066E4D" w:rsidRPr="00770934" w:rsidRDefault="00000000">
      <w:pPr>
        <w:pStyle w:val="Listenabsatz"/>
        <w:rPr>
          <w:lang w:val="de-CH"/>
        </w:rPr>
      </w:pPr>
      <w:r>
        <w:rPr>
          <w:sz w:val="20"/>
        </w:rPr>
        <w:t xml:space="preserve">[R08] Mahajan, G. (2026). Operationalizing generative AI in software product management: A review of managerial use-cases, governance, and ethical guardrails. </w:t>
      </w:r>
      <w:proofErr w:type="spellStart"/>
      <w:r w:rsidRPr="00770934">
        <w:rPr>
          <w:sz w:val="20"/>
          <w:lang w:val="de-CH"/>
        </w:rPr>
        <w:t>EngrXiv</w:t>
      </w:r>
      <w:proofErr w:type="spellEnd"/>
      <w:r w:rsidRPr="00770934">
        <w:rPr>
          <w:sz w:val="20"/>
          <w:lang w:val="de-CH"/>
        </w:rPr>
        <w:t>. https://doi.org/10.31224/6204</w:t>
      </w:r>
    </w:p>
    <w:p w14:paraId="23E25702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[R09] Martensson, T., Borg, M., &amp; Engström, E. (2025). </w:t>
      </w:r>
      <w:r>
        <w:rPr>
          <w:sz w:val="20"/>
        </w:rPr>
        <w:t>So much more than test cases: Perspectives on AI-augmented quality assurance. [Konferenz/Zeitschrift prüfen].</w:t>
      </w:r>
    </w:p>
    <w:p w14:paraId="3D30B427" w14:textId="77777777" w:rsidR="00066E4D" w:rsidRDefault="00000000">
      <w:pPr>
        <w:pStyle w:val="Listenabsatz"/>
      </w:pPr>
      <w:r>
        <w:rPr>
          <w:sz w:val="20"/>
        </w:rPr>
        <w:t>[R10] Nguyen-Duc, A., et al. (2025). Generative artificial intelligence for software engineering—A research agenda. Software: Practice and Experience. https://doi.org/10.1002/spe.70005</w:t>
      </w:r>
    </w:p>
    <w:p w14:paraId="107C2080" w14:textId="77777777" w:rsidR="00066E4D" w:rsidRDefault="00000000">
      <w:pPr>
        <w:pStyle w:val="Listenabsatz"/>
      </w:pPr>
      <w:r>
        <w:rPr>
          <w:sz w:val="20"/>
        </w:rPr>
        <w:t>[R11] Yoo, S., &amp; Harman, M. (2012). Regression testing minimisation, selection, and prioritisation: A survey. Software Testing, Verification and Reliability, 22(2), 67–120. https://doi.org/10.1002/stvr.430</w:t>
      </w:r>
    </w:p>
    <w:p w14:paraId="04F78A4C" w14:textId="77777777" w:rsidR="00066E4D" w:rsidRDefault="00000000">
      <w:pPr>
        <w:pStyle w:val="Listenabsatz"/>
      </w:pPr>
      <w:r>
        <w:rPr>
          <w:sz w:val="20"/>
        </w:rPr>
        <w:t>[R12] Alegroth, E., Feldt, R., &amp; Regnell, B. (2016). Maintenance of automated test suites in industry: An empirical study on downtime and maintenance work. Information and Software Technology, 73, 1–19. https://doi.org/10.1016/j.infsof.2016.01.003</w:t>
      </w:r>
    </w:p>
    <w:p w14:paraId="27813724" w14:textId="77777777" w:rsidR="00066E4D" w:rsidRDefault="00000000">
      <w:pPr>
        <w:pStyle w:val="Listenabsatz"/>
      </w:pPr>
      <w:r>
        <w:rPr>
          <w:sz w:val="20"/>
        </w:rPr>
        <w:t>[R13] Alian, M. H., &amp; Daoud, M. I. (2016). Test case reduction techniques: A survey. International Journal of Computer Applications, 134(16), 12–20. https://doi.org/10.5120/ijca2016908099</w:t>
      </w:r>
    </w:p>
    <w:p w14:paraId="232D1607" w14:textId="77777777" w:rsidR="00066E4D" w:rsidRDefault="00000000">
      <w:pPr>
        <w:pStyle w:val="Listenabsatz"/>
      </w:pPr>
      <w:r>
        <w:rPr>
          <w:sz w:val="20"/>
        </w:rPr>
        <w:t>[R14] Beyer, B., Jones, C., Petoff, J., &amp; Murphy, N. R. (Eds.). (2018). Site Reliability Engineering: How Google runs production systems (Kapitel: Reaching Beyond). O'Reilly Media. https://sre.google/workbook/reaching-beyond/</w:t>
      </w:r>
    </w:p>
    <w:p w14:paraId="13B2DBFE" w14:textId="77777777" w:rsidR="00066E4D" w:rsidRDefault="00000000">
      <w:pPr>
        <w:pStyle w:val="Listenabsatz"/>
      </w:pPr>
      <w:r>
        <w:rPr>
          <w:sz w:val="20"/>
        </w:rPr>
        <w:t>[R15] Google SRE Team. (2016). Eliminating toil. In B. Beyer et al. (Eds.), Site Reliability Engineering. O'Reilly Media. https://sre.google/sre-book/eliminating-toil/</w:t>
      </w:r>
    </w:p>
    <w:p w14:paraId="4FAE63C2" w14:textId="77777777" w:rsidR="00066E4D" w:rsidRDefault="00000000">
      <w:pPr>
        <w:pStyle w:val="Listenabsatz"/>
      </w:pPr>
      <w:r>
        <w:rPr>
          <w:sz w:val="20"/>
        </w:rPr>
        <w:t>[R16] Porter, M. E. (2008). The five competitive forces that shape strategy. Harvard Business Review, 86(1), 78–93.</w:t>
      </w:r>
    </w:p>
    <w:p w14:paraId="7035E410" w14:textId="77777777" w:rsidR="00066E4D" w:rsidRDefault="00000000">
      <w:pPr>
        <w:pStyle w:val="Listenabsatz"/>
      </w:pPr>
      <w:r>
        <w:rPr>
          <w:sz w:val="20"/>
        </w:rPr>
        <w:lastRenderedPageBreak/>
        <w:t>[R17] DORA Research Team / Google Cloud. (2025). DORA Report 2025: State of DevOps – AI-assisted Software Development. https://dora.dev/research/2025/dora-report/</w:t>
      </w:r>
    </w:p>
    <w:p w14:paraId="5E7B2ACE" w14:textId="77777777" w:rsidR="00066E4D" w:rsidRDefault="00000000">
      <w:pPr>
        <w:pStyle w:val="Listenabsatz"/>
      </w:pPr>
      <w:r>
        <w:rPr>
          <w:sz w:val="20"/>
        </w:rPr>
        <w:t>[R18] NIST. (2011). The NIST definition of cloud computing (NIST SP 800-145). U.S. Department of Commerce. https://nvlpubs.nist.gov/nistpubs/Legacy/SP/nistspecialpublication800-145.pdf</w:t>
      </w:r>
    </w:p>
    <w:p w14:paraId="3625F761" w14:textId="77777777" w:rsidR="00066E4D" w:rsidRDefault="00000000">
      <w:pPr>
        <w:pStyle w:val="Listenabsatz"/>
      </w:pPr>
      <w:r>
        <w:rPr>
          <w:sz w:val="20"/>
        </w:rPr>
        <w:t>[R19] ISPMA. (n.d.). ISPMA Body of Knowledge. https://ispma.org/bok/</w:t>
      </w:r>
    </w:p>
    <w:p w14:paraId="69901635" w14:textId="77777777" w:rsidR="00066E4D" w:rsidRDefault="00000000">
      <w:pPr>
        <w:pStyle w:val="Listenabsatz"/>
      </w:pPr>
      <w:r>
        <w:rPr>
          <w:sz w:val="20"/>
        </w:rPr>
        <w:t>[R20] IREB. (n.d.). AI4RE Micro-Credential. https://cpre.ireb.org/de/concept/ai4re-micro-credential</w:t>
      </w:r>
    </w:p>
    <w:p w14:paraId="57B0E484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sz w:val="20"/>
          <w:lang w:val="de-CH"/>
        </w:rPr>
        <w:t xml:space="preserve">[R21] BCG. (2026, Januar). Survey on AI </w:t>
      </w:r>
      <w:proofErr w:type="spellStart"/>
      <w:r w:rsidRPr="00770934">
        <w:rPr>
          <w:sz w:val="20"/>
          <w:lang w:val="de-CH"/>
        </w:rPr>
        <w:t>tools</w:t>
      </w:r>
      <w:proofErr w:type="spellEnd"/>
      <w:r w:rsidRPr="00770934">
        <w:rPr>
          <w:sz w:val="20"/>
          <w:lang w:val="de-CH"/>
        </w:rPr>
        <w:t xml:space="preserve"> and </w:t>
      </w:r>
      <w:proofErr w:type="spellStart"/>
      <w:r w:rsidRPr="00770934">
        <w:rPr>
          <w:sz w:val="20"/>
          <w:lang w:val="de-CH"/>
        </w:rPr>
        <w:t>productivity</w:t>
      </w:r>
      <w:proofErr w:type="spellEnd"/>
      <w:r w:rsidRPr="00770934">
        <w:rPr>
          <w:sz w:val="20"/>
          <w:lang w:val="de-CH"/>
        </w:rPr>
        <w:t xml:space="preserve"> [Umfrage, 1'488 Vollzeitbeschäftigte, USA]. [URL aus BCG-Originalquelle ergänzen]</w:t>
      </w:r>
    </w:p>
    <w:p w14:paraId="383B800F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sz w:val="20"/>
          <w:lang w:val="de-CH"/>
        </w:rPr>
        <w:t xml:space="preserve">[R22] </w:t>
      </w:r>
      <w:proofErr w:type="spellStart"/>
      <w:r w:rsidRPr="00770934">
        <w:rPr>
          <w:sz w:val="20"/>
          <w:lang w:val="de-CH"/>
        </w:rPr>
        <w:t>Boeckeler</w:t>
      </w:r>
      <w:proofErr w:type="spellEnd"/>
      <w:r w:rsidRPr="00770934">
        <w:rPr>
          <w:sz w:val="20"/>
          <w:lang w:val="de-CH"/>
        </w:rPr>
        <w:t xml:space="preserve">, B. (2026, Januar). State </w:t>
      </w:r>
      <w:proofErr w:type="spellStart"/>
      <w:r w:rsidRPr="00770934">
        <w:rPr>
          <w:sz w:val="20"/>
          <w:lang w:val="de-CH"/>
        </w:rPr>
        <w:t>of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play</w:t>
      </w:r>
      <w:proofErr w:type="spellEnd"/>
      <w:r w:rsidRPr="00770934">
        <w:rPr>
          <w:sz w:val="20"/>
          <w:lang w:val="de-CH"/>
        </w:rPr>
        <w:t xml:space="preserve">: KI-unterstützte Programmierung [Keynote, </w:t>
      </w:r>
      <w:proofErr w:type="gramStart"/>
      <w:r w:rsidRPr="00770934">
        <w:rPr>
          <w:sz w:val="20"/>
          <w:lang w:val="de-CH"/>
        </w:rPr>
        <w:t>OOP Konferenz</w:t>
      </w:r>
      <w:proofErr w:type="gramEnd"/>
      <w:r w:rsidRPr="00770934">
        <w:rPr>
          <w:sz w:val="20"/>
          <w:lang w:val="de-CH"/>
        </w:rPr>
        <w:t xml:space="preserve"> 2026]. https://speakerdeck.com/birgitta410/state-of-play-ki-unterstutzte-programmierung-oop-2026-keynote</w:t>
      </w:r>
    </w:p>
    <w:p w14:paraId="5DAC8CB3" w14:textId="77777777" w:rsidR="00066E4D" w:rsidRDefault="00000000">
      <w:pPr>
        <w:pStyle w:val="Listenabsatz"/>
      </w:pPr>
      <w:r>
        <w:rPr>
          <w:sz w:val="20"/>
        </w:rPr>
        <w:t>[R23] Fowler, M. (n.d.). Exploring Gen AI: SDD-3 tools. Martin Fowler's Bliki. https://martinfowler.com/articles/exploring-gen-ai/sdd-3-tools.html</w:t>
      </w:r>
    </w:p>
    <w:p>
      <w:pPr>
        <w:pStyle w:val="Listenabsatz"/>
      </w:pPr>
      <w:r>
        <w:t>[R24] Patkar, V., &amp; Seyff, N. (2023). From Personas to Persona Engines: Challenges and Opportunities. Proceedings of REFSQ 2023. https://doi.org/10.1007/978-3-031-29786-1_14</w:t>
      </w:r>
    </w:p>
    <w:p>
      <w:pPr>
        <w:pStyle w:val="Listenabsatz"/>
      </w:pPr>
      <w:r>
        <w:t>[R25] Cooper, A. (1999). The Inmates Are Running the Asylum: Why High-Tech Products Drive Us Crazy and How to Restore the Sanity. Sams Publishing.</w:t>
      </w:r>
    </w:p>
    <w:p>
      <w:pPr>
        <w:pStyle w:val="Listenabsatz"/>
      </w:pPr>
      <w:r>
        <w:t>[R26] Becker, C., Chitchyan, R., Duboc, L., Easterbrook, S., Penzenstadler, B., Seyff, N., &amp; Venters, C. C. (2016). Sustainability Design and Software: The Karlskrona Manifesto. In Proceedings of ICSE 2015. IEEE. https://doi.org/10.1109/ICSE.2015.179</w:t>
      </w:r>
    </w:p>
    <w:p>
      <w:pPr>
        <w:pStyle w:val="Listenabsatz"/>
      </w:pPr>
      <w:r>
        <w:t>[R27] Penzenstadler, B., Raturi, A., Richardson, D., &amp; Tomlinson, B. (2014). Safety, security, now sustainability: The non-functional requirement for the 21st century. IEEE Software, 31(3), 40-47. https://doi.org/10.1109/MS.2014.53</w:t>
      </w:r>
    </w:p>
    <w:p>
      <w:pPr>
        <w:pStyle w:val="Listenabsatz"/>
      </w:pPr>
      <w:r>
        <w:t>[R28] Veracode. (2025). State of Software Security: AI-Generated Code and Vulnerability Trends. Veracode Research Report 2025.</w:t>
      </w:r>
    </w:p>
    <w:p>
      <w:pPr>
        <w:pStyle w:val="Listenabsatz"/>
      </w:pPr>
      <w:r>
        <w:t>[R29] Cotroneo, D., Improta, C., &amp; Liguori, P. (2025). On the vulnerability of AI-generated code: An empirical study. [Konferenzpaper, DOI zu ergaenzen]</w:t>
      </w:r>
    </w:p>
    <w:p>
      <w:pPr>
        <w:pStyle w:val="Listenabsatz"/>
      </w:pPr>
      <w:r>
        <w:t>[R30] Arditi, A., et al. (2024). Refusal in Language Models Is Mediated by a Single Direction. Advances in Neural Information Processing Systems (NeurIPS 2024). https://arxiv.org/abs/2406.11717</w:t>
      </w:r>
    </w:p>
    <w:p>
      <w:pPr>
        <w:pStyle w:val="Listenabsatz"/>
      </w:pPr>
      <w:r>
        <w:t>[R31] Greshake, K., et al. (2023). Not what you've signed up for: Compromising Real-World LLM-Integrated Applications with Indirect Prompt Injection. AISec Workshop, ACM CCS 2023. https://arxiv.org/abs/2302.12173</w:t>
      </w:r>
    </w:p>
    <w:p>
      <w:pPr>
        <w:pStyle w:val="Listenabsatz"/>
      </w:pPr>
      <w:r>
        <w:t>[R32] Yang, G., et al. (2025). Survey on LLM-based Automated Program Repair. arXiv:2506.23749.</w:t>
      </w:r>
    </w:p>
    <w:p>
      <w:pPr>
        <w:pStyle w:val="Listenabsatz"/>
      </w:pPr>
      <w:r>
        <w:t>[R33] Pillar Security. (2025). Rules-File Backdoor: Supply Chain Attack via Cursor and Copilot System Prompts. Pillar Security Research Blog.</w:t>
      </w:r>
    </w:p>
    <w:p>
      <w:pPr>
        <w:pStyle w:val="Listenabsatz"/>
      </w:pPr>
      <w:r>
        <w:t>[R34] Park, J. S., et al. (2023). Generative Agents: Interactive Simulacra of Human Behavior. Proceedings of UIST 2023. https://doi.org/10.1145/3586183.3606763</w:t>
      </w:r>
    </w:p>
    <w:p>
      <w:pPr>
        <w:pStyle w:val="Listenabsatz"/>
      </w:pPr>
      <w:r>
        <w:t>[R35] Argyle, L. P., et al. (2023). Out of One, Many: Using Language Models to Simulate Human Samples. Political Analysis, 31(3), 337-351. https://doi.org/10.1017/pan.2023.2</w:t>
      </w:r>
    </w:p>
    <w:p>
      <w:pPr>
        <w:pStyle w:val="Listenabsatz"/>
      </w:pPr>
      <w:r>
        <w:t>[R36] Oriol, M., et al. (2018). FAME: A Feedback Analytics Methodology for Continuous Requirements Engineering. IEEE International RE Conference (RE 2018). https://doi.org/10.1109/RE.2018.00052</w:t>
      </w:r>
    </w:p>
    <w:p>
      <w:pPr>
        <w:pStyle w:val="Listenabsatz"/>
      </w:pPr>
      <w:r>
        <w:t>[R37] Jimenez, C. E., et al. (2024). SWE-Bench: Can Language Models Resolve Real-World GitHub Issues? ICLR 2024. https://arxiv.org/abs/2310.06770</w:t>
      </w:r>
    </w:p>
    <w:p>
      <w:pPr>
        <w:pStyle w:val="Listenabsatz"/>
      </w:pPr>
      <w:r>
        <w:t>[R38] AWS. (2025). Statement on AI-generated code and operational issues. Amazon Web Services Official Account, X (formerly Twitter), 2025.</w:t>
      </w:r>
    </w:p>
    <w:p>
      <w:pPr>
        <w:pStyle w:val="Listenabsatz"/>
      </w:pPr>
      <w:r>
        <w:t>[R39] Pfläging, N. &amp; Hermann, S. (2020). Zellstrukturdesign: Wie Organisationen Komplexität meistern. Verlag Franz Vahlen.</w:t>
      </w:r>
    </w:p>
    <w:p>
      <w:pPr>
        <w:pStyle w:val="Listenabsatz"/>
      </w:pPr>
      <w:r>
        <w:t>[R40] Andresen, J. (2019). Agiles Coaching: Die neue Art, Teams zum Erfolg zu führen. Carl Hanser Verlag.</w:t>
      </w:r>
    </w:p>
    <w:p>
      <w:pPr>
        <w:pStyle w:val="Listenabsatz"/>
      </w:pPr>
      <w:r>
        <w:t>[R41] Fleisch, N. (2022). Das Quartett der Persönlichkeit nach dem Riemann-Thomann-Modell. Haupt Verlag.</w:t>
      </w:r>
    </w:p>
    <w:p>
      <w:pPr>
        <w:pStyle w:val="Listenabsatz"/>
      </w:pPr>
      <w:r>
        <w:t>[R42] Kuhn, I. (2024). Agile Coaching ICT-Lernende CIT. Projektarbeit CAS Agile Coaching, FHNW Windisch (unveröffentlicht).</w:t>
      </w:r>
    </w:p>
    <w:p>
      <w:pPr>
        <w:pStyle w:val="Listenabsatz"/>
      </w:pPr>
      <w:r>
        <w:t>[R43] FHNW CIT (2024). Chapter «Ausbildungsplätze»: Konzept und Regelwerk. Internes Dokument, Corporate IT FHNW.</w:t>
      </w:r>
    </w:p>
    <w:p w14:paraId="3F9E934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Vollständige APA-Referenzen prüfen (DOIs verifizieren, fehlende Zeitschriftennamen ergänzen)]</w:t>
      </w:r>
    </w:p>
    <w:p w14:paraId="41850C5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Tags 10-11 Referenzen ergaenzt: R24-R38 (13.06.2026). Tags 12-14 noch ausstehend.</w:t>
      </w:r>
      <w:proofErr w:type="gramStart"/>
      <w:r w:rsidRPr="00770934">
        <w:rPr>
          <w:i/>
          <w:color w:val="999999"/>
          <w:sz w:val="20"/>
          <w:lang w:val="de-CH"/>
        </w:rPr>
        <w:t>sobald</w:t>
      </w:r>
      <w:proofErr w:type="gramEnd"/>
      <w:r w:rsidRPr="00770934">
        <w:rPr>
          <w:i/>
          <w:color w:val="999999"/>
          <w:sz w:val="20"/>
          <w:lang w:val="de-CH"/>
        </w:rPr>
        <w:t xml:space="preserve"> Unterlagen verfügbar]</w:t>
      </w:r>
    </w:p>
    <w:p w14:paraId="283767FC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709CE41E" w14:textId="77777777" w:rsidR="00066E4D" w:rsidRPr="00770934" w:rsidRDefault="00000000">
      <w:pPr>
        <w:pStyle w:val="berschrift1"/>
        <w:rPr>
          <w:lang w:val="de-CH"/>
        </w:rPr>
      </w:pPr>
      <w:bookmarkStart w:id="25" w:name="_Toc231742624"/>
      <w:r w:rsidRPr="00770934">
        <w:rPr>
          <w:lang w:val="de-CH"/>
        </w:rPr>
        <w:lastRenderedPageBreak/>
        <w:t>Glossar</w:t>
      </w:r>
      <w:bookmarkEnd w:id="25"/>
    </w:p>
    <w:p w14:paraId="4DE84E3B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Alle wesentlichen Fachbegriffe präzise klären und korrekt verwenden (Bewertungskriterium).</w:t>
      </w:r>
    </w:p>
    <w:p>
      <w:pPr>
        <w:pStyle w:val="Listenabsatz"/>
      </w:pPr>
      <w:r>
        <w:t>Chapter «Ausbildungsplätze»: Koordinationsgremium der Praxisbildner in der CIT; verantwortlich für Rotationsplanung, HK-Abdeckungskoordination und gegenseitige Unterstützung; Chapter Lead: Iwo Kuhn.  vgl. [R43]</w:t>
      </w:r>
    </w:p>
    <w:p>
      <w:pPr>
        <w:pStyle w:val="Listenabsatz"/>
      </w:pPr>
      <w:r>
        <w:t>Kreis Future: ICT-Lernenden-Heimkreis in der CIT-Kreisorganisation; Selbstorganisation durch Taskmaster und Coach; agile Zeremonien (Sprint-Planung, Reviews, Retrospektiven). vgl. [R42]</w:t>
      </w:r>
    </w:p>
    <w:p>
      <w:pPr>
        <w:pStyle w:val="Listenabsatz"/>
      </w:pPr>
      <w:r>
        <w:t>Praxisbildner/in: Person, die Lernende an einem Ausbildungsplatz fachlich betreut (≠ Berufsbildner/in, der/die die Gesamtausbildung koordiniert und für das Lehrverhältnis verantwortlich ist).</w:t>
      </w:r>
    </w:p>
    <w:p>
      <w:pPr>
        <w:pStyle w:val="Listenabsatz"/>
      </w:pPr>
      <w:r>
        <w:t>Zellstrukturdesign: Organisationsmodell für Unternehmen in komplexen Umfeldern (Pfläging &amp; Hermann 2020) – dezentrale Kreise mit Selbstorganisation ersetzen klassische Hierarchie; CIT FHNW seit Sommer 2023.  vgl. [R39]</w:t>
      </w:r>
    </w:p>
    <w:p w14:paraId="640E06AC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ADR: </w:t>
      </w:r>
      <w:r w:rsidRPr="00770934">
        <w:rPr>
          <w:sz w:val="20"/>
          <w:lang w:val="de-CH"/>
        </w:rPr>
        <w:t xml:space="preserve">Architecture </w:t>
      </w:r>
      <w:proofErr w:type="spellStart"/>
      <w:r w:rsidRPr="00770934">
        <w:rPr>
          <w:sz w:val="20"/>
          <w:lang w:val="de-CH"/>
        </w:rPr>
        <w:t>Decision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Record</w:t>
      </w:r>
      <w:proofErr w:type="spellEnd"/>
      <w:r w:rsidRPr="00770934">
        <w:rPr>
          <w:sz w:val="20"/>
          <w:lang w:val="de-CH"/>
        </w:rPr>
        <w:t xml:space="preserve"> – dokumentiert eine Architekturentscheidung mit Kontext, Alternativen und Konsequenzen (MADR v4-Format).</w:t>
      </w:r>
    </w:p>
    <w:p w14:paraId="0922DB24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Bloom-Taxonomie: </w:t>
      </w:r>
      <w:r w:rsidRPr="00770934">
        <w:rPr>
          <w:sz w:val="20"/>
          <w:lang w:val="de-CH"/>
        </w:rPr>
        <w:t>Lernziel-Klassifikationsschema von Benjamin Bloom (1956): K1 Erinnern, K2 Verstehen, K3 Anwenden, K4 Analysieren, K5 Evaluieren, K6 Erschaffen.</w:t>
      </w:r>
    </w:p>
    <w:p w14:paraId="193DA1B6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CAS: </w:t>
      </w:r>
      <w:proofErr w:type="spellStart"/>
      <w:r w:rsidRPr="00770934">
        <w:rPr>
          <w:sz w:val="20"/>
          <w:lang w:val="de-CH"/>
        </w:rPr>
        <w:t>Certificate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of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Advanced</w:t>
      </w:r>
      <w:proofErr w:type="spellEnd"/>
      <w:r w:rsidRPr="00770934">
        <w:rPr>
          <w:sz w:val="20"/>
          <w:lang w:val="de-CH"/>
        </w:rPr>
        <w:t xml:space="preserve"> Studies – Weiterbildungsabschluss (12 ECTS) der FHNW.</w:t>
      </w:r>
    </w:p>
    <w:p w14:paraId="6C718E58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DORA: </w:t>
      </w:r>
      <w:r w:rsidRPr="00770934">
        <w:rPr>
          <w:sz w:val="20"/>
          <w:lang w:val="de-CH"/>
        </w:rPr>
        <w:t xml:space="preserve">DevOps Research and Assessment – Forschungsprogramm von Google mit 4 </w:t>
      </w:r>
      <w:proofErr w:type="spellStart"/>
      <w:r w:rsidRPr="00770934">
        <w:rPr>
          <w:sz w:val="20"/>
          <w:lang w:val="de-CH"/>
        </w:rPr>
        <w:t>Kernmetriken</w:t>
      </w:r>
      <w:proofErr w:type="spellEnd"/>
      <w:r w:rsidRPr="00770934">
        <w:rPr>
          <w:sz w:val="20"/>
          <w:lang w:val="de-CH"/>
        </w:rPr>
        <w:t xml:space="preserve"> für Software-</w:t>
      </w:r>
      <w:proofErr w:type="spellStart"/>
      <w:r w:rsidRPr="00770934">
        <w:rPr>
          <w:sz w:val="20"/>
          <w:lang w:val="de-CH"/>
        </w:rPr>
        <w:t>Delivery</w:t>
      </w:r>
      <w:proofErr w:type="spellEnd"/>
      <w:r w:rsidRPr="00770934">
        <w:rPr>
          <w:sz w:val="20"/>
          <w:lang w:val="de-CH"/>
        </w:rPr>
        <w:t>-Performance.</w:t>
      </w:r>
    </w:p>
    <w:p w14:paraId="5B6EADE5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EFZ: </w:t>
      </w:r>
      <w:r w:rsidRPr="00770934">
        <w:rPr>
          <w:sz w:val="20"/>
          <w:lang w:val="de-CH"/>
        </w:rPr>
        <w:t>Eidgenössisches Fähigkeitszeugnis – Schweizer Berufsausbildungsabschluss.</w:t>
      </w:r>
    </w:p>
    <w:p w14:paraId="401201A2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HK: </w:t>
      </w:r>
      <w:r w:rsidRPr="00770934">
        <w:rPr>
          <w:sz w:val="20"/>
          <w:lang w:val="de-CH"/>
        </w:rPr>
        <w:t>Handlungskompetenz – im Schweizer Bildungsplan EFZ definiertes Lernziel für Berufslernende, beschreibt eine konkrete berufliche Handlung.</w:t>
      </w:r>
    </w:p>
    <w:p w14:paraId="0DD57CB8" w14:textId="77777777" w:rsidR="00066E4D" w:rsidRPr="00770934" w:rsidRDefault="00000000">
      <w:pPr>
        <w:pStyle w:val="Listenabsatz"/>
        <w:rPr>
          <w:lang w:val="de-CH"/>
        </w:rPr>
      </w:pPr>
      <w:proofErr w:type="spellStart"/>
      <w:r w:rsidRPr="00770934">
        <w:rPr>
          <w:b/>
          <w:sz w:val="20"/>
          <w:lang w:val="de-CH"/>
        </w:rPr>
        <w:t>IaC</w:t>
      </w:r>
      <w:proofErr w:type="spellEnd"/>
      <w:r w:rsidRPr="00770934">
        <w:rPr>
          <w:b/>
          <w:sz w:val="20"/>
          <w:lang w:val="de-CH"/>
        </w:rPr>
        <w:t xml:space="preserve">: </w:t>
      </w:r>
      <w:r w:rsidRPr="00770934">
        <w:rPr>
          <w:sz w:val="20"/>
          <w:lang w:val="de-CH"/>
        </w:rPr>
        <w:t xml:space="preserve">Infrastructure </w:t>
      </w:r>
      <w:proofErr w:type="spellStart"/>
      <w:r w:rsidRPr="00770934">
        <w:rPr>
          <w:sz w:val="20"/>
          <w:lang w:val="de-CH"/>
        </w:rPr>
        <w:t>as</w:t>
      </w:r>
      <w:proofErr w:type="spellEnd"/>
      <w:r w:rsidRPr="00770934">
        <w:rPr>
          <w:sz w:val="20"/>
          <w:lang w:val="de-CH"/>
        </w:rPr>
        <w:t xml:space="preserve"> Code – Infrastruktur wird wie Quellcode versioniert, getestet und automatisiert </w:t>
      </w:r>
      <w:proofErr w:type="spellStart"/>
      <w:r w:rsidRPr="00770934">
        <w:rPr>
          <w:sz w:val="20"/>
          <w:lang w:val="de-CH"/>
        </w:rPr>
        <w:t>deployed</w:t>
      </w:r>
      <w:proofErr w:type="spellEnd"/>
      <w:r w:rsidRPr="00770934">
        <w:rPr>
          <w:sz w:val="20"/>
          <w:lang w:val="de-CH"/>
        </w:rPr>
        <w:t xml:space="preserve"> (z.B. </w:t>
      </w:r>
      <w:proofErr w:type="spellStart"/>
      <w:r w:rsidRPr="00770934">
        <w:rPr>
          <w:sz w:val="20"/>
          <w:lang w:val="de-CH"/>
        </w:rPr>
        <w:t>Bicep</w:t>
      </w:r>
      <w:proofErr w:type="spellEnd"/>
      <w:r w:rsidRPr="00770934">
        <w:rPr>
          <w:sz w:val="20"/>
          <w:lang w:val="de-CH"/>
        </w:rPr>
        <w:t>, Terraform).</w:t>
      </w:r>
    </w:p>
    <w:p w14:paraId="521E62A7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ISPMA: </w:t>
      </w:r>
      <w:r w:rsidRPr="00770934">
        <w:rPr>
          <w:sz w:val="20"/>
          <w:lang w:val="de-CH"/>
        </w:rPr>
        <w:t xml:space="preserve">International Software </w:t>
      </w:r>
      <w:proofErr w:type="spellStart"/>
      <w:r w:rsidRPr="00770934">
        <w:rPr>
          <w:sz w:val="20"/>
          <w:lang w:val="de-CH"/>
        </w:rPr>
        <w:t>Product</w:t>
      </w:r>
      <w:proofErr w:type="spellEnd"/>
      <w:r w:rsidRPr="00770934">
        <w:rPr>
          <w:sz w:val="20"/>
          <w:lang w:val="de-CH"/>
        </w:rPr>
        <w:t xml:space="preserve"> Management </w:t>
      </w:r>
      <w:proofErr w:type="spellStart"/>
      <w:r w:rsidRPr="00770934">
        <w:rPr>
          <w:sz w:val="20"/>
          <w:lang w:val="de-CH"/>
        </w:rPr>
        <w:t>Association</w:t>
      </w:r>
      <w:proofErr w:type="spellEnd"/>
      <w:r w:rsidRPr="00770934">
        <w:rPr>
          <w:sz w:val="20"/>
          <w:lang w:val="de-CH"/>
        </w:rPr>
        <w:t xml:space="preserve"> – Referenzrahmen für Software-Produktmanagement.</w:t>
      </w:r>
    </w:p>
    <w:p w14:paraId="72BB8944" w14:textId="77777777" w:rsidR="00066E4D" w:rsidRPr="00770934" w:rsidRDefault="00000000">
      <w:pPr>
        <w:pStyle w:val="Listenabsatz"/>
        <w:rPr>
          <w:lang w:val="de-CH"/>
        </w:rPr>
      </w:pPr>
      <w:proofErr w:type="spellStart"/>
      <w:r w:rsidRPr="00770934">
        <w:rPr>
          <w:b/>
          <w:sz w:val="20"/>
          <w:lang w:val="de-CH"/>
        </w:rPr>
        <w:t>LiteLLM</w:t>
      </w:r>
      <w:proofErr w:type="spellEnd"/>
      <w:r w:rsidRPr="00770934">
        <w:rPr>
          <w:b/>
          <w:sz w:val="20"/>
          <w:lang w:val="de-CH"/>
        </w:rPr>
        <w:t xml:space="preserve">: </w:t>
      </w:r>
      <w:r w:rsidRPr="00770934">
        <w:rPr>
          <w:sz w:val="20"/>
          <w:lang w:val="de-CH"/>
        </w:rPr>
        <w:t>Open-Source-Gateway für LLM-Provider: abstrahiert Azure OpenAI, Anthropic, OpenAI u.a. hinter einer einheitlichen API.</w:t>
      </w:r>
    </w:p>
    <w:p w14:paraId="1F8DE56C" w14:textId="77777777" w:rsidR="00066E4D" w:rsidRDefault="00000000">
      <w:pPr>
        <w:pStyle w:val="Listenabsatz"/>
      </w:pPr>
      <w:r>
        <w:rPr>
          <w:b/>
          <w:sz w:val="20"/>
        </w:rPr>
        <w:t xml:space="preserve">MCP: </w:t>
      </w:r>
      <w:r>
        <w:rPr>
          <w:sz w:val="20"/>
        </w:rPr>
        <w:t>Model Context Protocol – Anthropic-Standard für Context-Injection in KI-Agenten.</w:t>
      </w:r>
    </w:p>
    <w:p w14:paraId="21A7337B" w14:textId="77777777" w:rsidR="00066E4D" w:rsidRDefault="00000000">
      <w:pPr>
        <w:pStyle w:val="Listenabsatz"/>
      </w:pPr>
      <w:r>
        <w:rPr>
          <w:b/>
          <w:sz w:val="20"/>
        </w:rPr>
        <w:t xml:space="preserve">MSAL: </w:t>
      </w:r>
      <w:r>
        <w:rPr>
          <w:sz w:val="20"/>
        </w:rPr>
        <w:t>Microsoft Authentication Library – Bibliothek für Azure Active Directory / Entra ID OAuth2-Authentifizierung.</w:t>
      </w:r>
    </w:p>
    <w:p w14:paraId="266EC7F5" w14:textId="77777777" w:rsidR="00066E4D" w:rsidRDefault="00000000">
      <w:pPr>
        <w:pStyle w:val="Listenabsatz"/>
      </w:pPr>
      <w:r>
        <w:rPr>
          <w:b/>
          <w:sz w:val="20"/>
        </w:rPr>
        <w:t xml:space="preserve">NIST: </w:t>
      </w:r>
      <w:r>
        <w:rPr>
          <w:sz w:val="20"/>
        </w:rPr>
        <w:t>National Institute of Standards and Technology – US-Behörde; definiert u.a. Cloud-Computing-Standard SP 800-145.</w:t>
      </w:r>
    </w:p>
    <w:p w14:paraId="02F9C66B" w14:textId="77777777" w:rsidR="00066E4D" w:rsidRDefault="00000000">
      <w:pPr>
        <w:pStyle w:val="Listenabsatz"/>
      </w:pPr>
      <w:r>
        <w:rPr>
          <w:b/>
          <w:sz w:val="20"/>
        </w:rPr>
        <w:t xml:space="preserve">RAM: </w:t>
      </w:r>
      <w:r>
        <w:rPr>
          <w:sz w:val="20"/>
        </w:rPr>
        <w:t>Requirements Abstraction Model nach Gorschek &amp; Wohlin (2006) – hierarchisches Requirements-Modell: Business Goals → System Goals → Requirements → Constraints.</w:t>
      </w:r>
    </w:p>
    <w:p w14:paraId="433DA421" w14:textId="77777777" w:rsidR="00066E4D" w:rsidRDefault="00000000">
      <w:pPr>
        <w:pStyle w:val="Listenabsatz"/>
      </w:pPr>
      <w:r>
        <w:rPr>
          <w:b/>
          <w:sz w:val="20"/>
        </w:rPr>
        <w:t xml:space="preserve">RARIX: </w:t>
      </w:r>
      <w:r>
        <w:rPr>
          <w:sz w:val="20"/>
        </w:rPr>
        <w:t>4-Layer-Architektur für professionelle Claude-Code-Nutzung (FHNW CAS AISE Tag 02).</w:t>
      </w:r>
    </w:p>
    <w:p w14:paraId="2ECE54BE" w14:textId="77777777" w:rsidR="00066E4D" w:rsidRDefault="00000000">
      <w:pPr>
        <w:pStyle w:val="Listenabsatz"/>
      </w:pPr>
      <w:r>
        <w:rPr>
          <w:b/>
          <w:sz w:val="20"/>
        </w:rPr>
        <w:t xml:space="preserve">SDD: </w:t>
      </w:r>
      <w:r>
        <w:rPr>
          <w:sz w:val="20"/>
        </w:rPr>
        <w:t>Specification-Driven Development – KI-gestützte, spezifikationsgetriebene Codegenerierung (drei Reifestufen: Spec-First, Spec-Anchored, Spec-as-Source).</w:t>
      </w:r>
    </w:p>
    <w:p w14:paraId="3C95C3D5" w14:textId="77777777" w:rsidR="00066E4D" w:rsidRDefault="00000000">
      <w:pPr>
        <w:pStyle w:val="Listenabsatz"/>
      </w:pPr>
      <w:r>
        <w:rPr>
          <w:b/>
          <w:sz w:val="20"/>
        </w:rPr>
        <w:t xml:space="preserve">SRE: </w:t>
      </w:r>
      <w:r>
        <w:rPr>
          <w:sz w:val="20"/>
        </w:rPr>
        <w:t>Site Reliability Engineering – Google-Philosophie: Operations-Toil &lt; 50%, Qualitätsziele via SLOs/SLAs.</w:t>
      </w:r>
    </w:p>
    <w:p w14:paraId="58868ECE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arc42: </w:t>
      </w:r>
      <w:r w:rsidRPr="00770934">
        <w:rPr>
          <w:sz w:val="20"/>
          <w:lang w:val="de-CH"/>
        </w:rPr>
        <w:t>12-Kapitel-Standard für Software-Architekturdokumentation (www.arc42.org).</w:t>
      </w:r>
    </w:p>
    <w:p>
      <w:pPr>
        <w:pStyle w:val="Listenabsatz"/>
      </w:pPr>
      <w:r>
        <w:t>APR: Automated Program Repair – KI-gestützte automatisierte Fehlerbehebung in Software. Benchmark: SWE-Bench (Jimenez et al. 2024).  vgl. [R37]</w:t>
      </w:r>
    </w:p>
    <w:p>
      <w:pPr>
        <w:pStyle w:val="Listenabsatz"/>
      </w:pPr>
      <w:r>
        <w:t>MAPE-K: Monitor - Analyze - Plan - Execute + Knowledge – Steuerungsschleife fuer adaptive Systeme; Grundlage FAME-Framework fuer kontinuierliches RE.  vgl. [R36]</w:t>
      </w:r>
    </w:p>
    <w:p>
      <w:pPr>
        <w:pStyle w:val="Listenabsatz"/>
      </w:pPr>
      <w:r>
        <w:t>OWASP Top 10: Die zehn haeufigsten Web-Anwendungssicherheitsrisiken (Open Worldwide Application Security Project), u.a. Injection, XSS, IDOR.  vgl. [R28] Veracode 2025</w:t>
      </w:r>
    </w:p>
    <w:p>
      <w:pPr>
        <w:pStyle w:val="Listenabsatz"/>
      </w:pPr>
      <w:r>
        <w:t>SusAF: Sustainability Awareness Framework – analysiert Software-Systeme entlang 5 Nachhaltigkeitsdimensionen (Technisch, Sozial, Wirtschaftlich, OEkologisch, Individuell) auf 3 Ebenen (Immediate, Enabling, Systemic).  vgl. [R26] Becker et al.</w:t>
      </w:r>
    </w:p>
    <w:p>
      <w:pPr>
        <w:pStyle w:val="Listenabsatz"/>
      </w:pPr>
      <w:r>
        <w:t>SWE-Bench: Benchmark mit 2294 realen GitHub-Issues als Testfaelle fuer KI-basierte Software-Engineering-Assistenten (Jimenez et al. 2024).  vgl. [R37]</w:t>
      </w:r>
    </w:p>
    <w:p>
      <w:pPr>
        <w:pStyle w:val="Listenabsatz"/>
      </w:pPr>
      <w:r>
        <w:t>Silicon Sampling: Methode, bei der LLMs als Proxy fuer Bevoelkerungsgruppen eingesetzt werden, um Umfragen zu simulieren (Argyle et al. 2023).  vgl. [R35]</w:t>
      </w:r>
    </w:p>
    <w:p w14:paraId="3D21592A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4366826A" w14:textId="77777777" w:rsidR="00066E4D" w:rsidRPr="00770934" w:rsidRDefault="00000000">
      <w:pPr>
        <w:pStyle w:val="berschrift1"/>
        <w:rPr>
          <w:lang w:val="de-CH"/>
        </w:rPr>
      </w:pPr>
      <w:bookmarkStart w:id="26" w:name="_Toc231742625"/>
      <w:r w:rsidRPr="00770934">
        <w:rPr>
          <w:lang w:val="de-CH"/>
        </w:rPr>
        <w:lastRenderedPageBreak/>
        <w:t>Abbildungsverzeichnis</w:t>
      </w:r>
      <w:bookmarkEnd w:id="26"/>
    </w:p>
    <w:p w14:paraId="4EA5F466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Automatisches Abbildungsverzeichnis in Word einfügen]</w:t>
      </w:r>
    </w:p>
    <w:p w14:paraId="4F9DC95E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1: FHNW Berufsbildung Organigramm</w:t>
      </w:r>
    </w:p>
    <w:p w14:paraId="7342EC98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>Abbildung 2: Ist-Wertstrom (Value Stream Mapping)</w:t>
      </w:r>
    </w:p>
    <w:p w14:paraId="697B6E10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>Abbildung 3: Soll-Wertstrom (KI-gestützt)</w:t>
      </w:r>
    </w:p>
    <w:p w14:paraId="3F3A5CEA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4: arc42 </w:t>
      </w:r>
      <w:proofErr w:type="spellStart"/>
      <w:r>
        <w:rPr>
          <w:color w:val="999999"/>
        </w:rPr>
        <w:t>Systemkontextdiagramm</w:t>
      </w:r>
      <w:proofErr w:type="spellEnd"/>
      <w:r>
        <w:rPr>
          <w:color w:val="999999"/>
        </w:rPr>
        <w:t xml:space="preserve"> HK-Tracker</w:t>
      </w:r>
    </w:p>
    <w:p w14:paraId="3D0B5593" w14:textId="77777777" w:rsidR="00066E4D" w:rsidRDefault="00000000">
      <w:pPr>
        <w:pStyle w:val="Aufzhlungszeichen"/>
      </w:pPr>
      <w:r>
        <w:rPr>
          <w:color w:val="999999"/>
        </w:rPr>
        <w:t>Abbildung 5: Building Block View (Komponentendiagramm)</w:t>
      </w:r>
    </w:p>
    <w:p w14:paraId="76DEB6B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>Abbildung 6: Screenshot – Kompetenz-Tracking mit KI-Vorschlag</w:t>
      </w:r>
    </w:p>
    <w:p w14:paraId="5913EA1C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7: Screenshot – Rotationsplanung Gantt-Ansicht</w:t>
      </w:r>
    </w:p>
    <w:p w14:paraId="6C092264" w14:textId="77777777" w:rsidR="00066E4D" w:rsidRDefault="00000000">
      <w:pPr>
        <w:pStyle w:val="Aufzhlungszeichen"/>
      </w:pPr>
      <w:r>
        <w:rPr>
          <w:color w:val="999999"/>
        </w:rPr>
        <w:t>Abbildung 8: Screenshot – Ausbildungsplatz-Abdeckungsmatrix</w:t>
      </w:r>
    </w:p>
    <w:p w14:paraId="35793796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 xml:space="preserve">Abbildung 9: DORA </w:t>
      </w:r>
      <w:proofErr w:type="spellStart"/>
      <w:r w:rsidRPr="00770934">
        <w:rPr>
          <w:color w:val="999999"/>
          <w:lang w:val="de-CH"/>
        </w:rPr>
        <w:t>Metrics</w:t>
      </w:r>
      <w:proofErr w:type="spellEnd"/>
      <w:r w:rsidRPr="00770934">
        <w:rPr>
          <w:color w:val="999999"/>
          <w:lang w:val="de-CH"/>
        </w:rPr>
        <w:t xml:space="preserve"> Dashboard HK-Tracker</w:t>
      </w:r>
    </w:p>
    <w:p w14:paraId="065646A5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10: </w:t>
      </w:r>
      <w:proofErr w:type="spellStart"/>
      <w:r>
        <w:rPr>
          <w:color w:val="999999"/>
        </w:rPr>
        <w:t>Zeitplan</w:t>
      </w:r>
      <w:proofErr w:type="spellEnd"/>
      <w:r>
        <w:rPr>
          <w:color w:val="999999"/>
        </w:rPr>
        <w:t xml:space="preserve"> Phase 2+3 (Gantt)</w:t>
      </w:r>
    </w:p>
    <w:p w14:paraId="36E0D08E" w14:textId="77777777" w:rsidR="00066E4D" w:rsidRDefault="00000000">
      <w:r>
        <w:br w:type="page"/>
      </w:r>
    </w:p>
    <w:p w14:paraId="69AD9C4B" w14:textId="77777777" w:rsidR="00066E4D" w:rsidRDefault="00000000">
      <w:pPr>
        <w:pStyle w:val="berschrift1"/>
      </w:pPr>
      <w:bookmarkStart w:id="27" w:name="_Toc231742626"/>
      <w:r>
        <w:lastRenderedPageBreak/>
        <w:t>Abkürzungsverzeichnis</w:t>
      </w:r>
      <w:bookmarkEnd w:id="27"/>
    </w:p>
    <w:p w14:paraId="4451D8BD" w14:textId="77777777" w:rsidR="00066E4D" w:rsidRDefault="00000000">
      <w:pPr>
        <w:pStyle w:val="Listenabsatz"/>
      </w:pPr>
      <w:r>
        <w:rPr>
          <w:b/>
          <w:sz w:val="20"/>
        </w:rPr>
        <w:t>ADR:</w:t>
      </w:r>
      <w:r>
        <w:rPr>
          <w:b/>
          <w:sz w:val="20"/>
        </w:rPr>
        <w:tab/>
      </w:r>
      <w:r>
        <w:rPr>
          <w:sz w:val="20"/>
        </w:rPr>
        <w:t>Architecture Decision Record</w:t>
      </w:r>
    </w:p>
    <w:p w14:paraId="12F4AF4B" w14:textId="77777777" w:rsidR="00066E4D" w:rsidRDefault="00000000">
      <w:pPr>
        <w:pStyle w:val="Listenabsatz"/>
      </w:pPr>
      <w:r>
        <w:rPr>
          <w:b/>
          <w:sz w:val="20"/>
        </w:rPr>
        <w:t>API:</w:t>
      </w:r>
      <w:r>
        <w:rPr>
          <w:b/>
          <w:sz w:val="20"/>
        </w:rPr>
        <w:tab/>
      </w:r>
      <w:r>
        <w:rPr>
          <w:sz w:val="20"/>
        </w:rPr>
        <w:t>Application Programming Interface</w:t>
      </w:r>
    </w:p>
    <w:p w14:paraId="4FF5818C" w14:textId="77777777" w:rsidR="00066E4D" w:rsidRDefault="00000000">
      <w:pPr>
        <w:pStyle w:val="Listenabsatz"/>
      </w:pPr>
      <w:r>
        <w:rPr>
          <w:b/>
          <w:sz w:val="20"/>
        </w:rPr>
        <w:t>CAS:</w:t>
      </w:r>
      <w:r>
        <w:rPr>
          <w:b/>
          <w:sz w:val="20"/>
        </w:rPr>
        <w:tab/>
      </w:r>
      <w:r>
        <w:rPr>
          <w:sz w:val="20"/>
        </w:rPr>
        <w:t>Certificate of Advanced Studies</w:t>
      </w:r>
    </w:p>
    <w:p w14:paraId="1877C5A2" w14:textId="77777777" w:rsidR="00066E4D" w:rsidRDefault="00000000">
      <w:pPr>
        <w:pStyle w:val="Listenabsatz"/>
      </w:pPr>
      <w:r>
        <w:rPr>
          <w:b/>
          <w:sz w:val="20"/>
        </w:rPr>
        <w:t>CI/CD:</w:t>
      </w:r>
      <w:r>
        <w:rPr>
          <w:b/>
          <w:sz w:val="20"/>
        </w:rPr>
        <w:tab/>
      </w:r>
      <w:r>
        <w:rPr>
          <w:sz w:val="20"/>
        </w:rPr>
        <w:t>Continuous Integration / Continuous Delivery</w:t>
      </w:r>
    </w:p>
    <w:p w14:paraId="45E58F4C" w14:textId="77777777" w:rsidR="00066E4D" w:rsidRDefault="00000000">
      <w:pPr>
        <w:pStyle w:val="Listenabsatz"/>
      </w:pPr>
      <w:r>
        <w:rPr>
          <w:b/>
          <w:sz w:val="20"/>
        </w:rPr>
        <w:t>DORA:</w:t>
      </w:r>
      <w:r>
        <w:rPr>
          <w:b/>
          <w:sz w:val="20"/>
        </w:rPr>
        <w:tab/>
      </w:r>
      <w:r>
        <w:rPr>
          <w:sz w:val="20"/>
        </w:rPr>
        <w:t>DevOps Research and Assessment</w:t>
      </w:r>
    </w:p>
    <w:p w14:paraId="12B74056" w14:textId="77777777" w:rsidR="00066E4D" w:rsidRDefault="00000000">
      <w:pPr>
        <w:pStyle w:val="Listenabsatz"/>
      </w:pPr>
      <w:r>
        <w:rPr>
          <w:b/>
          <w:sz w:val="20"/>
        </w:rPr>
        <w:t>DSG:</w:t>
      </w:r>
      <w:r>
        <w:rPr>
          <w:b/>
          <w:sz w:val="20"/>
        </w:rPr>
        <w:tab/>
      </w:r>
      <w:r>
        <w:rPr>
          <w:sz w:val="20"/>
        </w:rPr>
        <w:t>Datenschutzgesetz (Schweiz)</w:t>
      </w:r>
    </w:p>
    <w:p w14:paraId="1B2BE209" w14:textId="77777777" w:rsidR="00066E4D" w:rsidRDefault="00000000">
      <w:pPr>
        <w:pStyle w:val="Listenabsatz"/>
      </w:pPr>
      <w:r>
        <w:rPr>
          <w:b/>
          <w:sz w:val="20"/>
        </w:rPr>
        <w:t>DSGVO:</w:t>
      </w:r>
      <w:r>
        <w:rPr>
          <w:b/>
          <w:sz w:val="20"/>
        </w:rPr>
        <w:tab/>
      </w:r>
      <w:r>
        <w:rPr>
          <w:sz w:val="20"/>
        </w:rPr>
        <w:t>Datenschutz-Grundverordnung (EU)</w:t>
      </w:r>
    </w:p>
    <w:p w14:paraId="7D8B2EFC" w14:textId="77777777" w:rsidR="00066E4D" w:rsidRDefault="00000000">
      <w:pPr>
        <w:pStyle w:val="Listenabsatz"/>
      </w:pPr>
      <w:r>
        <w:rPr>
          <w:b/>
          <w:sz w:val="20"/>
        </w:rPr>
        <w:t>EFZ:</w:t>
      </w:r>
      <w:r>
        <w:rPr>
          <w:b/>
          <w:sz w:val="20"/>
        </w:rPr>
        <w:tab/>
      </w:r>
      <w:r>
        <w:rPr>
          <w:sz w:val="20"/>
        </w:rPr>
        <w:t>Eidgenössisches Fähigkeitszeugnis</w:t>
      </w:r>
    </w:p>
    <w:p w14:paraId="5F9670D5" w14:textId="77777777" w:rsidR="00066E4D" w:rsidRDefault="00000000">
      <w:pPr>
        <w:pStyle w:val="Listenabsatz"/>
      </w:pPr>
      <w:r>
        <w:rPr>
          <w:b/>
          <w:sz w:val="20"/>
        </w:rPr>
        <w:t>FHNW:</w:t>
      </w:r>
      <w:r>
        <w:rPr>
          <w:b/>
          <w:sz w:val="20"/>
        </w:rPr>
        <w:tab/>
      </w:r>
      <w:r>
        <w:rPr>
          <w:sz w:val="20"/>
        </w:rPr>
        <w:t>Fachhochschule Nordwestschweiz</w:t>
      </w:r>
    </w:p>
    <w:p w14:paraId="29737BD0" w14:textId="77777777" w:rsidR="00066E4D" w:rsidRDefault="00000000">
      <w:pPr>
        <w:pStyle w:val="Listenabsatz"/>
      </w:pPr>
      <w:r>
        <w:rPr>
          <w:b/>
          <w:sz w:val="20"/>
        </w:rPr>
        <w:t>GPT:</w:t>
      </w:r>
      <w:r>
        <w:rPr>
          <w:b/>
          <w:sz w:val="20"/>
        </w:rPr>
        <w:tab/>
      </w:r>
      <w:r>
        <w:rPr>
          <w:sz w:val="20"/>
        </w:rPr>
        <w:t>Generative Pre-trained Transformer</w:t>
      </w:r>
    </w:p>
    <w:p w14:paraId="4E61ABA2" w14:textId="77777777" w:rsidR="00066E4D" w:rsidRDefault="00000000">
      <w:pPr>
        <w:pStyle w:val="Listenabsatz"/>
      </w:pPr>
      <w:r>
        <w:rPr>
          <w:b/>
          <w:sz w:val="20"/>
        </w:rPr>
        <w:t>HK:</w:t>
      </w:r>
      <w:r>
        <w:rPr>
          <w:b/>
          <w:sz w:val="20"/>
        </w:rPr>
        <w:tab/>
      </w:r>
      <w:r>
        <w:rPr>
          <w:sz w:val="20"/>
        </w:rPr>
        <w:t>Handlungskompetenz</w:t>
      </w:r>
    </w:p>
    <w:p w14:paraId="14025439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HSI: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>Hochschule für Informatik (FHNW)</w:t>
      </w:r>
    </w:p>
    <w:p w14:paraId="3865D78A" w14:textId="77777777" w:rsidR="00066E4D" w:rsidRPr="00770934" w:rsidRDefault="00000000">
      <w:pPr>
        <w:pStyle w:val="Listenabsatz"/>
        <w:rPr>
          <w:lang w:val="de-CH"/>
        </w:rPr>
      </w:pPr>
      <w:proofErr w:type="spellStart"/>
      <w:r w:rsidRPr="00770934">
        <w:rPr>
          <w:b/>
          <w:sz w:val="20"/>
          <w:lang w:val="de-CH"/>
        </w:rPr>
        <w:t>IaC</w:t>
      </w:r>
      <w:proofErr w:type="spellEnd"/>
      <w:r w:rsidRPr="00770934">
        <w:rPr>
          <w:b/>
          <w:sz w:val="20"/>
          <w:lang w:val="de-CH"/>
        </w:rPr>
        <w:t>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 xml:space="preserve">Infrastructure </w:t>
      </w:r>
      <w:proofErr w:type="spellStart"/>
      <w:r w:rsidRPr="00770934">
        <w:rPr>
          <w:sz w:val="20"/>
          <w:lang w:val="de-CH"/>
        </w:rPr>
        <w:t>as</w:t>
      </w:r>
      <w:proofErr w:type="spellEnd"/>
      <w:r w:rsidRPr="00770934">
        <w:rPr>
          <w:sz w:val="20"/>
          <w:lang w:val="de-CH"/>
        </w:rPr>
        <w:t xml:space="preserve"> Code</w:t>
      </w:r>
    </w:p>
    <w:p w14:paraId="360A91E4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ICT: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>Information and Communication Technology</w:t>
      </w:r>
    </w:p>
    <w:p w14:paraId="4E8B999D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ISPMA: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 xml:space="preserve">International Software </w:t>
      </w:r>
      <w:proofErr w:type="spellStart"/>
      <w:r w:rsidRPr="00770934">
        <w:rPr>
          <w:sz w:val="20"/>
          <w:lang w:val="de-CH"/>
        </w:rPr>
        <w:t>Product</w:t>
      </w:r>
      <w:proofErr w:type="spellEnd"/>
      <w:r w:rsidRPr="00770934">
        <w:rPr>
          <w:sz w:val="20"/>
          <w:lang w:val="de-CH"/>
        </w:rPr>
        <w:t xml:space="preserve"> Management </w:t>
      </w:r>
      <w:proofErr w:type="spellStart"/>
      <w:r w:rsidRPr="00770934">
        <w:rPr>
          <w:sz w:val="20"/>
          <w:lang w:val="de-CH"/>
        </w:rPr>
        <w:t>Association</w:t>
      </w:r>
      <w:proofErr w:type="spellEnd"/>
    </w:p>
    <w:p w14:paraId="5C91084E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KI / AI: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 xml:space="preserve">Künstliche Intelligenz / </w:t>
      </w:r>
      <w:proofErr w:type="spellStart"/>
      <w:r w:rsidRPr="00770934">
        <w:rPr>
          <w:sz w:val="20"/>
          <w:lang w:val="de-CH"/>
        </w:rPr>
        <w:t>Artificial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Intelligence</w:t>
      </w:r>
      <w:proofErr w:type="spellEnd"/>
    </w:p>
    <w:p w14:paraId="42F8843C" w14:textId="77777777" w:rsidR="00066E4D" w:rsidRDefault="00000000">
      <w:pPr>
        <w:pStyle w:val="Listenabsatz"/>
      </w:pPr>
      <w:r>
        <w:rPr>
          <w:b/>
          <w:sz w:val="20"/>
        </w:rPr>
        <w:t>LLM:</w:t>
      </w:r>
      <w:r>
        <w:rPr>
          <w:b/>
          <w:sz w:val="20"/>
        </w:rPr>
        <w:tab/>
      </w:r>
      <w:r>
        <w:rPr>
          <w:sz w:val="20"/>
        </w:rPr>
        <w:t>Large Language Model</w:t>
      </w:r>
    </w:p>
    <w:p w14:paraId="52F5BADA" w14:textId="77777777" w:rsidR="00066E4D" w:rsidRDefault="00000000">
      <w:pPr>
        <w:pStyle w:val="Listenabsatz"/>
      </w:pPr>
      <w:r>
        <w:rPr>
          <w:b/>
          <w:sz w:val="20"/>
        </w:rPr>
        <w:t>MADR:</w:t>
      </w:r>
      <w:r>
        <w:rPr>
          <w:b/>
          <w:sz w:val="20"/>
        </w:rPr>
        <w:tab/>
      </w:r>
      <w:r>
        <w:rPr>
          <w:sz w:val="20"/>
        </w:rPr>
        <w:t>Markdown Any Decision Records</w:t>
      </w:r>
    </w:p>
    <w:p w14:paraId="380E1ADB" w14:textId="77777777" w:rsidR="00066E4D" w:rsidRDefault="00000000">
      <w:pPr>
        <w:pStyle w:val="Listenabsatz"/>
      </w:pPr>
      <w:r>
        <w:rPr>
          <w:b/>
          <w:sz w:val="20"/>
        </w:rPr>
        <w:t>MCP:</w:t>
      </w:r>
      <w:r>
        <w:rPr>
          <w:b/>
          <w:sz w:val="20"/>
        </w:rPr>
        <w:tab/>
      </w:r>
      <w:r>
        <w:rPr>
          <w:sz w:val="20"/>
        </w:rPr>
        <w:t>Model Context Protocol</w:t>
      </w:r>
    </w:p>
    <w:p w14:paraId="10291F59" w14:textId="77777777" w:rsidR="00066E4D" w:rsidRDefault="00000000">
      <w:pPr>
        <w:pStyle w:val="Listenabsatz"/>
      </w:pPr>
      <w:r>
        <w:rPr>
          <w:b/>
          <w:sz w:val="20"/>
        </w:rPr>
        <w:t>MSAL:</w:t>
      </w:r>
      <w:r>
        <w:rPr>
          <w:b/>
          <w:sz w:val="20"/>
        </w:rPr>
        <w:tab/>
      </w:r>
      <w:r>
        <w:rPr>
          <w:sz w:val="20"/>
        </w:rPr>
        <w:t>Microsoft Authentication Library</w:t>
      </w:r>
    </w:p>
    <w:p w14:paraId="14A4605E" w14:textId="77777777" w:rsidR="00066E4D" w:rsidRDefault="00000000">
      <w:pPr>
        <w:pStyle w:val="Listenabsatz"/>
      </w:pPr>
      <w:r>
        <w:rPr>
          <w:b/>
          <w:sz w:val="20"/>
        </w:rPr>
        <w:t>NIST:</w:t>
      </w:r>
      <w:r>
        <w:rPr>
          <w:b/>
          <w:sz w:val="20"/>
        </w:rPr>
        <w:tab/>
      </w:r>
      <w:r>
        <w:rPr>
          <w:sz w:val="20"/>
        </w:rPr>
        <w:t>National Institute of Standards and Technology</w:t>
      </w:r>
    </w:p>
    <w:p w14:paraId="0111B11F" w14:textId="77777777" w:rsidR="00066E4D" w:rsidRDefault="00000000">
      <w:pPr>
        <w:pStyle w:val="Listenabsatz"/>
      </w:pPr>
      <w:r>
        <w:rPr>
          <w:b/>
          <w:sz w:val="20"/>
        </w:rPr>
        <w:t>PWA:</w:t>
      </w:r>
      <w:r>
        <w:rPr>
          <w:b/>
          <w:sz w:val="20"/>
        </w:rPr>
        <w:tab/>
      </w:r>
      <w:r>
        <w:rPr>
          <w:sz w:val="20"/>
        </w:rPr>
        <w:t>Progressive Web Application</w:t>
      </w:r>
    </w:p>
    <w:p w14:paraId="1EC4A3DE" w14:textId="77777777" w:rsidR="00066E4D" w:rsidRDefault="00000000">
      <w:pPr>
        <w:pStyle w:val="Listenabsatz"/>
      </w:pPr>
      <w:r>
        <w:rPr>
          <w:b/>
          <w:sz w:val="20"/>
        </w:rPr>
        <w:t>RAM:</w:t>
      </w:r>
      <w:r>
        <w:rPr>
          <w:b/>
          <w:sz w:val="20"/>
        </w:rPr>
        <w:tab/>
      </w:r>
      <w:r>
        <w:rPr>
          <w:sz w:val="20"/>
        </w:rPr>
        <w:t>Requirements Abstraction Model</w:t>
      </w:r>
    </w:p>
    <w:p w14:paraId="78CF3890" w14:textId="77777777" w:rsidR="00066E4D" w:rsidRDefault="00000000">
      <w:pPr>
        <w:pStyle w:val="Listenabsatz"/>
      </w:pPr>
      <w:r>
        <w:rPr>
          <w:b/>
          <w:sz w:val="20"/>
        </w:rPr>
        <w:t>SDD:</w:t>
      </w:r>
      <w:r>
        <w:rPr>
          <w:b/>
          <w:sz w:val="20"/>
        </w:rPr>
        <w:tab/>
      </w:r>
      <w:r>
        <w:rPr>
          <w:sz w:val="20"/>
        </w:rPr>
        <w:t>Specification-Driven Development</w:t>
      </w:r>
    </w:p>
    <w:p w14:paraId="40B9EB81" w14:textId="77777777" w:rsidR="00066E4D" w:rsidRDefault="00000000">
      <w:pPr>
        <w:pStyle w:val="Listenabsatz"/>
      </w:pPr>
      <w:r>
        <w:rPr>
          <w:b/>
          <w:sz w:val="20"/>
        </w:rPr>
        <w:t>SPA:</w:t>
      </w:r>
      <w:r>
        <w:rPr>
          <w:b/>
          <w:sz w:val="20"/>
        </w:rPr>
        <w:tab/>
      </w:r>
      <w:r>
        <w:rPr>
          <w:sz w:val="20"/>
        </w:rPr>
        <w:t>Single Page Application</w:t>
      </w:r>
    </w:p>
    <w:p w14:paraId="378C8769" w14:textId="77777777" w:rsidR="00066E4D" w:rsidRDefault="00000000">
      <w:pPr>
        <w:pStyle w:val="Listenabsatz"/>
      </w:pPr>
      <w:r>
        <w:rPr>
          <w:b/>
          <w:sz w:val="20"/>
        </w:rPr>
        <w:t>SRE:</w:t>
      </w:r>
      <w:r>
        <w:rPr>
          <w:b/>
          <w:sz w:val="20"/>
        </w:rPr>
        <w:tab/>
      </w:r>
      <w:r>
        <w:rPr>
          <w:sz w:val="20"/>
        </w:rPr>
        <w:t>Site Reliability Engineering</w:t>
      </w:r>
    </w:p>
    <w:p w14:paraId="25338EEE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VSM: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>Value Stream Mapping</w:t>
      </w:r>
    </w:p>
    <w:p>
      <w:pPr>
        <w:pStyle w:val="Listenabsatz"/>
      </w:pPr>
      <w:r>
        <w:t>APR:	Automated Program Repair</w:t>
      </w:r>
    </w:p>
    <w:p>
      <w:pPr>
        <w:pStyle w:val="Listenabsatz"/>
      </w:pPr>
      <w:r>
        <w:t>MAPE-K:	Monitor-Analyze-Plan-Execute-Knowledge</w:t>
      </w:r>
    </w:p>
    <w:p>
      <w:pPr>
        <w:pStyle w:val="Listenabsatz"/>
      </w:pPr>
      <w:r>
        <w:t>OWASP:	Open Worldwide Application Security Project</w:t>
      </w:r>
    </w:p>
    <w:p>
      <w:pPr>
        <w:pStyle w:val="Listenabsatz"/>
      </w:pPr>
      <w:r>
        <w:t>SusAF:	Sustainability Awareness Framework</w:t>
      </w:r>
    </w:p>
    <w:p>
      <w:pPr>
        <w:pStyle w:val="Listenabsatz"/>
      </w:pPr>
      <w:r>
        <w:t>XSS:	Cross-Site Scripting</w:t>
      </w:r>
    </w:p>
    <w:p w14:paraId="45FEF463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60F24F15" w14:textId="77777777" w:rsidR="00066E4D" w:rsidRPr="00770934" w:rsidRDefault="00000000">
      <w:pPr>
        <w:pStyle w:val="berschrift1"/>
        <w:rPr>
          <w:lang w:val="de-CH"/>
        </w:rPr>
      </w:pPr>
      <w:bookmarkStart w:id="28" w:name="_Toc231742627"/>
      <w:r w:rsidRPr="00770934">
        <w:rPr>
          <w:lang w:val="de-CH"/>
        </w:rPr>
        <w:lastRenderedPageBreak/>
        <w:t>Anhang A – Organigramm FHNW Berufsbildung</w:t>
      </w:r>
      <w:bookmarkEnd w:id="28"/>
    </w:p>
    <w:p w14:paraId="4AD0BFA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Organigramm FHNW Berufsbildungsabteilung einfügen]</w:t>
      </w:r>
    </w:p>
    <w:p w14:paraId="45556081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Organigramm zeigt Einbettung Berufsbildner, Ausbildungsverantwortliche, Lernende in FHNW-Struktur.</w:t>
      </w:r>
    </w:p>
    <w:p w14:paraId="776411D9" w14:textId="77777777" w:rsidR="00066E4D" w:rsidRPr="00770934" w:rsidRDefault="00000000">
      <w:pPr>
        <w:pStyle w:val="berschrift1"/>
        <w:rPr>
          <w:lang w:val="de-CH"/>
        </w:rPr>
      </w:pPr>
      <w:bookmarkStart w:id="29" w:name="_Toc231742628"/>
      <w:r w:rsidRPr="00770934">
        <w:rPr>
          <w:lang w:val="de-CH"/>
        </w:rPr>
        <w:t>Anhang B – Stakeholder-Interview-Protokolle</w:t>
      </w:r>
      <w:bookmarkEnd w:id="29"/>
    </w:p>
    <w:p w14:paraId="550D9BA1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Interview-Protokolle nach RE-Methodik (Eichholzer Tag 04) einfügen]</w:t>
      </w:r>
    </w:p>
    <w:p w14:paraId="06185B9D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Strukturierte Beobachtungstabellen aus Berufsbildner-Interviews.</w:t>
      </w:r>
    </w:p>
    <w:p w14:paraId="6F7F4DA1" w14:textId="77777777" w:rsidR="00066E4D" w:rsidRDefault="00000000">
      <w:pPr>
        <w:pStyle w:val="berschrift1"/>
      </w:pPr>
      <w:bookmarkStart w:id="30" w:name="_Toc231742629"/>
      <w:proofErr w:type="spellStart"/>
      <w:r>
        <w:t>Anhang</w:t>
      </w:r>
      <w:proofErr w:type="spellEnd"/>
      <w:r>
        <w:t xml:space="preserve"> C – Architecture Decision Records (ADRs)</w:t>
      </w:r>
      <w:bookmarkEnd w:id="30"/>
    </w:p>
    <w:p w14:paraId="01D2112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ADRs im MADR v4-Format für alle wichtigen Architekturentscheide erstellen]</w:t>
      </w:r>
    </w:p>
    <w:p w14:paraId="72E8BBCA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 xml:space="preserve">Platzhalter: ADR-001 bis ADR-005 (React, ASP.NET Core, Azure OpenAI, </w:t>
      </w: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,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>).</w:t>
      </w:r>
    </w:p>
    <w:p w14:paraId="65791E2F" w14:textId="77777777" w:rsidR="00066E4D" w:rsidRPr="00770934" w:rsidRDefault="00000000">
      <w:pPr>
        <w:pStyle w:val="berschrift1"/>
        <w:rPr>
          <w:lang w:val="de-CH"/>
        </w:rPr>
      </w:pPr>
      <w:bookmarkStart w:id="31" w:name="_Toc231742630"/>
      <w:r w:rsidRPr="00770934">
        <w:rPr>
          <w:lang w:val="de-CH"/>
        </w:rPr>
        <w:t>Anhang D – arc42-Architekturdokumentation</w:t>
      </w:r>
      <w:bookmarkEnd w:id="31"/>
    </w:p>
    <w:p w14:paraId="7287CDE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Vollständige arc42-Dokumentation mit Diagrammen einfügen]</w:t>
      </w:r>
    </w:p>
    <w:p w14:paraId="5EF33F81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arc42 Kapitel 1, 3, 5, 9 vollständig ausgearbeitet.</w:t>
      </w:r>
    </w:p>
    <w:p w14:paraId="34D82C61" w14:textId="77777777" w:rsidR="00066E4D" w:rsidRPr="00770934" w:rsidRDefault="00000000">
      <w:pPr>
        <w:pStyle w:val="berschrift1"/>
        <w:rPr>
          <w:lang w:val="de-CH"/>
        </w:rPr>
      </w:pPr>
      <w:bookmarkStart w:id="32" w:name="_Toc231742631"/>
      <w:r w:rsidRPr="00770934">
        <w:rPr>
          <w:lang w:val="de-CH"/>
        </w:rPr>
        <w:t>Anhang E – Screenshots und Demo-Material</w:t>
      </w:r>
      <w:bookmarkEnd w:id="32"/>
    </w:p>
    <w:p w14:paraId="642B4A05" w14:textId="77777777" w:rsidR="00066E4D" w:rsidRDefault="00000000">
      <w:r w:rsidRPr="00770934">
        <w:rPr>
          <w:i/>
          <w:color w:val="999999"/>
          <w:sz w:val="20"/>
          <w:lang w:val="de-CH"/>
        </w:rPr>
        <w:t>[TODO: Screenshots aus /</w:t>
      </w:r>
      <w:proofErr w:type="spellStart"/>
      <w:r w:rsidRPr="00770934">
        <w:rPr>
          <w:i/>
          <w:color w:val="999999"/>
          <w:sz w:val="20"/>
          <w:lang w:val="de-CH"/>
        </w:rPr>
        <w:t>doku</w:t>
      </w:r>
      <w:proofErr w:type="spellEnd"/>
      <w:r w:rsidRPr="00770934">
        <w:rPr>
          <w:i/>
          <w:color w:val="999999"/>
          <w:sz w:val="20"/>
          <w:lang w:val="de-CH"/>
        </w:rPr>
        <w:t xml:space="preserve">/screenshot_*.png einfügen; ggf. </w:t>
      </w:r>
      <w:r>
        <w:rPr>
          <w:i/>
          <w:color w:val="999999"/>
          <w:sz w:val="20"/>
        </w:rPr>
        <w:t xml:space="preserve">Screencast-Link </w:t>
      </w:r>
      <w:proofErr w:type="spellStart"/>
      <w:r>
        <w:rPr>
          <w:i/>
          <w:color w:val="999999"/>
          <w:sz w:val="20"/>
        </w:rPr>
        <w:t>als</w:t>
      </w:r>
      <w:proofErr w:type="spellEnd"/>
      <w:r>
        <w:rPr>
          <w:i/>
          <w:color w:val="999999"/>
          <w:sz w:val="20"/>
        </w:rPr>
        <w:t xml:space="preserve"> QR-Code]</w:t>
      </w:r>
    </w:p>
    <w:p w14:paraId="6BC39847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Screenshots App-Oberfläche, Demo-Szenarien, Gantt-Ansicht.</w:t>
      </w:r>
    </w:p>
    <w:sectPr w:rsidR="00066E4D" w:rsidRPr="00770934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4763804">
    <w:abstractNumId w:val="8"/>
  </w:num>
  <w:num w:numId="2" w16cid:durableId="1861510438">
    <w:abstractNumId w:val="6"/>
  </w:num>
  <w:num w:numId="3" w16cid:durableId="453598313">
    <w:abstractNumId w:val="5"/>
  </w:num>
  <w:num w:numId="4" w16cid:durableId="814028801">
    <w:abstractNumId w:val="4"/>
  </w:num>
  <w:num w:numId="5" w16cid:durableId="967710473">
    <w:abstractNumId w:val="7"/>
  </w:num>
  <w:num w:numId="6" w16cid:durableId="1390957844">
    <w:abstractNumId w:val="3"/>
  </w:num>
  <w:num w:numId="7" w16cid:durableId="1077094384">
    <w:abstractNumId w:val="2"/>
  </w:num>
  <w:num w:numId="8" w16cid:durableId="2095398752">
    <w:abstractNumId w:val="1"/>
  </w:num>
  <w:num w:numId="9" w16cid:durableId="95760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E4D"/>
    <w:rsid w:val="0015074B"/>
    <w:rsid w:val="0029639D"/>
    <w:rsid w:val="00326F90"/>
    <w:rsid w:val="006D68B2"/>
    <w:rsid w:val="00770934"/>
    <w:rsid w:val="008656F9"/>
    <w:rsid w:val="00AA1D8D"/>
    <w:rsid w:val="00B47730"/>
    <w:rsid w:val="00CA0B0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EAE39D0"/>
  <w14:defaultImageDpi w14:val="300"/>
  <w15:docId w15:val="{E0DE82D9-D41A-4C41-9FB1-796C4BFB7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770934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770934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7709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6998</Words>
  <Characters>33806</Characters>
  <Application>Microsoft Office Word</Application>
  <DocSecurity>0</DocSecurity>
  <Lines>8451</Lines>
  <Paragraphs>2914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Iwo Kuhn</cp:lastModifiedBy>
  <cp:revision>3</cp:revision>
  <dcterms:created xsi:type="dcterms:W3CDTF">2013-12-23T23:15:00Z</dcterms:created>
  <dcterms:modified xsi:type="dcterms:W3CDTF">2026-06-07T19:34:00Z</dcterms:modified>
  <cp:category/>
</cp:coreProperties>
</file>