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7363" w14:textId="77777777" w:rsidR="00451F03" w:rsidRDefault="00000000">
      <w:pPr>
        <w:spacing w:before="480" w:after="48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  <w:sz w:val="52"/>
        </w:rPr>
        <w:t>GpuStore</w:t>
      </w:r>
      <w:proofErr w:type="spellEnd"/>
      <w:r>
        <w:rPr>
          <w:rFonts w:ascii="Arial" w:eastAsia="等线" w:hAnsi="Arial" w:cs="Arial"/>
          <w:b/>
          <w:sz w:val="52"/>
        </w:rPr>
        <w:t xml:space="preserve"> GPU </w:t>
      </w:r>
      <w:r>
        <w:rPr>
          <w:rFonts w:ascii="Arial" w:eastAsia="等线" w:hAnsi="Arial" w:cs="Arial"/>
          <w:b/>
          <w:sz w:val="52"/>
        </w:rPr>
        <w:t>显卡商城项目启动书</w:t>
      </w:r>
    </w:p>
    <w:p w14:paraId="41C588F9" w14:textId="77777777" w:rsidR="00451F03" w:rsidRDefault="00451F0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2249F2F" w14:textId="77777777" w:rsidR="00451F03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项目概述</w:t>
      </w:r>
      <w:bookmarkEnd w:id="0"/>
    </w:p>
    <w:p w14:paraId="61FBA909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项目名称</w:t>
      </w:r>
      <w:bookmarkEnd w:id="1"/>
    </w:p>
    <w:p w14:paraId="0E90ABBE" w14:textId="77777777" w:rsidR="00451F03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GpuStore</w:t>
      </w:r>
      <w:proofErr w:type="spellEnd"/>
      <w:r>
        <w:rPr>
          <w:rFonts w:ascii="Arial" w:eastAsia="等线" w:hAnsi="Arial" w:cs="Arial"/>
          <w:b/>
        </w:rPr>
        <w:t xml:space="preserve"> GPU </w:t>
      </w:r>
      <w:r>
        <w:rPr>
          <w:rFonts w:ascii="Arial" w:eastAsia="等线" w:hAnsi="Arial" w:cs="Arial"/>
          <w:b/>
        </w:rPr>
        <w:t>显卡商城</w:t>
      </w:r>
      <w:r>
        <w:rPr>
          <w:rFonts w:ascii="Arial" w:eastAsia="等线" w:hAnsi="Arial" w:cs="Arial"/>
        </w:rPr>
        <w:t>（以下简称</w:t>
      </w:r>
      <w:r>
        <w:rPr>
          <w:rFonts w:ascii="Arial" w:eastAsia="等线" w:hAnsi="Arial" w:cs="Arial"/>
        </w:rPr>
        <w:t xml:space="preserve"> "</w:t>
      </w:r>
      <w:proofErr w:type="spellStart"/>
      <w:r>
        <w:rPr>
          <w:rFonts w:ascii="Arial" w:eastAsia="等线" w:hAnsi="Arial" w:cs="Arial"/>
        </w:rPr>
        <w:t>GpuStore</w:t>
      </w:r>
      <w:proofErr w:type="spellEnd"/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本项目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）。</w:t>
      </w:r>
    </w:p>
    <w:p w14:paraId="5F1959F5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项目目标</w:t>
      </w:r>
      <w:bookmarkEnd w:id="2"/>
    </w:p>
    <w:p w14:paraId="6A9D0636" w14:textId="77777777" w:rsidR="00451F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本项目旨在构建一个面向终端消费者的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显卡垂直电商</w:t>
      </w:r>
      <w:r>
        <w:rPr>
          <w:rFonts w:ascii="Arial" w:eastAsia="等线" w:hAnsi="Arial" w:cs="Arial"/>
        </w:rPr>
        <w:t xml:space="preserve"> Web </w:t>
      </w:r>
      <w:r>
        <w:rPr>
          <w:rFonts w:ascii="Arial" w:eastAsia="等线" w:hAnsi="Arial" w:cs="Arial"/>
        </w:rPr>
        <w:t>应用，专注于显卡及周边配件的在线展示、交易与管理。通过搭建用户端移动端商城与管理后台，实现商品浏览、搜索、加购、下单、支付、订单跟踪、地址管理、收藏点赞、资讯阅读等完整的电商闭环功能，同时为运营管理人员提供商品上架、库存监控、订单处理、用户管理、数据统计等后台运营能力。</w:t>
      </w:r>
    </w:p>
    <w:p w14:paraId="25042946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建设背景与意义</w:t>
      </w:r>
      <w:bookmarkEnd w:id="3"/>
    </w:p>
    <w:p w14:paraId="2BB02C3C" w14:textId="77777777" w:rsidR="00451F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随着人工智能、深度学习、电子竞技与</w:t>
      </w:r>
      <w:r>
        <w:rPr>
          <w:rFonts w:ascii="Arial" w:eastAsia="等线" w:hAnsi="Arial" w:cs="Arial"/>
        </w:rPr>
        <w:t xml:space="preserve"> 3A </w:t>
      </w:r>
      <w:r>
        <w:rPr>
          <w:rFonts w:ascii="Arial" w:eastAsia="等线" w:hAnsi="Arial" w:cs="Arial"/>
        </w:rPr>
        <w:t>游戏产业的蓬勃发展，高性能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显卡的市场需求持续攀升。传统显卡销售模式依赖线下渠道或通用电商平台，存在产品信息展示不专业、库存信息不透明、售后服务链路长等问题。垂直领域的专业显卡商城能够精准触达目标消费群体，提供更专业的选购指南、更实时的库存状态以及更具针对性的售后服务。</w:t>
      </w:r>
    </w:p>
    <w:p w14:paraId="209DD06B" w14:textId="77777777" w:rsidR="00451F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的建设将帮助运营方建立自主品牌线上销售渠道，降低对第三方平台的依赖，提升用户留存率与复购率；同时通过数字化后台管理，实现库存精细化管理、订单自动化流转与数据驱动决策，从而整体提升运营效率与盈利能力。</w:t>
      </w:r>
    </w:p>
    <w:p w14:paraId="61514B72" w14:textId="77777777" w:rsidR="00451F03" w:rsidRDefault="00451F0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6C8458F" w14:textId="77777777" w:rsidR="00451F03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项目范围</w:t>
      </w:r>
      <w:bookmarkEnd w:id="4"/>
    </w:p>
    <w:p w14:paraId="4C213D10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包含范围</w:t>
      </w:r>
      <w:bookmarkEnd w:id="5"/>
    </w:p>
    <w:p w14:paraId="32307EE8" w14:textId="77777777" w:rsidR="00451F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用户端（</w:t>
      </w:r>
      <w:r>
        <w:rPr>
          <w:rFonts w:ascii="Arial" w:eastAsia="等线" w:hAnsi="Arial" w:cs="Arial"/>
          <w:b/>
        </w:rPr>
        <w:t xml:space="preserve">H5 </w:t>
      </w:r>
      <w:r>
        <w:rPr>
          <w:rFonts w:ascii="Arial" w:eastAsia="等线" w:hAnsi="Arial" w:cs="Arial"/>
          <w:b/>
        </w:rPr>
        <w:t>移动端商城）：</w:t>
      </w:r>
    </w:p>
    <w:p w14:paraId="098159EF" w14:textId="77777777" w:rsidR="00451F03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用户账户体系</w:t>
      </w:r>
      <w:r>
        <w:rPr>
          <w:rFonts w:ascii="Arial" w:eastAsia="等线" w:hAnsi="Arial" w:cs="Arial"/>
        </w:rPr>
        <w:t>：用户注册、登录（</w:t>
      </w:r>
      <w:r>
        <w:rPr>
          <w:rFonts w:ascii="Consolas" w:eastAsia="Consolas" w:hAnsi="Consolas" w:cs="Consolas"/>
          <w:shd w:val="clear" w:color="auto" w:fill="EFF0F1"/>
        </w:rPr>
        <w:t>JWT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认证）、个人信息维护</w:t>
      </w:r>
    </w:p>
    <w:p w14:paraId="4263DC86" w14:textId="77777777" w:rsidR="00451F03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商品展示</w:t>
      </w:r>
      <w:r>
        <w:rPr>
          <w:rFonts w:ascii="Arial" w:eastAsia="等线" w:hAnsi="Arial" w:cs="Arial"/>
        </w:rPr>
        <w:t>：首页轮播广告、商品分类导航（</w:t>
      </w:r>
      <w:r>
        <w:rPr>
          <w:rFonts w:ascii="Arial" w:eastAsia="等线" w:hAnsi="Arial" w:cs="Arial"/>
        </w:rPr>
        <w:t xml:space="preserve">30 </w:t>
      </w:r>
      <w:r>
        <w:rPr>
          <w:rFonts w:ascii="Arial" w:eastAsia="等线" w:hAnsi="Arial" w:cs="Arial"/>
        </w:rPr>
        <w:t>系列</w:t>
      </w:r>
      <w:r>
        <w:rPr>
          <w:rFonts w:ascii="Arial" w:eastAsia="等线" w:hAnsi="Arial" w:cs="Arial"/>
        </w:rPr>
        <w:t xml:space="preserve"> / 40 </w:t>
      </w:r>
      <w:r>
        <w:rPr>
          <w:rFonts w:ascii="Arial" w:eastAsia="等线" w:hAnsi="Arial" w:cs="Arial"/>
        </w:rPr>
        <w:t>系列</w:t>
      </w:r>
      <w:r>
        <w:rPr>
          <w:rFonts w:ascii="Arial" w:eastAsia="等线" w:hAnsi="Arial" w:cs="Arial"/>
        </w:rPr>
        <w:t xml:space="preserve"> / 50 </w:t>
      </w:r>
      <w:r>
        <w:rPr>
          <w:rFonts w:ascii="Arial" w:eastAsia="等线" w:hAnsi="Arial" w:cs="Arial"/>
        </w:rPr>
        <w:t>系列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显卡配件）、商品列表、商品详情（多图轮播、规格参数、价格）</w:t>
      </w:r>
    </w:p>
    <w:p w14:paraId="0C0FCB16" w14:textId="77777777" w:rsidR="00451F03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搜索与筛选</w:t>
      </w:r>
      <w:r>
        <w:rPr>
          <w:rFonts w:ascii="Arial" w:eastAsia="等线" w:hAnsi="Arial" w:cs="Arial"/>
        </w:rPr>
        <w:t>：关键词搜索、按分类筛选商品</w:t>
      </w:r>
    </w:p>
    <w:p w14:paraId="54EECCA1" w14:textId="77777777" w:rsidR="00451F03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购物车</w:t>
      </w:r>
      <w:r>
        <w:rPr>
          <w:rFonts w:ascii="Arial" w:eastAsia="等线" w:hAnsi="Arial" w:cs="Arial"/>
        </w:rPr>
        <w:t>：添加商品、修改数量、删除商品、购物车列表查看</w:t>
      </w:r>
    </w:p>
    <w:p w14:paraId="682D1AD2" w14:textId="77777777" w:rsidR="00451F03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订单管理</w:t>
      </w:r>
      <w:r>
        <w:rPr>
          <w:rFonts w:ascii="Arial" w:eastAsia="等线" w:hAnsi="Arial" w:cs="Arial"/>
        </w:rPr>
        <w:t>：从购物车创建订单、订单确认、订单列表、订单详情、取消订单、订单状态跟踪（待付款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已付款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已发货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已完成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已取消）</w:t>
      </w:r>
    </w:p>
    <w:p w14:paraId="256ADE6E" w14:textId="77777777" w:rsidR="00451F03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地址管理</w:t>
      </w:r>
      <w:r>
        <w:rPr>
          <w:rFonts w:ascii="Arial" w:eastAsia="等线" w:hAnsi="Arial" w:cs="Arial"/>
        </w:rPr>
        <w:t>：收货地址的增删改查、省市区三级联动选择、默认地址设置</w:t>
      </w:r>
    </w:p>
    <w:p w14:paraId="0FE3EA45" w14:textId="77777777" w:rsidR="00451F03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收藏与点赞</w:t>
      </w:r>
      <w:r>
        <w:rPr>
          <w:rFonts w:ascii="Arial" w:eastAsia="等线" w:hAnsi="Arial" w:cs="Arial"/>
        </w:rPr>
        <w:t>：商品收藏、商品点赞、资讯文章收藏</w:t>
      </w:r>
    </w:p>
    <w:p w14:paraId="359F1768" w14:textId="77777777" w:rsidR="00451F03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资讯中心</w:t>
      </w:r>
      <w:r>
        <w:rPr>
          <w:rFonts w:ascii="Arial" w:eastAsia="等线" w:hAnsi="Arial" w:cs="Arial"/>
        </w:rPr>
        <w:t>：显卡选购指南、安装教程、驱动更新技巧、故障排查等图文资讯的列表与详情阅读</w:t>
      </w:r>
    </w:p>
    <w:p w14:paraId="3351CF6B" w14:textId="77777777" w:rsidR="00451F03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评价系统</w:t>
      </w:r>
      <w:r>
        <w:rPr>
          <w:rFonts w:ascii="Arial" w:eastAsia="等线" w:hAnsi="Arial" w:cs="Arial"/>
        </w:rPr>
        <w:t>：商品评价发布与展示</w:t>
      </w:r>
    </w:p>
    <w:p w14:paraId="648EFF28" w14:textId="77777777" w:rsidR="00451F03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支付流程</w:t>
      </w:r>
      <w:r>
        <w:rPr>
          <w:rFonts w:ascii="Arial" w:eastAsia="等线" w:hAnsi="Arial" w:cs="Arial"/>
        </w:rPr>
        <w:t>：订单结算与支付成功页展示</w:t>
      </w:r>
    </w:p>
    <w:p w14:paraId="5CDF7FB7" w14:textId="77777777" w:rsidR="00451F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管理后台：</w:t>
      </w:r>
    </w:p>
    <w:p w14:paraId="053375B0" w14:textId="77777777" w:rsidR="00451F03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管理员登录与身份鉴别</w:t>
      </w:r>
    </w:p>
    <w:p w14:paraId="22368B20" w14:textId="77777777" w:rsidR="00451F03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商品管理</w:t>
      </w:r>
      <w:r>
        <w:rPr>
          <w:rFonts w:ascii="Arial" w:eastAsia="等线" w:hAnsi="Arial" w:cs="Arial"/>
        </w:rPr>
        <w:t>：商品的增删改查、分类维护</w:t>
      </w:r>
    </w:p>
    <w:p w14:paraId="21840838" w14:textId="77777777" w:rsidR="00451F03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订单管理</w:t>
      </w:r>
      <w:r>
        <w:rPr>
          <w:rFonts w:ascii="Arial" w:eastAsia="等线" w:hAnsi="Arial" w:cs="Arial"/>
        </w:rPr>
        <w:t>：全量订单查询、订单状态更新、订单删除</w:t>
      </w:r>
    </w:p>
    <w:p w14:paraId="613C0BA8" w14:textId="77777777" w:rsidR="00451F03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用户管理</w:t>
      </w:r>
      <w:r>
        <w:rPr>
          <w:rFonts w:ascii="Arial" w:eastAsia="等线" w:hAnsi="Arial" w:cs="Arial"/>
        </w:rPr>
        <w:t>：注册用户列表查看</w:t>
      </w:r>
    </w:p>
    <w:p w14:paraId="57981887" w14:textId="77777777" w:rsidR="00451F03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库存管理</w:t>
      </w:r>
      <w:r>
        <w:rPr>
          <w:rFonts w:ascii="Arial" w:eastAsia="等线" w:hAnsi="Arial" w:cs="Arial"/>
        </w:rPr>
        <w:t>：商品库存手动调整、库存变动日志审计追踪</w:t>
      </w:r>
    </w:p>
    <w:p w14:paraId="00F1CD7C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不包含范围</w:t>
      </w:r>
      <w:bookmarkEnd w:id="6"/>
    </w:p>
    <w:p w14:paraId="5764CABD" w14:textId="77777777" w:rsidR="00451F03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本项目第一阶段不包含真实的第三方支付接口（如支付宝、微信支付）的深度集成，支付环节以模拟支付或线下对公转账方式处理，仅预留支付接口扩展模块。</w:t>
      </w:r>
    </w:p>
    <w:p w14:paraId="50C29372" w14:textId="77777777" w:rsidR="00451F03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不包含物流快递系统的实时轨迹对接，发货后仅支持管理员手动更新物流单号与状态。</w:t>
      </w:r>
    </w:p>
    <w:p w14:paraId="539F5919" w14:textId="77777777" w:rsidR="00451F03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不包含复杂的数据分析与</w:t>
      </w:r>
      <w:r>
        <w:rPr>
          <w:rFonts w:ascii="Arial" w:eastAsia="等线" w:hAnsi="Arial" w:cs="Arial"/>
        </w:rPr>
        <w:t xml:space="preserve"> BI </w:t>
      </w:r>
      <w:r>
        <w:rPr>
          <w:rFonts w:ascii="Arial" w:eastAsia="等线" w:hAnsi="Arial" w:cs="Arial"/>
        </w:rPr>
        <w:t>大屏，后台仅提供基础列表查询。</w:t>
      </w:r>
    </w:p>
    <w:p w14:paraId="232A085F" w14:textId="77777777" w:rsidR="00451F03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不包含小程序、</w:t>
      </w:r>
      <w:r>
        <w:rPr>
          <w:rFonts w:ascii="Arial" w:eastAsia="等线" w:hAnsi="Arial" w:cs="Arial"/>
        </w:rPr>
        <w:t xml:space="preserve">iOS / Android </w:t>
      </w:r>
      <w:r>
        <w:rPr>
          <w:rFonts w:ascii="Arial" w:eastAsia="等线" w:hAnsi="Arial" w:cs="Arial"/>
        </w:rPr>
        <w:t>原生</w:t>
      </w:r>
      <w:r>
        <w:rPr>
          <w:rFonts w:ascii="Arial" w:eastAsia="等线" w:hAnsi="Arial" w:cs="Arial"/>
        </w:rPr>
        <w:t xml:space="preserve"> App </w:t>
      </w:r>
      <w:r>
        <w:rPr>
          <w:rFonts w:ascii="Arial" w:eastAsia="等线" w:hAnsi="Arial" w:cs="Arial"/>
        </w:rPr>
        <w:t>开发，用户端仅覆盖移动端</w:t>
      </w:r>
      <w:r>
        <w:rPr>
          <w:rFonts w:ascii="Arial" w:eastAsia="等线" w:hAnsi="Arial" w:cs="Arial"/>
        </w:rPr>
        <w:t xml:space="preserve"> H5 </w:t>
      </w:r>
      <w:r>
        <w:rPr>
          <w:rFonts w:ascii="Arial" w:eastAsia="等线" w:hAnsi="Arial" w:cs="Arial"/>
        </w:rPr>
        <w:t>浏览器访问。</w:t>
      </w:r>
    </w:p>
    <w:p w14:paraId="1E8FFAC2" w14:textId="77777777" w:rsidR="00451F03" w:rsidRDefault="00451F0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4939A94" w14:textId="77777777" w:rsidR="00451F03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lastRenderedPageBreak/>
        <w:t xml:space="preserve">3. </w:t>
      </w:r>
      <w:r>
        <w:rPr>
          <w:rFonts w:ascii="Arial" w:eastAsia="等线" w:hAnsi="Arial" w:cs="Arial"/>
          <w:b/>
          <w:sz w:val="32"/>
        </w:rPr>
        <w:t>项目目标</w:t>
      </w:r>
      <w:bookmarkEnd w:id="7"/>
    </w:p>
    <w:p w14:paraId="7D9DD8C8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业务目标</w:t>
      </w:r>
      <w:bookmarkEnd w:id="8"/>
    </w:p>
    <w:p w14:paraId="2B9279A0" w14:textId="77777777" w:rsidR="00451F03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提升线上销售转化率</w:t>
      </w:r>
      <w:r>
        <w:rPr>
          <w:rFonts w:ascii="Arial" w:eastAsia="等线" w:hAnsi="Arial" w:cs="Arial"/>
        </w:rPr>
        <w:t>：通过专业化的显卡信息展示与选购引导，提升目标客群的购买转化率，项目上线首季度目标转化率达到行业平均水平以上。</w:t>
      </w:r>
    </w:p>
    <w:p w14:paraId="2D50CA77" w14:textId="77777777" w:rsidR="00451F03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降低运营成本</w:t>
      </w:r>
      <w:r>
        <w:rPr>
          <w:rFonts w:ascii="Arial" w:eastAsia="等线" w:hAnsi="Arial" w:cs="Arial"/>
        </w:rPr>
        <w:t>：通过后台数字化管理减少人工对账与库存盘点成本，实现商品上下架、库存调整、订单处理的高效流转。</w:t>
      </w:r>
    </w:p>
    <w:p w14:paraId="0F73FAD2" w14:textId="77777777" w:rsidR="00451F03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增强用户粘性</w:t>
      </w:r>
      <w:r>
        <w:rPr>
          <w:rFonts w:ascii="Arial" w:eastAsia="等线" w:hAnsi="Arial" w:cs="Arial"/>
        </w:rPr>
        <w:t>：通过收藏、点赞、资讯内容运营与会员体系，提升用户留存与复购频次。</w:t>
      </w:r>
    </w:p>
    <w:p w14:paraId="6F69F79E" w14:textId="77777777" w:rsidR="00451F03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建立品牌认知</w:t>
      </w:r>
      <w:r>
        <w:rPr>
          <w:rFonts w:ascii="Arial" w:eastAsia="等线" w:hAnsi="Arial" w:cs="Arial"/>
        </w:rPr>
        <w:t>：打造独立的显卡垂直电商品牌形象，积累私域流量与用户数据资产。</w:t>
      </w:r>
    </w:p>
    <w:p w14:paraId="4F4D647B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技术目标</w:t>
      </w:r>
      <w:bookmarkEnd w:id="9"/>
    </w:p>
    <w:p w14:paraId="671494BA" w14:textId="77777777" w:rsidR="00451F03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高并发支持</w:t>
      </w:r>
      <w:r>
        <w:rPr>
          <w:rFonts w:ascii="Arial" w:eastAsia="等线" w:hAnsi="Arial" w:cs="Arial"/>
        </w:rPr>
        <w:t>：系统架构需支持至少</w:t>
      </w:r>
      <w:r>
        <w:rPr>
          <w:rFonts w:ascii="Arial" w:eastAsia="等线" w:hAnsi="Arial" w:cs="Arial"/>
        </w:rPr>
        <w:t xml:space="preserve"> 500 </w:t>
      </w:r>
      <w:r>
        <w:rPr>
          <w:rFonts w:ascii="Arial" w:eastAsia="等线" w:hAnsi="Arial" w:cs="Arial"/>
        </w:rPr>
        <w:t>并发用户同时在线浏览与下单，核心业务接口（商品列表、下单）平均响应时间低于</w:t>
      </w:r>
      <w:r>
        <w:rPr>
          <w:rFonts w:ascii="Arial" w:eastAsia="等线" w:hAnsi="Arial" w:cs="Arial"/>
        </w:rPr>
        <w:t xml:space="preserve"> 500 </w:t>
      </w:r>
      <w:r>
        <w:rPr>
          <w:rFonts w:ascii="Arial" w:eastAsia="等线" w:hAnsi="Arial" w:cs="Arial"/>
        </w:rPr>
        <w:t>毫秒。</w:t>
      </w:r>
    </w:p>
    <w:p w14:paraId="1B9A9FCE" w14:textId="77777777" w:rsidR="00451F03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数据安全</w:t>
      </w:r>
      <w:r>
        <w:rPr>
          <w:rFonts w:ascii="Arial" w:eastAsia="等线" w:hAnsi="Arial" w:cs="Arial"/>
        </w:rPr>
        <w:t>：用户密码采用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bcrypt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加盐哈希存储，敏感接口采用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JWT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JSON Web Token</w:t>
      </w:r>
      <w:r>
        <w:rPr>
          <w:rFonts w:ascii="Arial" w:eastAsia="等线" w:hAnsi="Arial" w:cs="Arial"/>
        </w:rPr>
        <w:t>）认证机制，防止未授权访问；数据库操作全面采用参数化查询，杜绝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SQL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注入风险。</w:t>
      </w:r>
    </w:p>
    <w:p w14:paraId="15F15B75" w14:textId="77777777" w:rsidR="00451F03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事务一致性</w:t>
      </w:r>
      <w:r>
        <w:rPr>
          <w:rFonts w:ascii="Arial" w:eastAsia="等线" w:hAnsi="Arial" w:cs="Arial"/>
        </w:rPr>
        <w:t>：订单创建与库存扣减采用数据库事务（</w:t>
      </w:r>
      <w:r>
        <w:rPr>
          <w:rFonts w:ascii="Arial" w:eastAsia="等线" w:hAnsi="Arial" w:cs="Arial"/>
        </w:rPr>
        <w:t>Transaction</w:t>
      </w:r>
      <w:r>
        <w:rPr>
          <w:rFonts w:ascii="Arial" w:eastAsia="等线" w:hAnsi="Arial" w:cs="Arial"/>
        </w:rPr>
        <w:t>）与行级锁（</w:t>
      </w:r>
      <w:r>
        <w:rPr>
          <w:rFonts w:ascii="Consolas" w:eastAsia="Consolas" w:hAnsi="Consolas" w:cs="Consolas"/>
          <w:shd w:val="clear" w:color="auto" w:fill="EFF0F1"/>
        </w:rPr>
        <w:t>FOR UPDATE</w:t>
      </w:r>
      <w:r>
        <w:rPr>
          <w:rFonts w:ascii="Arial" w:eastAsia="等线" w:hAnsi="Arial" w:cs="Arial"/>
        </w:rPr>
        <w:t>）机制，确保高并发场景下库存数据的一致性，防止超卖。</w:t>
      </w:r>
    </w:p>
    <w:p w14:paraId="674E6521" w14:textId="77777777" w:rsidR="00451F03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高可用与可扩展性</w:t>
      </w:r>
      <w:r>
        <w:rPr>
          <w:rFonts w:ascii="Arial" w:eastAsia="等线" w:hAnsi="Arial" w:cs="Arial"/>
        </w:rPr>
        <w:t>：前后端分离架构便于后续水平扩展；服务端全局异常捕获机制防止单点故障导致服务崩溃。</w:t>
      </w:r>
    </w:p>
    <w:p w14:paraId="458A83B8" w14:textId="77777777" w:rsidR="00451F03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兼容性</w:t>
      </w:r>
      <w:r>
        <w:rPr>
          <w:rFonts w:ascii="Arial" w:eastAsia="等线" w:hAnsi="Arial" w:cs="Arial"/>
        </w:rPr>
        <w:t>：用户端</w:t>
      </w:r>
      <w:r>
        <w:rPr>
          <w:rFonts w:ascii="Arial" w:eastAsia="等线" w:hAnsi="Arial" w:cs="Arial"/>
        </w:rPr>
        <w:t xml:space="preserve"> H5 </w:t>
      </w:r>
      <w:r>
        <w:rPr>
          <w:rFonts w:ascii="Arial" w:eastAsia="等线" w:hAnsi="Arial" w:cs="Arial"/>
        </w:rPr>
        <w:t>页面需完美适配</w:t>
      </w:r>
      <w:r>
        <w:rPr>
          <w:rFonts w:ascii="Arial" w:eastAsia="等线" w:hAnsi="Arial" w:cs="Arial"/>
        </w:rPr>
        <w:t xml:space="preserve"> iOS Safari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Android Chrome </w:t>
      </w:r>
      <w:r>
        <w:rPr>
          <w:rFonts w:ascii="Arial" w:eastAsia="等线" w:hAnsi="Arial" w:cs="Arial"/>
        </w:rPr>
        <w:t>等主流移动端浏览器，确保良好的交互体验。</w:t>
      </w:r>
    </w:p>
    <w:p w14:paraId="6DEC16C9" w14:textId="77777777" w:rsidR="00451F03" w:rsidRDefault="00451F0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5332145" w14:textId="77777777" w:rsidR="00451F03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干系人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51F03" w14:paraId="04AAD75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01E78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干系人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DC998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角色职责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BAA8F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关注重点</w:t>
            </w:r>
          </w:p>
        </w:tc>
      </w:tr>
      <w:tr w:rsidR="00451F03" w14:paraId="6251634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4D318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项目经理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2FE10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项目整体规划、进度管控、资源协调、风险管理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96415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里程碑达成、需求变更控制、交付质量</w:t>
            </w:r>
          </w:p>
        </w:tc>
      </w:tr>
      <w:tr w:rsidR="00451F03" w14:paraId="0578DEE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A7920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前端开发工程师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5B4C4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用户端</w:t>
            </w:r>
            <w:r>
              <w:rPr>
                <w:rFonts w:ascii="Arial" w:eastAsia="等线" w:hAnsi="Arial" w:cs="Arial"/>
              </w:rPr>
              <w:t xml:space="preserve"> H5 </w:t>
            </w:r>
            <w:r>
              <w:rPr>
                <w:rFonts w:ascii="Arial" w:eastAsia="等线" w:hAnsi="Arial" w:cs="Arial"/>
              </w:rPr>
              <w:t>页面与管理后</w:t>
            </w:r>
            <w:r>
              <w:rPr>
                <w:rFonts w:ascii="Arial" w:eastAsia="等线" w:hAnsi="Arial" w:cs="Arial"/>
              </w:rPr>
              <w:lastRenderedPageBreak/>
              <w:t>台前端界面的开发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48B82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UI </w:t>
            </w:r>
            <w:r>
              <w:rPr>
                <w:rFonts w:ascii="Arial" w:eastAsia="等线" w:hAnsi="Arial" w:cs="Arial"/>
              </w:rPr>
              <w:t>还原度、组件复用、页</w:t>
            </w:r>
            <w:r>
              <w:rPr>
                <w:rFonts w:ascii="Arial" w:eastAsia="等线" w:hAnsi="Arial" w:cs="Arial"/>
              </w:rPr>
              <w:lastRenderedPageBreak/>
              <w:t>面性能、接口对接</w:t>
            </w:r>
          </w:p>
        </w:tc>
      </w:tr>
      <w:tr w:rsidR="00451F03" w14:paraId="1906441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D2F19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后端开发工程师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4955E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RESTful API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接口开发、数据库设计、业务逻辑实现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31555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接口稳定性、数据一致性、安全机制、并发处理</w:t>
            </w:r>
          </w:p>
        </w:tc>
      </w:tr>
      <w:tr w:rsidR="00451F03" w14:paraId="677DA3C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EAA2E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测试工程师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3644D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编写测试用例、执行功能测试与性能测试、缺陷跟踪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BC3A6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需求覆盖率、</w:t>
            </w:r>
            <w:r>
              <w:rPr>
                <w:rFonts w:ascii="Arial" w:eastAsia="等线" w:hAnsi="Arial" w:cs="Arial"/>
              </w:rPr>
              <w:t xml:space="preserve">Bug </w:t>
            </w:r>
            <w:r>
              <w:rPr>
                <w:rFonts w:ascii="Arial" w:eastAsia="等线" w:hAnsi="Arial" w:cs="Arial"/>
              </w:rPr>
              <w:t>修复率、系统稳定性</w:t>
            </w:r>
          </w:p>
        </w:tc>
      </w:tr>
      <w:tr w:rsidR="00451F03" w14:paraId="44CF2BC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1C9E9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运维工程师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BD2B4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服务器环境搭建、部署发布、监控告警、数据备份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EFBD1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服务可用性、部署自动化、故障恢复</w:t>
            </w:r>
          </w:p>
        </w:tc>
      </w:tr>
      <w:tr w:rsidR="00451F03" w14:paraId="19B2C85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F93F6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最终用户（消费者）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C2B51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通过移动端浏览器访问商城进行浏览与购买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6B24C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页面流畅度、操作便捷性、支付安全、售后服务</w:t>
            </w:r>
          </w:p>
        </w:tc>
      </w:tr>
      <w:tr w:rsidR="00451F03" w14:paraId="47AB263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D0E1E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管理员（运营人员）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3848B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通过管理后台进行商品、订单、库存、用户管理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094D9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操作效率、数据准确性、权限安全</w:t>
            </w:r>
          </w:p>
        </w:tc>
      </w:tr>
    </w:tbl>
    <w:p w14:paraId="0BE50C15" w14:textId="77777777" w:rsidR="00451F03" w:rsidRDefault="00451F0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D0D32C8" w14:textId="77777777" w:rsidR="00451F03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技术选型与架构概览</w:t>
      </w:r>
      <w:bookmarkEnd w:id="11"/>
    </w:p>
    <w:p w14:paraId="2E62027E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前端技术栈</w:t>
      </w:r>
      <w:bookmarkEnd w:id="12"/>
    </w:p>
    <w:p w14:paraId="01065B8B" w14:textId="77777777" w:rsidR="00451F03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b/>
          <w:shd w:val="clear" w:color="auto" w:fill="EFF0F1"/>
        </w:rPr>
        <w:t>Vue 3</w:t>
      </w:r>
      <w:r>
        <w:rPr>
          <w:rFonts w:ascii="Arial" w:eastAsia="等线" w:hAnsi="Arial" w:cs="Arial"/>
        </w:rPr>
        <w:t>：采用渐进式</w:t>
      </w:r>
      <w:r>
        <w:rPr>
          <w:rFonts w:ascii="Arial" w:eastAsia="等线" w:hAnsi="Arial" w:cs="Arial"/>
        </w:rPr>
        <w:t xml:space="preserve"> JavaScript </w:t>
      </w:r>
      <w:r>
        <w:rPr>
          <w:rFonts w:ascii="Arial" w:eastAsia="等线" w:hAnsi="Arial" w:cs="Arial"/>
        </w:rPr>
        <w:t>框架，利用其组件化与响应式特性构建用户界面，支持组合式</w:t>
      </w:r>
      <w:r>
        <w:rPr>
          <w:rFonts w:ascii="Arial" w:eastAsia="等线" w:hAnsi="Arial" w:cs="Arial"/>
        </w:rPr>
        <w:t xml:space="preserve"> API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Composition API</w:t>
      </w:r>
      <w:r>
        <w:rPr>
          <w:rFonts w:ascii="Arial" w:eastAsia="等线" w:hAnsi="Arial" w:cs="Arial"/>
        </w:rPr>
        <w:t>）与选项式</w:t>
      </w:r>
      <w:r>
        <w:rPr>
          <w:rFonts w:ascii="Arial" w:eastAsia="等线" w:hAnsi="Arial" w:cs="Arial"/>
        </w:rPr>
        <w:t xml:space="preserve"> API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Options API</w:t>
      </w:r>
      <w:r>
        <w:rPr>
          <w:rFonts w:ascii="Arial" w:eastAsia="等线" w:hAnsi="Arial" w:cs="Arial"/>
        </w:rPr>
        <w:t>）混合开发模式。</w:t>
      </w:r>
    </w:p>
    <w:p w14:paraId="6BF286B6" w14:textId="77777777" w:rsidR="00451F03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Pinia</w:t>
      </w:r>
      <w:proofErr w:type="spellEnd"/>
      <w:r>
        <w:rPr>
          <w:rFonts w:ascii="Arial" w:eastAsia="等线" w:hAnsi="Arial" w:cs="Arial"/>
        </w:rPr>
        <w:t>：作为</w:t>
      </w:r>
      <w:r>
        <w:rPr>
          <w:rFonts w:ascii="Arial" w:eastAsia="等线" w:hAnsi="Arial" w:cs="Arial"/>
        </w:rPr>
        <w:t xml:space="preserve"> Vue </w:t>
      </w:r>
      <w:r>
        <w:rPr>
          <w:rFonts w:ascii="Arial" w:eastAsia="等线" w:hAnsi="Arial" w:cs="Arial"/>
        </w:rPr>
        <w:t>官方推荐的状态管理库，替代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Vuex</w:t>
      </w:r>
      <w:proofErr w:type="spellEnd"/>
      <w:r>
        <w:rPr>
          <w:rFonts w:ascii="Arial" w:eastAsia="等线" w:hAnsi="Arial" w:cs="Arial"/>
        </w:rPr>
        <w:t>，用于管理用户认证状态（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userInfo</w:t>
      </w:r>
      <w:proofErr w:type="spellEnd"/>
      <w:r>
        <w:rPr>
          <w:rFonts w:ascii="Arial" w:eastAsia="等线" w:hAnsi="Arial" w:cs="Arial"/>
        </w:rPr>
        <w:t>）、购物车状态等全局数据，具备更好的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TypeScript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支持与开发体验。</w:t>
      </w:r>
    </w:p>
    <w:p w14:paraId="5226DC31" w14:textId="77777777" w:rsidR="00451F03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b/>
          <w:shd w:val="clear" w:color="auto" w:fill="EFF0F1"/>
        </w:rPr>
        <w:t>Vue Router 4</w:t>
      </w:r>
      <w:r>
        <w:rPr>
          <w:rFonts w:ascii="Arial" w:eastAsia="等线" w:hAnsi="Arial" w:cs="Arial"/>
        </w:rPr>
        <w:t>：实现单页应用（</w:t>
      </w:r>
      <w:r>
        <w:rPr>
          <w:rFonts w:ascii="Consolas" w:eastAsia="Consolas" w:hAnsi="Consolas" w:cs="Consolas"/>
          <w:shd w:val="clear" w:color="auto" w:fill="EFF0F1"/>
        </w:rPr>
        <w:t>SPA</w:t>
      </w:r>
      <w:r>
        <w:rPr>
          <w:rFonts w:ascii="Arial" w:eastAsia="等线" w:hAnsi="Arial" w:cs="Arial"/>
        </w:rPr>
        <w:t>）的前端路由管理，支持路由懒加载、路由守卫与导航拦截。</w:t>
      </w:r>
    </w:p>
    <w:p w14:paraId="37DA34B8" w14:textId="77777777" w:rsidR="00451F03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b/>
          <w:shd w:val="clear" w:color="auto" w:fill="EFF0F1"/>
        </w:rPr>
        <w:t>Vant 4</w:t>
      </w:r>
      <w:r>
        <w:rPr>
          <w:rFonts w:ascii="Arial" w:eastAsia="等线" w:hAnsi="Arial" w:cs="Arial"/>
        </w:rPr>
        <w:t>：轻量级移动端</w:t>
      </w:r>
      <w:r>
        <w:rPr>
          <w:rFonts w:ascii="Arial" w:eastAsia="等线" w:hAnsi="Arial" w:cs="Arial"/>
        </w:rPr>
        <w:t xml:space="preserve"> Vue </w:t>
      </w:r>
      <w:r>
        <w:rPr>
          <w:rFonts w:ascii="Arial" w:eastAsia="等线" w:hAnsi="Arial" w:cs="Arial"/>
        </w:rPr>
        <w:t>组件库，提供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NavBar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TabBar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Swipe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Card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Stepper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AddressEdit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等丰富的移动端组件，快速构建接近原生</w:t>
      </w:r>
      <w:r>
        <w:rPr>
          <w:rFonts w:ascii="Arial" w:eastAsia="等线" w:hAnsi="Arial" w:cs="Arial"/>
        </w:rPr>
        <w:t xml:space="preserve"> App </w:t>
      </w:r>
      <w:r>
        <w:rPr>
          <w:rFonts w:ascii="Arial" w:eastAsia="等线" w:hAnsi="Arial" w:cs="Arial"/>
        </w:rPr>
        <w:t>的交互体验。</w:t>
      </w:r>
    </w:p>
    <w:p w14:paraId="4925466B" w14:textId="77777777" w:rsidR="00451F03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b/>
          <w:shd w:val="clear" w:color="auto" w:fill="EFF0F1"/>
        </w:rPr>
        <w:t>Axios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 xml:space="preserve"> Promise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HTTP </w:t>
      </w:r>
      <w:r>
        <w:rPr>
          <w:rFonts w:ascii="Arial" w:eastAsia="等线" w:hAnsi="Arial" w:cs="Arial"/>
        </w:rPr>
        <w:t>客户端，用于前后端数据交互，支持请求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响应拦截器统一处理认证头与错误跳转。</w:t>
      </w:r>
    </w:p>
    <w:p w14:paraId="360B4CF7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后端技术栈</w:t>
      </w:r>
      <w:bookmarkEnd w:id="13"/>
    </w:p>
    <w:p w14:paraId="6A946E41" w14:textId="77777777" w:rsidR="00451F03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b/>
          <w:shd w:val="clear" w:color="auto" w:fill="EFF0F1"/>
        </w:rPr>
        <w:lastRenderedPageBreak/>
        <w:t>Node.js 20+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 xml:space="preserve"> Chrome V8 </w:t>
      </w:r>
      <w:r>
        <w:rPr>
          <w:rFonts w:ascii="Arial" w:eastAsia="等线" w:hAnsi="Arial" w:cs="Arial"/>
        </w:rPr>
        <w:t>引擎的高性能</w:t>
      </w:r>
      <w:r>
        <w:rPr>
          <w:rFonts w:ascii="Arial" w:eastAsia="等线" w:hAnsi="Arial" w:cs="Arial"/>
        </w:rPr>
        <w:t xml:space="preserve"> JavaScript </w:t>
      </w:r>
      <w:r>
        <w:rPr>
          <w:rFonts w:ascii="Arial" w:eastAsia="等线" w:hAnsi="Arial" w:cs="Arial"/>
        </w:rPr>
        <w:t>运行时，适合构建高并发的</w:t>
      </w:r>
      <w:r>
        <w:rPr>
          <w:rFonts w:ascii="Arial" w:eastAsia="等线" w:hAnsi="Arial" w:cs="Arial"/>
        </w:rPr>
        <w:t xml:space="preserve"> I/O </w:t>
      </w:r>
      <w:r>
        <w:rPr>
          <w:rFonts w:ascii="Arial" w:eastAsia="等线" w:hAnsi="Arial" w:cs="Arial"/>
        </w:rPr>
        <w:t>密集型</w:t>
      </w:r>
      <w:r>
        <w:rPr>
          <w:rFonts w:ascii="Arial" w:eastAsia="等线" w:hAnsi="Arial" w:cs="Arial"/>
        </w:rPr>
        <w:t xml:space="preserve"> Web </w:t>
      </w:r>
      <w:r>
        <w:rPr>
          <w:rFonts w:ascii="Arial" w:eastAsia="等线" w:hAnsi="Arial" w:cs="Arial"/>
        </w:rPr>
        <w:t>服务。</w:t>
      </w:r>
    </w:p>
    <w:p w14:paraId="5B569B3D" w14:textId="77777777" w:rsidR="00451F03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b/>
          <w:shd w:val="clear" w:color="auto" w:fill="EFF0F1"/>
        </w:rPr>
        <w:t>Express 5</w:t>
      </w:r>
      <w:r>
        <w:rPr>
          <w:rFonts w:ascii="Arial" w:eastAsia="等线" w:hAnsi="Arial" w:cs="Arial"/>
        </w:rPr>
        <w:t>：简洁灵活的</w:t>
      </w:r>
      <w:r>
        <w:rPr>
          <w:rFonts w:ascii="Arial" w:eastAsia="等线" w:hAnsi="Arial" w:cs="Arial"/>
        </w:rPr>
        <w:t xml:space="preserve"> Node.js Web </w:t>
      </w:r>
      <w:r>
        <w:rPr>
          <w:rFonts w:ascii="Arial" w:eastAsia="等线" w:hAnsi="Arial" w:cs="Arial"/>
        </w:rPr>
        <w:t>应用框架，通过中间件机制实现请求处理、路由分发、错误捕获与日志记录。</w:t>
      </w:r>
    </w:p>
    <w:p w14:paraId="248E5505" w14:textId="77777777" w:rsidR="00451F03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b/>
          <w:shd w:val="clear" w:color="auto" w:fill="EFF0F1"/>
        </w:rPr>
        <w:t>MySQL 8</w:t>
      </w:r>
      <w:r>
        <w:rPr>
          <w:rFonts w:ascii="Arial" w:eastAsia="等线" w:hAnsi="Arial" w:cs="Arial"/>
        </w:rPr>
        <w:t>：关系型数据库管理系统，采用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InnoDB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存储引擎，支持事务、行级锁与外键约束，确保数据完整性与并发安全。</w:t>
      </w:r>
    </w:p>
    <w:p w14:paraId="03605CD7" w14:textId="77777777" w:rsidR="00451F03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b/>
          <w:shd w:val="clear" w:color="auto" w:fill="EFF0F1"/>
        </w:rPr>
        <w:t>mysql2</w:t>
      </w:r>
      <w:r>
        <w:rPr>
          <w:rFonts w:ascii="Arial" w:eastAsia="等线" w:hAnsi="Arial" w:cs="Arial"/>
        </w:rPr>
        <w:t>：支持</w:t>
      </w:r>
      <w:r>
        <w:rPr>
          <w:rFonts w:ascii="Arial" w:eastAsia="等线" w:hAnsi="Arial" w:cs="Arial"/>
        </w:rPr>
        <w:t xml:space="preserve"> Promise API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MySQL </w:t>
      </w:r>
      <w:r>
        <w:rPr>
          <w:rFonts w:ascii="Arial" w:eastAsia="等线" w:hAnsi="Arial" w:cs="Arial"/>
        </w:rPr>
        <w:t>客户端，便于使用</w:t>
      </w:r>
      <w:r>
        <w:rPr>
          <w:rFonts w:ascii="Arial" w:eastAsia="等线" w:hAnsi="Arial" w:cs="Arial"/>
        </w:rPr>
        <w:t xml:space="preserve"> async/await </w:t>
      </w:r>
      <w:r>
        <w:rPr>
          <w:rFonts w:ascii="Arial" w:eastAsia="等线" w:hAnsi="Arial" w:cs="Arial"/>
        </w:rPr>
        <w:t>编写异步数据库操作代码。</w:t>
      </w:r>
    </w:p>
    <w:p w14:paraId="22D6442D" w14:textId="77777777" w:rsidR="00451F03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jsonwebtoken</w:t>
      </w:r>
      <w:proofErr w:type="spellEnd"/>
      <w:r>
        <w:rPr>
          <w:rFonts w:ascii="Arial" w:eastAsia="等线" w:hAnsi="Arial" w:cs="Arial"/>
        </w:rPr>
        <w:t>：实现基于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的无状态用户认证机制，支持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生成、签名验证与过期控制。</w:t>
      </w:r>
    </w:p>
    <w:p w14:paraId="1102424D" w14:textId="77777777" w:rsidR="00451F03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bcryptjs</w:t>
      </w:r>
      <w:proofErr w:type="spellEnd"/>
      <w:r>
        <w:rPr>
          <w:rFonts w:ascii="Arial" w:eastAsia="等线" w:hAnsi="Arial" w:cs="Arial"/>
        </w:rPr>
        <w:t>：用于用户密码的加盐哈希处理，抵御彩虹表攻击与暴力破解。</w:t>
      </w:r>
    </w:p>
    <w:p w14:paraId="1EB6302F" w14:textId="77777777" w:rsidR="00451F03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cors</w:t>
      </w:r>
      <w:proofErr w:type="spellEnd"/>
      <w:r>
        <w:rPr>
          <w:rFonts w:ascii="Arial" w:eastAsia="等线" w:hAnsi="Arial" w:cs="Arial"/>
        </w:rPr>
        <w:t>：跨域资源共享中间件，支持前端开发环境与生产环境的跨域请求配置。</w:t>
      </w:r>
    </w:p>
    <w:p w14:paraId="4E6334FE" w14:textId="77777777" w:rsidR="00451F03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dotenv</w:t>
      </w:r>
      <w:proofErr w:type="spellEnd"/>
      <w:r>
        <w:rPr>
          <w:rFonts w:ascii="Arial" w:eastAsia="等线" w:hAnsi="Arial" w:cs="Arial"/>
        </w:rPr>
        <w:t>：环境变量管理工具，将数据库连接信息、</w:t>
      </w:r>
      <w:r>
        <w:rPr>
          <w:rFonts w:ascii="Consolas" w:eastAsia="Consolas" w:hAnsi="Consolas" w:cs="Consolas"/>
          <w:shd w:val="clear" w:color="auto" w:fill="EFF0F1"/>
        </w:rPr>
        <w:t>JWT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密钥、服务端口号等敏感配置与代码分离。</w:t>
      </w:r>
    </w:p>
    <w:p w14:paraId="4EF4DDC6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架构模式</w:t>
      </w:r>
      <w:bookmarkEnd w:id="14"/>
    </w:p>
    <w:p w14:paraId="22ECC52E" w14:textId="77777777" w:rsidR="00451F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本项目采用经典的前后端分离架构：</w:t>
      </w:r>
    </w:p>
    <w:p w14:paraId="70553DCA" w14:textId="77777777" w:rsidR="00451F03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前端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Vue CLI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构建的单页应用，打包后部署至静态资源服务器或</w:t>
      </w:r>
      <w:r>
        <w:rPr>
          <w:rFonts w:ascii="Arial" w:eastAsia="等线" w:hAnsi="Arial" w:cs="Arial"/>
        </w:rPr>
        <w:t xml:space="preserve"> CDN</w:t>
      </w:r>
      <w:r>
        <w:rPr>
          <w:rFonts w:ascii="Arial" w:eastAsia="等线" w:hAnsi="Arial" w:cs="Arial"/>
        </w:rPr>
        <w:t>。</w:t>
      </w:r>
    </w:p>
    <w:p w14:paraId="1130648C" w14:textId="77777777" w:rsidR="00451F03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后端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Express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RESTful API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服务，按业务领域划分路由模块（</w:t>
      </w:r>
      <w:r>
        <w:rPr>
          <w:rFonts w:ascii="Consolas" w:eastAsia="Consolas" w:hAnsi="Consolas" w:cs="Consolas"/>
          <w:shd w:val="clear" w:color="auto" w:fill="EFF0F1"/>
        </w:rPr>
        <w:t>auth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products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carts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orders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admin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addresses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favorites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news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reviews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categories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inventory</w:t>
      </w:r>
      <w:r>
        <w:rPr>
          <w:rFonts w:ascii="Arial" w:eastAsia="等线" w:hAnsi="Arial" w:cs="Arial"/>
        </w:rPr>
        <w:t>）。</w:t>
      </w:r>
    </w:p>
    <w:p w14:paraId="088E1393" w14:textId="77777777" w:rsidR="00451F03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通信协议</w:t>
      </w:r>
      <w:r>
        <w:rPr>
          <w:rFonts w:ascii="Arial" w:eastAsia="等线" w:hAnsi="Arial" w:cs="Arial"/>
        </w:rPr>
        <w:t>：前后端通过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HTTP/HTTPS</w:t>
      </w:r>
      <w:r>
        <w:rPr>
          <w:rFonts w:ascii="Arial" w:eastAsia="等线" w:hAnsi="Arial" w:cs="Arial"/>
        </w:rPr>
        <w:t xml:space="preserve"> + </w:t>
      </w:r>
      <w:r>
        <w:rPr>
          <w:rFonts w:ascii="Consolas" w:eastAsia="Consolas" w:hAnsi="Consolas" w:cs="Consolas"/>
          <w:shd w:val="clear" w:color="auto" w:fill="EFF0F1"/>
        </w:rPr>
        <w:t>JSON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进行数据交换，认证信息通过</w:t>
      </w:r>
      <w:r>
        <w:rPr>
          <w:rFonts w:ascii="Arial" w:eastAsia="等线" w:hAnsi="Arial" w:cs="Arial"/>
        </w:rPr>
        <w:t xml:space="preserve"> HTTP Header </w:t>
      </w:r>
      <w:r>
        <w:rPr>
          <w:rFonts w:ascii="Arial" w:eastAsia="等线" w:hAnsi="Arial" w:cs="Arial"/>
        </w:rPr>
        <w:t>中的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Authorization: Bearer &lt;Token&gt;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传递。</w:t>
      </w:r>
    </w:p>
    <w:p w14:paraId="4D91912B" w14:textId="77777777" w:rsidR="00451F03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数据持久化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MySQL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数据库存储业务数据，包含用户表、商品表、分类表、购物车表、订单表、订单项表、地址表、收藏表、资讯表、评价表、库存日志表等核心实体。</w:t>
      </w:r>
    </w:p>
    <w:p w14:paraId="647B033F" w14:textId="77777777" w:rsidR="00451F03" w:rsidRDefault="00451F0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E3885EA" w14:textId="77777777" w:rsidR="00451F03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项目里程碑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51F03" w14:paraId="416444C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64FC7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里程碑节点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F631B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计划时间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9C62C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交付物</w:t>
            </w:r>
          </w:p>
        </w:tc>
      </w:tr>
      <w:tr w:rsidR="00451F03" w14:paraId="38E4BAC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F4203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项目启动与需求确认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43E03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1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BD986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项目启动书、需求规格说明书（</w:t>
            </w:r>
            <w:r>
              <w:rPr>
                <w:rFonts w:ascii="Arial" w:eastAsia="等线" w:hAnsi="Arial" w:cs="Arial"/>
              </w:rPr>
              <w:t>SRS</w:t>
            </w:r>
            <w:r>
              <w:rPr>
                <w:rFonts w:ascii="Arial" w:eastAsia="等线" w:hAnsi="Arial" w:cs="Arial"/>
              </w:rPr>
              <w:t>）、需求评审</w:t>
            </w:r>
            <w:r>
              <w:rPr>
                <w:rFonts w:ascii="Arial" w:eastAsia="等线" w:hAnsi="Arial" w:cs="Arial"/>
              </w:rPr>
              <w:lastRenderedPageBreak/>
              <w:t>会议纪要</w:t>
            </w:r>
          </w:p>
        </w:tc>
      </w:tr>
      <w:tr w:rsidR="00451F03" w14:paraId="4160032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D461F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系统设计与评审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7DC17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2–3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34D7A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概要设计说明书（</w:t>
            </w:r>
            <w:r>
              <w:rPr>
                <w:rFonts w:ascii="Arial" w:eastAsia="等线" w:hAnsi="Arial" w:cs="Arial"/>
              </w:rPr>
              <w:t>HLD</w:t>
            </w:r>
            <w:r>
              <w:rPr>
                <w:rFonts w:ascii="Arial" w:eastAsia="等线" w:hAnsi="Arial" w:cs="Arial"/>
              </w:rPr>
              <w:t>）、详细设计说明书（</w:t>
            </w:r>
            <w:r>
              <w:rPr>
                <w:rFonts w:ascii="Arial" w:eastAsia="等线" w:hAnsi="Arial" w:cs="Arial"/>
              </w:rPr>
              <w:t>LLD</w:t>
            </w:r>
            <w:r>
              <w:rPr>
                <w:rFonts w:ascii="Arial" w:eastAsia="等线" w:hAnsi="Arial" w:cs="Arial"/>
              </w:rPr>
              <w:t>）、数据库设计文档、</w:t>
            </w:r>
            <w:r>
              <w:rPr>
                <w:rFonts w:ascii="Arial" w:eastAsia="等线" w:hAnsi="Arial" w:cs="Arial"/>
              </w:rPr>
              <w:t xml:space="preserve">UI </w:t>
            </w:r>
            <w:r>
              <w:rPr>
                <w:rFonts w:ascii="Arial" w:eastAsia="等线" w:hAnsi="Arial" w:cs="Arial"/>
              </w:rPr>
              <w:t>设计稿</w:t>
            </w:r>
          </w:p>
        </w:tc>
      </w:tr>
      <w:tr w:rsidR="00451F03" w14:paraId="334AC41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6EEF4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前端基础框架搭建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9C80D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3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C8A84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Vue 3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工程初始化、路由配置、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Vant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组件引入、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Axios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封装、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Pinia</w:t>
            </w:r>
            <w:proofErr w:type="spellEnd"/>
            <w:r>
              <w:rPr>
                <w:rFonts w:ascii="Arial" w:eastAsia="等线" w:hAnsi="Arial" w:cs="Arial"/>
              </w:rPr>
              <w:t xml:space="preserve"> Store </w:t>
            </w:r>
            <w:r>
              <w:rPr>
                <w:rFonts w:ascii="Arial" w:eastAsia="等线" w:hAnsi="Arial" w:cs="Arial"/>
              </w:rPr>
              <w:t>框架</w:t>
            </w:r>
          </w:p>
        </w:tc>
      </w:tr>
      <w:tr w:rsidR="00451F03" w14:paraId="168831E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193E6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后端基础框架搭建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3CDD4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3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BE761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Express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工程初始化、数据库连接、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JWT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中间件、全局错误处理、基础路由框架</w:t>
            </w:r>
          </w:p>
        </w:tc>
      </w:tr>
      <w:tr w:rsidR="00451F03" w14:paraId="4D49DD4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F5791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用户与认证模块开发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F17B0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4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C95C1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注册、登录、个人信息接口与页面；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JWT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认证全流程联调通过</w:t>
            </w:r>
          </w:p>
        </w:tc>
      </w:tr>
      <w:tr w:rsidR="00451F03" w14:paraId="5709814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B20FF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商品与购物车模块开发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DAA8F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5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4F436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商品列表、详情、分类、搜索；购物车增删改查接口与页面</w:t>
            </w:r>
          </w:p>
        </w:tc>
      </w:tr>
      <w:tr w:rsidR="00451F03" w14:paraId="746717F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23DF7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订单与地址模块开发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00226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6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F4858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订单创建（含事务库存扣减）、订单列表、地址管理；核心下单流程联调</w:t>
            </w:r>
          </w:p>
        </w:tc>
      </w:tr>
      <w:tr w:rsidR="00451F03" w14:paraId="36826D4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EF07D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资讯、收藏、评价模块开发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CC734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7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2B690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资讯列表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详情、收藏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点赞、评价发布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展示功能完成</w:t>
            </w:r>
          </w:p>
        </w:tc>
      </w:tr>
      <w:tr w:rsidR="00451F03" w14:paraId="37920C0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7521E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管理后台开发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613D3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7–8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37812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管理员登录、商品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CRUD</w:t>
            </w:r>
            <w:r>
              <w:rPr>
                <w:rFonts w:ascii="Arial" w:eastAsia="等线" w:hAnsi="Arial" w:cs="Arial"/>
              </w:rPr>
              <w:t>、订单管理、用户管理、库存管理、库存日志</w:t>
            </w:r>
          </w:p>
        </w:tc>
      </w:tr>
      <w:tr w:rsidR="00451F03" w14:paraId="35B59DF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438F0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系统集成测试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94B91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9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4E798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测试报告、</w:t>
            </w:r>
            <w:r>
              <w:rPr>
                <w:rFonts w:ascii="Arial" w:eastAsia="等线" w:hAnsi="Arial" w:cs="Arial"/>
              </w:rPr>
              <w:t xml:space="preserve">Bug </w:t>
            </w:r>
            <w:r>
              <w:rPr>
                <w:rFonts w:ascii="Arial" w:eastAsia="等线" w:hAnsi="Arial" w:cs="Arial"/>
              </w:rPr>
              <w:t>修复、性能压测、安全扫描</w:t>
            </w:r>
          </w:p>
        </w:tc>
      </w:tr>
      <w:tr w:rsidR="00451F03" w14:paraId="2D07618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9EE5D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用户验收测试（</w:t>
            </w:r>
            <w:r>
              <w:rPr>
                <w:rFonts w:ascii="Arial" w:eastAsia="等线" w:hAnsi="Arial" w:cs="Arial"/>
                <w:b/>
              </w:rPr>
              <w:t>UAT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A3343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10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D6423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用户验收报告、问题清单闭环</w:t>
            </w:r>
          </w:p>
        </w:tc>
      </w:tr>
      <w:tr w:rsidR="00451F03" w14:paraId="3A75656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5C846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生产环境部署与上线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0D071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10 </w:t>
            </w:r>
            <w:r>
              <w:rPr>
                <w:rFonts w:ascii="Arial" w:eastAsia="等线" w:hAnsi="Arial" w:cs="Arial"/>
              </w:rPr>
              <w:t>周末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93C91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上线检查清单、部署文档、运维监控接入、项目结项报告</w:t>
            </w:r>
          </w:p>
        </w:tc>
      </w:tr>
    </w:tbl>
    <w:p w14:paraId="44BF5138" w14:textId="77777777" w:rsidR="00451F03" w:rsidRDefault="00451F0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A9BAB68" w14:textId="77777777" w:rsidR="00451F03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风险评估</w:t>
      </w:r>
      <w:bookmarkEnd w:id="16"/>
    </w:p>
    <w:p w14:paraId="410B9B5C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技术风险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451F03" w14:paraId="7B6707A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3E585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风险项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91C00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风险描述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3E911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影响程度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10C70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应对措施</w:t>
            </w:r>
          </w:p>
        </w:tc>
      </w:tr>
      <w:tr w:rsidR="00451F03" w14:paraId="061E9E9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E02F0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库存并发超卖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38688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高并发场景下多个用户同时下单同一商品，可能导致库存扣减不一致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CE4F9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90EEE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采用数据库事务（</w:t>
            </w:r>
            <w:r>
              <w:rPr>
                <w:rFonts w:ascii="Arial" w:eastAsia="等线" w:hAnsi="Arial" w:cs="Arial"/>
              </w:rPr>
              <w:t>Transaction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+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FOR UPDATE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行级锁机制，确保库存扣减的原子性与隔离性</w:t>
            </w:r>
          </w:p>
        </w:tc>
      </w:tr>
      <w:tr w:rsidR="00451F03" w14:paraId="0D1C3FF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62645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支付接口延迟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72019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若后续对接真实第三方支付，可能遇到接口不稳定、回调延迟或失败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742A9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53699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第一阶段采用模拟支付，预留标准支付回调接口；设计订单幂等性与超时取消机制</w:t>
            </w:r>
          </w:p>
        </w:tc>
      </w:tr>
      <w:tr w:rsidR="00451F03" w14:paraId="4ECE7CD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E7293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b/>
                <w:shd w:val="clear" w:color="auto" w:fill="EFF0F1"/>
              </w:rPr>
              <w:t>JWT</w:t>
            </w:r>
            <w:r>
              <w:rPr>
                <w:rFonts w:ascii="Arial" w:eastAsia="等线" w:hAnsi="Arial" w:cs="Arial"/>
                <w:b/>
              </w:rPr>
              <w:t xml:space="preserve"> Token </w:t>
            </w:r>
            <w:r>
              <w:rPr>
                <w:rFonts w:ascii="Arial" w:eastAsia="等线" w:hAnsi="Arial" w:cs="Arial"/>
                <w:b/>
              </w:rPr>
              <w:t>安全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E1956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Token </w:t>
            </w:r>
            <w:r>
              <w:rPr>
                <w:rFonts w:ascii="Arial" w:eastAsia="等线" w:hAnsi="Arial" w:cs="Arial"/>
              </w:rPr>
              <w:t>泄露或被盗用可能导致用户账户风险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EF153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CEB5F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设置合理的</w:t>
            </w:r>
            <w:r>
              <w:rPr>
                <w:rFonts w:ascii="Arial" w:eastAsia="等线" w:hAnsi="Arial" w:cs="Arial"/>
              </w:rPr>
              <w:t xml:space="preserve"> Token </w:t>
            </w:r>
            <w:r>
              <w:rPr>
                <w:rFonts w:ascii="Arial" w:eastAsia="等线" w:hAnsi="Arial" w:cs="Arial"/>
              </w:rPr>
              <w:t>过期时间（</w:t>
            </w:r>
            <w:r>
              <w:rPr>
                <w:rFonts w:ascii="Arial" w:eastAsia="等线" w:hAnsi="Arial" w:cs="Arial"/>
              </w:rPr>
              <w:t xml:space="preserve">7 </w:t>
            </w:r>
            <w:r>
              <w:rPr>
                <w:rFonts w:ascii="Arial" w:eastAsia="等线" w:hAnsi="Arial" w:cs="Arial"/>
              </w:rPr>
              <w:t>天）；敏感操作（如修改密码）可要求重新验证；启用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HTTPS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传输</w:t>
            </w:r>
          </w:p>
        </w:tc>
      </w:tr>
      <w:tr w:rsidR="00451F03" w14:paraId="55CAD3F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8426F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数据库性能瓶颈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97F9C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商品与订单数据量增长后，查询响应变慢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12AA2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D7412" w14:textId="77777777" w:rsidR="00451F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合理设计索引（如用户</w:t>
            </w:r>
            <w:r>
              <w:rPr>
                <w:rFonts w:ascii="Arial" w:eastAsia="等线" w:hAnsi="Arial" w:cs="Arial"/>
              </w:rPr>
              <w:t xml:space="preserve"> ID</w:t>
            </w:r>
            <w:r>
              <w:rPr>
                <w:rFonts w:ascii="Arial" w:eastAsia="等线" w:hAnsi="Arial" w:cs="Arial"/>
              </w:rPr>
              <w:t>、商品</w:t>
            </w:r>
            <w:r>
              <w:rPr>
                <w:rFonts w:ascii="Arial" w:eastAsia="等线" w:hAnsi="Arial" w:cs="Arial"/>
              </w:rPr>
              <w:t xml:space="preserve"> ID</w:t>
            </w:r>
            <w:r>
              <w:rPr>
                <w:rFonts w:ascii="Arial" w:eastAsia="等线" w:hAnsi="Arial" w:cs="Arial"/>
              </w:rPr>
              <w:t>、订单状态）；</w:t>
            </w:r>
            <w:r>
              <w:rPr>
                <w:rFonts w:ascii="Arial" w:eastAsia="等线" w:hAnsi="Arial" w:cs="Arial"/>
              </w:rPr>
              <w:lastRenderedPageBreak/>
              <w:t>预留读写分离与分库分表扩展方案</w:t>
            </w:r>
          </w:p>
        </w:tc>
      </w:tr>
    </w:tbl>
    <w:p w14:paraId="6132AD7B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lastRenderedPageBreak/>
        <w:t xml:space="preserve">7.2 </w:t>
      </w:r>
      <w:r>
        <w:rPr>
          <w:rFonts w:ascii="Arial" w:eastAsia="等线" w:hAnsi="Arial" w:cs="Arial"/>
          <w:b/>
          <w:sz w:val="30"/>
        </w:rPr>
        <w:t>进度风险</w:t>
      </w:r>
      <w:bookmarkEnd w:id="18"/>
    </w:p>
    <w:p w14:paraId="70362019" w14:textId="77777777" w:rsidR="00451F03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风险描述</w:t>
      </w:r>
      <w:r>
        <w:rPr>
          <w:rFonts w:ascii="Arial" w:eastAsia="等线" w:hAnsi="Arial" w:cs="Arial"/>
        </w:rPr>
        <w:t>：需求变更频繁或关键人员请假可能导致里程碑延期。</w:t>
      </w:r>
    </w:p>
    <w:p w14:paraId="677A45CF" w14:textId="77777777" w:rsidR="00451F03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应对措施</w:t>
      </w:r>
      <w:r>
        <w:rPr>
          <w:rFonts w:ascii="Arial" w:eastAsia="等线" w:hAnsi="Arial" w:cs="Arial"/>
        </w:rPr>
        <w:t>：严格执行需求变更控制流程，变更需经项目经理与核心干系人审批；建立代码审查与知识共享机制，避免单点依赖；预留</w:t>
      </w:r>
      <w:r>
        <w:rPr>
          <w:rFonts w:ascii="Arial" w:eastAsia="等线" w:hAnsi="Arial" w:cs="Arial"/>
        </w:rPr>
        <w:t xml:space="preserve"> 10% </w:t>
      </w:r>
      <w:r>
        <w:rPr>
          <w:rFonts w:ascii="Arial" w:eastAsia="等线" w:hAnsi="Arial" w:cs="Arial"/>
        </w:rPr>
        <w:t>的缓冲时间应对突发情况。</w:t>
      </w:r>
    </w:p>
    <w:p w14:paraId="58D4F13C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人员风险</w:t>
      </w:r>
      <w:bookmarkEnd w:id="19"/>
    </w:p>
    <w:p w14:paraId="7C377F3B" w14:textId="77777777" w:rsidR="00451F03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风险描述</w:t>
      </w:r>
      <w:r>
        <w:rPr>
          <w:rFonts w:ascii="Arial" w:eastAsia="等线" w:hAnsi="Arial" w:cs="Arial"/>
        </w:rPr>
        <w:t>：前后端接口对接不畅、开发人员技术栈熟练度不足。</w:t>
      </w:r>
    </w:p>
    <w:p w14:paraId="781904F9" w14:textId="77777777" w:rsidR="00451F03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应对措施</w:t>
      </w:r>
      <w:r>
        <w:rPr>
          <w:rFonts w:ascii="Arial" w:eastAsia="等线" w:hAnsi="Arial" w:cs="Arial"/>
        </w:rPr>
        <w:t>：在设计阶段输出详细的接口文档（含请求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响应参数、错误码定义）；前后端约定统一的返回格式（如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{ code, message, data }</w:t>
      </w:r>
      <w:r>
        <w:rPr>
          <w:rFonts w:ascii="Arial" w:eastAsia="等线" w:hAnsi="Arial" w:cs="Arial"/>
        </w:rPr>
        <w:t>）；定期进行技术分享与代码</w:t>
      </w:r>
      <w:r>
        <w:rPr>
          <w:rFonts w:ascii="Arial" w:eastAsia="等线" w:hAnsi="Arial" w:cs="Arial"/>
        </w:rPr>
        <w:t xml:space="preserve"> Review</w:t>
      </w:r>
      <w:r>
        <w:rPr>
          <w:rFonts w:ascii="Arial" w:eastAsia="等线" w:hAnsi="Arial" w:cs="Arial"/>
        </w:rPr>
        <w:t>。</w:t>
      </w:r>
    </w:p>
    <w:p w14:paraId="72E0BF1D" w14:textId="77777777" w:rsidR="00451F03" w:rsidRDefault="00451F0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310A2B6" w14:textId="77777777" w:rsidR="00451F03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8. </w:t>
      </w:r>
      <w:r>
        <w:rPr>
          <w:rFonts w:ascii="Arial" w:eastAsia="等线" w:hAnsi="Arial" w:cs="Arial"/>
          <w:b/>
          <w:sz w:val="32"/>
        </w:rPr>
        <w:t>资源需求</w:t>
      </w:r>
      <w:bookmarkEnd w:id="20"/>
    </w:p>
    <w:p w14:paraId="203EFE9B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人力资源</w:t>
      </w:r>
      <w:bookmarkEnd w:id="21"/>
    </w:p>
    <w:p w14:paraId="2BBA35A9" w14:textId="77777777" w:rsidR="00451F03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项目经理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名</w:t>
      </w:r>
    </w:p>
    <w:p w14:paraId="21A95476" w14:textId="77777777" w:rsidR="00451F03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前端开发工程师</w:t>
      </w:r>
      <w:r>
        <w:rPr>
          <w:rFonts w:ascii="Arial" w:eastAsia="等线" w:hAnsi="Arial" w:cs="Arial"/>
        </w:rPr>
        <w:t xml:space="preserve"> 1–2 </w:t>
      </w:r>
      <w:r>
        <w:rPr>
          <w:rFonts w:ascii="Arial" w:eastAsia="等线" w:hAnsi="Arial" w:cs="Arial"/>
        </w:rPr>
        <w:t>名</w:t>
      </w:r>
    </w:p>
    <w:p w14:paraId="7819F1F4" w14:textId="77777777" w:rsidR="00451F03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后端开发工程师</w:t>
      </w:r>
      <w:r>
        <w:rPr>
          <w:rFonts w:ascii="Arial" w:eastAsia="等线" w:hAnsi="Arial" w:cs="Arial"/>
        </w:rPr>
        <w:t xml:space="preserve"> 1–2 </w:t>
      </w:r>
      <w:r>
        <w:rPr>
          <w:rFonts w:ascii="Arial" w:eastAsia="等线" w:hAnsi="Arial" w:cs="Arial"/>
        </w:rPr>
        <w:t>名</w:t>
      </w:r>
    </w:p>
    <w:p w14:paraId="16641B99" w14:textId="77777777" w:rsidR="00451F03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测试工程师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名</w:t>
      </w:r>
    </w:p>
    <w:p w14:paraId="19837D19" w14:textId="77777777" w:rsidR="00451F03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UI </w:t>
      </w:r>
      <w:r>
        <w:rPr>
          <w:rFonts w:ascii="Arial" w:eastAsia="等线" w:hAnsi="Arial" w:cs="Arial"/>
        </w:rPr>
        <w:t>设计师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名（可兼职或复用现有设计资源）</w:t>
      </w:r>
    </w:p>
    <w:p w14:paraId="6462EA9E" w14:textId="77777777" w:rsidR="00451F03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运维工程师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名（可与其他项目复用）</w:t>
      </w:r>
    </w:p>
    <w:p w14:paraId="41CF94A0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硬件资源</w:t>
      </w:r>
      <w:bookmarkEnd w:id="22"/>
    </w:p>
    <w:p w14:paraId="5385A72C" w14:textId="77777777" w:rsidR="00451F03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开发环境</w:t>
      </w:r>
      <w:r>
        <w:rPr>
          <w:rFonts w:ascii="Arial" w:eastAsia="等线" w:hAnsi="Arial" w:cs="Arial"/>
        </w:rPr>
        <w:t>：开发人员个人工作站（建议</w:t>
      </w:r>
      <w:r>
        <w:rPr>
          <w:rFonts w:ascii="Arial" w:eastAsia="等线" w:hAnsi="Arial" w:cs="Arial"/>
        </w:rPr>
        <w:t xml:space="preserve"> 16GB </w:t>
      </w:r>
      <w:r>
        <w:rPr>
          <w:rFonts w:ascii="Arial" w:eastAsia="等线" w:hAnsi="Arial" w:cs="Arial"/>
        </w:rPr>
        <w:t>内存以上）</w:t>
      </w:r>
    </w:p>
    <w:p w14:paraId="496B3626" w14:textId="77777777" w:rsidR="00451F03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测试环境</w:t>
      </w:r>
      <w:r>
        <w:rPr>
          <w:rFonts w:ascii="Arial" w:eastAsia="等线" w:hAnsi="Arial" w:cs="Arial"/>
        </w:rPr>
        <w:t>：云服务器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台（</w:t>
      </w:r>
      <w:r>
        <w:rPr>
          <w:rFonts w:ascii="Arial" w:eastAsia="等线" w:hAnsi="Arial" w:cs="Arial"/>
        </w:rPr>
        <w:t xml:space="preserve">2 </w:t>
      </w:r>
      <w:r>
        <w:rPr>
          <w:rFonts w:ascii="Arial" w:eastAsia="等线" w:hAnsi="Arial" w:cs="Arial"/>
        </w:rPr>
        <w:t>核</w:t>
      </w:r>
      <w:r>
        <w:rPr>
          <w:rFonts w:ascii="Arial" w:eastAsia="等线" w:hAnsi="Arial" w:cs="Arial"/>
        </w:rPr>
        <w:t xml:space="preserve"> 4G</w:t>
      </w:r>
      <w:r>
        <w:rPr>
          <w:rFonts w:ascii="Arial" w:eastAsia="等线" w:hAnsi="Arial" w:cs="Arial"/>
        </w:rPr>
        <w:t>，用于部署测试版本）</w:t>
      </w:r>
    </w:p>
    <w:p w14:paraId="3109309D" w14:textId="77777777" w:rsidR="00451F03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生产环境</w:t>
      </w:r>
      <w:r>
        <w:rPr>
          <w:rFonts w:ascii="Arial" w:eastAsia="等线" w:hAnsi="Arial" w:cs="Arial"/>
        </w:rPr>
        <w:t>：云服务器</w:t>
      </w:r>
      <w:r>
        <w:rPr>
          <w:rFonts w:ascii="Arial" w:eastAsia="等线" w:hAnsi="Arial" w:cs="Arial"/>
        </w:rPr>
        <w:t xml:space="preserve"> 1–2 </w:t>
      </w:r>
      <w:r>
        <w:rPr>
          <w:rFonts w:ascii="Arial" w:eastAsia="等线" w:hAnsi="Arial" w:cs="Arial"/>
        </w:rPr>
        <w:t>台（</w:t>
      </w:r>
      <w:r>
        <w:rPr>
          <w:rFonts w:ascii="Arial" w:eastAsia="等线" w:hAnsi="Arial" w:cs="Arial"/>
        </w:rPr>
        <w:t xml:space="preserve">4 </w:t>
      </w:r>
      <w:r>
        <w:rPr>
          <w:rFonts w:ascii="Arial" w:eastAsia="等线" w:hAnsi="Arial" w:cs="Arial"/>
        </w:rPr>
        <w:t>核</w:t>
      </w:r>
      <w:r>
        <w:rPr>
          <w:rFonts w:ascii="Arial" w:eastAsia="等线" w:hAnsi="Arial" w:cs="Arial"/>
        </w:rPr>
        <w:t xml:space="preserve"> 8G </w:t>
      </w:r>
      <w:r>
        <w:rPr>
          <w:rFonts w:ascii="Arial" w:eastAsia="等线" w:hAnsi="Arial" w:cs="Arial"/>
        </w:rPr>
        <w:t>及以上，视实际流量调整）、对象存储（用于商品图片与资讯图片存储）</w:t>
      </w:r>
    </w:p>
    <w:p w14:paraId="489AC496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8.3 </w:t>
      </w:r>
      <w:r>
        <w:rPr>
          <w:rFonts w:ascii="Arial" w:eastAsia="等线" w:hAnsi="Arial" w:cs="Arial"/>
          <w:b/>
          <w:sz w:val="30"/>
        </w:rPr>
        <w:t>软件资源</w:t>
      </w:r>
      <w:bookmarkEnd w:id="23"/>
    </w:p>
    <w:p w14:paraId="74748841" w14:textId="77777777" w:rsidR="00451F03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操作系统：</w:t>
      </w:r>
      <w:r>
        <w:rPr>
          <w:rFonts w:ascii="Consolas" w:eastAsia="Consolas" w:hAnsi="Consolas" w:cs="Consolas"/>
          <w:shd w:val="clear" w:color="auto" w:fill="EFF0F1"/>
        </w:rPr>
        <w:t>Linux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Ubuntu / CentOS</w:t>
      </w:r>
      <w:r>
        <w:rPr>
          <w:rFonts w:ascii="Arial" w:eastAsia="等线" w:hAnsi="Arial" w:cs="Arial"/>
        </w:rPr>
        <w:t>）或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Windows Server</w:t>
      </w:r>
    </w:p>
    <w:p w14:paraId="359C16AE" w14:textId="77777777" w:rsidR="00451F03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数据库：</w:t>
      </w:r>
      <w:r>
        <w:rPr>
          <w:rFonts w:ascii="Consolas" w:eastAsia="Consolas" w:hAnsi="Consolas" w:cs="Consolas"/>
          <w:shd w:val="clear" w:color="auto" w:fill="EFF0F1"/>
        </w:rPr>
        <w:t>MySQL 8.0</w:t>
      </w:r>
    </w:p>
    <w:p w14:paraId="401EEECC" w14:textId="77777777" w:rsidR="00451F03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运行时：</w:t>
      </w:r>
      <w:r>
        <w:rPr>
          <w:rFonts w:ascii="Consolas" w:eastAsia="Consolas" w:hAnsi="Consolas" w:cs="Consolas"/>
          <w:shd w:val="clear" w:color="auto" w:fill="EFF0F1"/>
        </w:rPr>
        <w:t>Node.js 20 LTS</w:t>
      </w:r>
    </w:p>
    <w:p w14:paraId="7DBBDCED" w14:textId="77777777" w:rsidR="00451F03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版本控制：</w:t>
      </w:r>
      <w:r>
        <w:rPr>
          <w:rFonts w:ascii="Consolas" w:eastAsia="Consolas" w:hAnsi="Consolas" w:cs="Consolas"/>
          <w:shd w:val="clear" w:color="auto" w:fill="EFF0F1"/>
        </w:rPr>
        <w:t>Git</w:t>
      </w:r>
    </w:p>
    <w:p w14:paraId="2B17619E" w14:textId="77777777" w:rsidR="00451F03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项目管理工具：项目管理看板（如</w:t>
      </w:r>
      <w:r>
        <w:rPr>
          <w:rFonts w:ascii="Arial" w:eastAsia="等线" w:hAnsi="Arial" w:cs="Arial"/>
        </w:rPr>
        <w:t xml:space="preserve"> Jira</w:t>
      </w:r>
      <w:r>
        <w:rPr>
          <w:rFonts w:ascii="Arial" w:eastAsia="等线" w:hAnsi="Arial" w:cs="Arial"/>
        </w:rPr>
        <w:t>、禅道、</w:t>
      </w:r>
      <w:proofErr w:type="spellStart"/>
      <w:r>
        <w:rPr>
          <w:rFonts w:ascii="Arial" w:eastAsia="等线" w:hAnsi="Arial" w:cs="Arial"/>
        </w:rPr>
        <w:t>TAPd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或飞书项目）</w:t>
      </w:r>
    </w:p>
    <w:p w14:paraId="3B08A511" w14:textId="77777777" w:rsidR="00451F03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接口测试工具：</w:t>
      </w:r>
      <w:r>
        <w:rPr>
          <w:rFonts w:ascii="Consolas" w:eastAsia="Consolas" w:hAnsi="Consolas" w:cs="Consolas"/>
          <w:shd w:val="clear" w:color="auto" w:fill="EFF0F1"/>
        </w:rPr>
        <w:t>Postman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Apifox</w:t>
      </w:r>
      <w:proofErr w:type="spellEnd"/>
    </w:p>
    <w:p w14:paraId="55B15FA1" w14:textId="77777777" w:rsidR="00451F03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设计工具：</w:t>
      </w:r>
      <w:r>
        <w:rPr>
          <w:rFonts w:ascii="Consolas" w:eastAsia="Consolas" w:hAnsi="Consolas" w:cs="Consolas"/>
          <w:shd w:val="clear" w:color="auto" w:fill="EFF0F1"/>
        </w:rPr>
        <w:t>Figma</w:t>
      </w:r>
      <w:r>
        <w:rPr>
          <w:rFonts w:ascii="Arial" w:eastAsia="等线" w:hAnsi="Arial" w:cs="Arial"/>
        </w:rPr>
        <w:t xml:space="preserve"> / </w:t>
      </w:r>
      <w:r>
        <w:rPr>
          <w:rFonts w:ascii="Consolas" w:eastAsia="Consolas" w:hAnsi="Consolas" w:cs="Consolas"/>
          <w:shd w:val="clear" w:color="auto" w:fill="EFF0F1"/>
        </w:rPr>
        <w:t>Sketch</w:t>
      </w:r>
      <w:r>
        <w:rPr>
          <w:rFonts w:ascii="Arial" w:eastAsia="等线" w:hAnsi="Arial" w:cs="Arial"/>
        </w:rPr>
        <w:t xml:space="preserve"> / </w:t>
      </w:r>
      <w:r>
        <w:rPr>
          <w:rFonts w:ascii="Consolas" w:eastAsia="Consolas" w:hAnsi="Consolas" w:cs="Consolas"/>
          <w:shd w:val="clear" w:color="auto" w:fill="EFF0F1"/>
        </w:rPr>
        <w:t>Photoshop</w:t>
      </w:r>
    </w:p>
    <w:p w14:paraId="10AE9741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8.4 </w:t>
      </w:r>
      <w:r>
        <w:rPr>
          <w:rFonts w:ascii="Arial" w:eastAsia="等线" w:hAnsi="Arial" w:cs="Arial"/>
          <w:b/>
          <w:sz w:val="30"/>
        </w:rPr>
        <w:t>预算概要</w:t>
      </w:r>
      <w:bookmarkEnd w:id="24"/>
    </w:p>
    <w:p w14:paraId="14ED6472" w14:textId="77777777" w:rsidR="00451F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预算主要涵盖云服务器租赁、域名与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SSL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证书、对象存储流量、第三方服务费用（短信验证、后续支付接口费率）及人力资源成本。具体金额需根据实际人员投入周期与云服务选型进一步细化。</w:t>
      </w:r>
    </w:p>
    <w:p w14:paraId="723315FE" w14:textId="77777777" w:rsidR="00451F03" w:rsidRDefault="00451F0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CDFB466" w14:textId="77777777" w:rsidR="00451F03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 xml:space="preserve">9. </w:t>
      </w:r>
      <w:r>
        <w:rPr>
          <w:rFonts w:ascii="Arial" w:eastAsia="等线" w:hAnsi="Arial" w:cs="Arial"/>
          <w:b/>
          <w:sz w:val="32"/>
        </w:rPr>
        <w:t>验收标准</w:t>
      </w:r>
      <w:bookmarkEnd w:id="25"/>
    </w:p>
    <w:p w14:paraId="1D18821A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9.1 </w:t>
      </w:r>
      <w:r>
        <w:rPr>
          <w:rFonts w:ascii="Arial" w:eastAsia="等线" w:hAnsi="Arial" w:cs="Arial"/>
          <w:b/>
          <w:sz w:val="30"/>
        </w:rPr>
        <w:t>功能验收</w:t>
      </w:r>
      <w:bookmarkEnd w:id="26"/>
    </w:p>
    <w:p w14:paraId="5043D924" w14:textId="77777777" w:rsidR="00451F03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所有需求规格说明书中定义的功能点均已实现，且通过测试用例验证。</w:t>
      </w:r>
    </w:p>
    <w:p w14:paraId="55EE0EAC" w14:textId="77777777" w:rsidR="00451F03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用户端核心流程（注册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登录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浏览商品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加购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填写地址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创建订单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支付成功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查看订单）可完整闭环运行。</w:t>
      </w:r>
    </w:p>
    <w:p w14:paraId="28B5B919" w14:textId="77777777" w:rsidR="00451F03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管理后台各模块（商品、订单、用户、库存）的增删改查与权限控制功能正常。</w:t>
      </w:r>
    </w:p>
    <w:p w14:paraId="5E8ABB0A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9.2 </w:t>
      </w:r>
      <w:r>
        <w:rPr>
          <w:rFonts w:ascii="Arial" w:eastAsia="等线" w:hAnsi="Arial" w:cs="Arial"/>
          <w:b/>
          <w:sz w:val="30"/>
        </w:rPr>
        <w:t>性能验收</w:t>
      </w:r>
      <w:bookmarkEnd w:id="27"/>
    </w:p>
    <w:p w14:paraId="0B364900" w14:textId="77777777" w:rsidR="00451F03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前端首屏加载时间不超过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秒（在</w:t>
      </w:r>
      <w:r>
        <w:rPr>
          <w:rFonts w:ascii="Arial" w:eastAsia="等线" w:hAnsi="Arial" w:cs="Arial"/>
        </w:rPr>
        <w:t xml:space="preserve"> 4G </w:t>
      </w:r>
      <w:r>
        <w:rPr>
          <w:rFonts w:ascii="Arial" w:eastAsia="等线" w:hAnsi="Arial" w:cs="Arial"/>
        </w:rPr>
        <w:t>网络环境下）。</w:t>
      </w:r>
    </w:p>
    <w:p w14:paraId="3C9B3AB9" w14:textId="77777777" w:rsidR="00451F03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后端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API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平均响应时间不超过</w:t>
      </w:r>
      <w:r>
        <w:rPr>
          <w:rFonts w:ascii="Arial" w:eastAsia="等线" w:hAnsi="Arial" w:cs="Arial"/>
        </w:rPr>
        <w:t xml:space="preserve"> 500 </w:t>
      </w:r>
      <w:r>
        <w:rPr>
          <w:rFonts w:ascii="Arial" w:eastAsia="等线" w:hAnsi="Arial" w:cs="Arial"/>
        </w:rPr>
        <w:t>毫秒（</w:t>
      </w:r>
      <w:r>
        <w:rPr>
          <w:rFonts w:ascii="Arial" w:eastAsia="等线" w:hAnsi="Arial" w:cs="Arial"/>
        </w:rPr>
        <w:t xml:space="preserve">P95 </w:t>
      </w:r>
      <w:r>
        <w:rPr>
          <w:rFonts w:ascii="Arial" w:eastAsia="等线" w:hAnsi="Arial" w:cs="Arial"/>
        </w:rPr>
        <w:t>不超过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秒）。</w:t>
      </w:r>
    </w:p>
    <w:p w14:paraId="2A28AE1D" w14:textId="77777777" w:rsidR="00451F03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系统可支持至少</w:t>
      </w:r>
      <w:r>
        <w:rPr>
          <w:rFonts w:ascii="Arial" w:eastAsia="等线" w:hAnsi="Arial" w:cs="Arial"/>
        </w:rPr>
        <w:t xml:space="preserve"> 500 </w:t>
      </w:r>
      <w:r>
        <w:rPr>
          <w:rFonts w:ascii="Arial" w:eastAsia="等线" w:hAnsi="Arial" w:cs="Arial"/>
        </w:rPr>
        <w:t>并发用户同时在线进行浏览与下单操作，且无明显卡顿或错误。</w:t>
      </w:r>
    </w:p>
    <w:p w14:paraId="75AC5F61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9.3 </w:t>
      </w:r>
      <w:r>
        <w:rPr>
          <w:rFonts w:ascii="Arial" w:eastAsia="等线" w:hAnsi="Arial" w:cs="Arial"/>
          <w:b/>
          <w:sz w:val="30"/>
        </w:rPr>
        <w:t>安全验收</w:t>
      </w:r>
      <w:bookmarkEnd w:id="28"/>
    </w:p>
    <w:p w14:paraId="70D40C10" w14:textId="77777777" w:rsidR="00451F03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用户密码以不可逆哈希形式存储，无法通过数据库直接获取明文。</w:t>
      </w:r>
    </w:p>
    <w:p w14:paraId="11DFBD86" w14:textId="77777777" w:rsidR="00451F03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所有受保护接口在未携带有效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JWT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或权限不足时，返回</w:t>
      </w:r>
      <w:r>
        <w:rPr>
          <w:rFonts w:ascii="Arial" w:eastAsia="等线" w:hAnsi="Arial" w:cs="Arial"/>
        </w:rPr>
        <w:t xml:space="preserve"> 401 / 403 </w:t>
      </w:r>
      <w:r>
        <w:rPr>
          <w:rFonts w:ascii="Arial" w:eastAsia="等线" w:hAnsi="Arial" w:cs="Arial"/>
        </w:rPr>
        <w:t>状态码，拒绝服务。</w:t>
      </w:r>
    </w:p>
    <w:p w14:paraId="4F766CF5" w14:textId="77777777" w:rsidR="00451F03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所有数据库操作采用参数化查询，通过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SQL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注入渗透测试。</w:t>
      </w:r>
    </w:p>
    <w:p w14:paraId="0D3EE473" w14:textId="77777777" w:rsidR="00451F03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全局错误处理机制完善，服务端异常不会导致进程崩溃，且不向客户端暴露敏感堆栈信息。</w:t>
      </w:r>
    </w:p>
    <w:p w14:paraId="40CEC367" w14:textId="77777777" w:rsidR="00451F03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9.4 </w:t>
      </w:r>
      <w:r>
        <w:rPr>
          <w:rFonts w:ascii="Arial" w:eastAsia="等线" w:hAnsi="Arial" w:cs="Arial"/>
          <w:b/>
          <w:sz w:val="30"/>
        </w:rPr>
        <w:t>文档验收</w:t>
      </w:r>
      <w:bookmarkEnd w:id="29"/>
    </w:p>
    <w:p w14:paraId="2D5EABB1" w14:textId="3A5D3B21" w:rsidR="00451F03" w:rsidRDefault="00000000" w:rsidP="0062280E">
      <w:pPr>
        <w:numPr>
          <w:ilvl w:val="0"/>
          <w:numId w:val="76"/>
        </w:num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62280E">
        <w:rPr>
          <w:rFonts w:ascii="Arial" w:eastAsia="等线" w:hAnsi="Arial" w:cs="Arial"/>
        </w:rPr>
        <w:t>项目交付时需同时提供需求规格说明书、概要设计说明书、详细设计说明书</w:t>
      </w:r>
    </w:p>
    <w:p w14:paraId="23ED7447" w14:textId="0C325980" w:rsidR="00451F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编制日期：</w:t>
      </w:r>
      <w:r>
        <w:rPr>
          <w:rFonts w:ascii="Arial" w:eastAsia="等线" w:hAnsi="Arial" w:cs="Arial"/>
        </w:rPr>
        <w:t xml:space="preserve">2026 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 xml:space="preserve"> 06 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 xml:space="preserve"> 22 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文档版本：</w:t>
      </w:r>
      <w:r>
        <w:rPr>
          <w:rFonts w:ascii="Arial" w:eastAsia="等线" w:hAnsi="Arial" w:cs="Arial"/>
        </w:rPr>
        <w:t>V1.0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编制人：</w:t>
      </w:r>
      <w:r w:rsidR="0062280E">
        <w:rPr>
          <w:rFonts w:ascii="Arial" w:eastAsia="等线" w:hAnsi="Arial" w:cs="Arial" w:hint="eastAsia"/>
        </w:rPr>
        <w:t>何宁子俊</w:t>
      </w:r>
      <w:r w:rsidR="0062280E">
        <w:rPr>
          <w:rFonts w:ascii="Arial" w:eastAsia="等线" w:hAnsi="Arial" w:cs="Arial" w:hint="eastAsia"/>
        </w:rPr>
        <w:t xml:space="preserve">  </w:t>
      </w:r>
      <w:r w:rsidR="0062280E">
        <w:rPr>
          <w:rFonts w:ascii="Arial" w:eastAsia="等线" w:hAnsi="Arial" w:cs="Arial" w:hint="eastAsia"/>
        </w:rPr>
        <w:t>邱振杰</w:t>
      </w:r>
      <w:r w:rsidR="0062280E">
        <w:rPr>
          <w:rFonts w:ascii="Arial" w:eastAsia="等线" w:hAnsi="Arial" w:cs="Arial" w:hint="eastAsia"/>
        </w:rPr>
        <w:t xml:space="preserve">  </w:t>
      </w:r>
      <w:r w:rsidR="0062280E">
        <w:rPr>
          <w:rFonts w:ascii="Arial" w:eastAsia="等线" w:hAnsi="Arial" w:cs="Arial" w:hint="eastAsia"/>
        </w:rPr>
        <w:t>谢春阳</w:t>
      </w:r>
      <w:r w:rsidR="0062280E">
        <w:rPr>
          <w:rFonts w:ascii="Arial" w:eastAsia="等线" w:hAnsi="Arial" w:cs="Arial" w:hint="eastAsia"/>
        </w:rPr>
        <w:t xml:space="preserve">  </w:t>
      </w:r>
      <w:r w:rsidR="0062280E">
        <w:rPr>
          <w:rFonts w:ascii="Arial" w:eastAsia="等线" w:hAnsi="Arial" w:cs="Arial" w:hint="eastAsia"/>
        </w:rPr>
        <w:t>范志伟</w:t>
      </w:r>
    </w:p>
    <w:p w14:paraId="3334C8C0" w14:textId="3B0941EB" w:rsidR="00451F03" w:rsidRDefault="00451F03">
      <w:pPr>
        <w:spacing w:before="120" w:after="120" w:line="288" w:lineRule="auto"/>
        <w:rPr>
          <w:rFonts w:hint="eastAsia"/>
        </w:rPr>
      </w:pPr>
    </w:p>
    <w:sectPr w:rsidR="00451F03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8542B" w14:textId="77777777" w:rsidR="000A73A9" w:rsidRDefault="000A73A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809EBD" w14:textId="77777777" w:rsidR="000A73A9" w:rsidRDefault="000A73A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B994D" w14:textId="77777777" w:rsidR="00451F03" w:rsidRDefault="00451F0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C8CD7" w14:textId="77777777" w:rsidR="000A73A9" w:rsidRDefault="000A73A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A46CC6" w14:textId="77777777" w:rsidR="000A73A9" w:rsidRDefault="000A73A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FCACF" w14:textId="77777777" w:rsidR="00451F03" w:rsidRDefault="00451F03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F7D"/>
    <w:multiLevelType w:val="multilevel"/>
    <w:tmpl w:val="56F21A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E71905"/>
    <w:multiLevelType w:val="multilevel"/>
    <w:tmpl w:val="042C75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F413CB"/>
    <w:multiLevelType w:val="multilevel"/>
    <w:tmpl w:val="215AD7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2F6C46"/>
    <w:multiLevelType w:val="multilevel"/>
    <w:tmpl w:val="367EEC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C74C86"/>
    <w:multiLevelType w:val="multilevel"/>
    <w:tmpl w:val="051076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AF7723"/>
    <w:multiLevelType w:val="multilevel"/>
    <w:tmpl w:val="9564C0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4DD429B"/>
    <w:multiLevelType w:val="multilevel"/>
    <w:tmpl w:val="D6D8C9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D26524"/>
    <w:multiLevelType w:val="multilevel"/>
    <w:tmpl w:val="E022F4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FF113F"/>
    <w:multiLevelType w:val="multilevel"/>
    <w:tmpl w:val="B360F9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7575375"/>
    <w:multiLevelType w:val="multilevel"/>
    <w:tmpl w:val="046AA8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687BD2"/>
    <w:multiLevelType w:val="multilevel"/>
    <w:tmpl w:val="1982D4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CE1479C"/>
    <w:multiLevelType w:val="multilevel"/>
    <w:tmpl w:val="E2FA1A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CE0CE9"/>
    <w:multiLevelType w:val="multilevel"/>
    <w:tmpl w:val="05527A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06A5D91"/>
    <w:multiLevelType w:val="multilevel"/>
    <w:tmpl w:val="A89E51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1470119"/>
    <w:multiLevelType w:val="multilevel"/>
    <w:tmpl w:val="719602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4F4149B"/>
    <w:multiLevelType w:val="multilevel"/>
    <w:tmpl w:val="8778AA0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56D37A3"/>
    <w:multiLevelType w:val="multilevel"/>
    <w:tmpl w:val="485A23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5D40BBC"/>
    <w:multiLevelType w:val="multilevel"/>
    <w:tmpl w:val="D95636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70F4F56"/>
    <w:multiLevelType w:val="multilevel"/>
    <w:tmpl w:val="9548938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74D17B3"/>
    <w:multiLevelType w:val="multilevel"/>
    <w:tmpl w:val="E006F7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7652756"/>
    <w:multiLevelType w:val="multilevel"/>
    <w:tmpl w:val="772065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9B4528F"/>
    <w:multiLevelType w:val="multilevel"/>
    <w:tmpl w:val="0442AD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A5C6F77"/>
    <w:multiLevelType w:val="multilevel"/>
    <w:tmpl w:val="FEEAEC0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F604DA3"/>
    <w:multiLevelType w:val="multilevel"/>
    <w:tmpl w:val="61E274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F984DA3"/>
    <w:multiLevelType w:val="multilevel"/>
    <w:tmpl w:val="6982FB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08C61EE"/>
    <w:multiLevelType w:val="multilevel"/>
    <w:tmpl w:val="7D0E12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37910E3"/>
    <w:multiLevelType w:val="multilevel"/>
    <w:tmpl w:val="142A09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4A9233D"/>
    <w:multiLevelType w:val="multilevel"/>
    <w:tmpl w:val="445AA2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52F4653"/>
    <w:multiLevelType w:val="multilevel"/>
    <w:tmpl w:val="651439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57C3945"/>
    <w:multiLevelType w:val="multilevel"/>
    <w:tmpl w:val="7CA40E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58B112D"/>
    <w:multiLevelType w:val="multilevel"/>
    <w:tmpl w:val="451211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70E73E7"/>
    <w:multiLevelType w:val="multilevel"/>
    <w:tmpl w:val="88464D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7DD04F2"/>
    <w:multiLevelType w:val="multilevel"/>
    <w:tmpl w:val="AF9A19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E3150DE"/>
    <w:multiLevelType w:val="multilevel"/>
    <w:tmpl w:val="2A02185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F2B4B6E"/>
    <w:multiLevelType w:val="multilevel"/>
    <w:tmpl w:val="DE2CDE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F964C83"/>
    <w:multiLevelType w:val="multilevel"/>
    <w:tmpl w:val="11E625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38700A7"/>
    <w:multiLevelType w:val="multilevel"/>
    <w:tmpl w:val="736449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3F208C5"/>
    <w:multiLevelType w:val="multilevel"/>
    <w:tmpl w:val="27B83F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5790EB6"/>
    <w:multiLevelType w:val="multilevel"/>
    <w:tmpl w:val="3D0EB0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CED148C"/>
    <w:multiLevelType w:val="multilevel"/>
    <w:tmpl w:val="D6F049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EC41FD1"/>
    <w:multiLevelType w:val="multilevel"/>
    <w:tmpl w:val="B2A04A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F573D7C"/>
    <w:multiLevelType w:val="multilevel"/>
    <w:tmpl w:val="DD9E73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2200D8E"/>
    <w:multiLevelType w:val="multilevel"/>
    <w:tmpl w:val="5428D5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3136D45"/>
    <w:multiLevelType w:val="multilevel"/>
    <w:tmpl w:val="71E875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5133C09"/>
    <w:multiLevelType w:val="multilevel"/>
    <w:tmpl w:val="D3A29F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88B489F"/>
    <w:multiLevelType w:val="multilevel"/>
    <w:tmpl w:val="A32651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99A50F7"/>
    <w:multiLevelType w:val="multilevel"/>
    <w:tmpl w:val="CF5478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A9B61B7"/>
    <w:multiLevelType w:val="multilevel"/>
    <w:tmpl w:val="CE3ED0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B0A752D"/>
    <w:multiLevelType w:val="multilevel"/>
    <w:tmpl w:val="105CF5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C0B7B1E"/>
    <w:multiLevelType w:val="multilevel"/>
    <w:tmpl w:val="013815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C731089"/>
    <w:multiLevelType w:val="multilevel"/>
    <w:tmpl w:val="1E006A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CCB3DFE"/>
    <w:multiLevelType w:val="multilevel"/>
    <w:tmpl w:val="D2E88A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01925D2"/>
    <w:multiLevelType w:val="multilevel"/>
    <w:tmpl w:val="404E7EE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1766E87"/>
    <w:multiLevelType w:val="multilevel"/>
    <w:tmpl w:val="0F020C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1F85EBD"/>
    <w:multiLevelType w:val="multilevel"/>
    <w:tmpl w:val="6DEED4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2B417DE"/>
    <w:multiLevelType w:val="multilevel"/>
    <w:tmpl w:val="091CD5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3E07BB9"/>
    <w:multiLevelType w:val="multilevel"/>
    <w:tmpl w:val="7DBE69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7441DC5"/>
    <w:multiLevelType w:val="multilevel"/>
    <w:tmpl w:val="ACC692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C5C7947"/>
    <w:multiLevelType w:val="multilevel"/>
    <w:tmpl w:val="BD96B4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1E60739"/>
    <w:multiLevelType w:val="multilevel"/>
    <w:tmpl w:val="A5D2EA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3713E2D"/>
    <w:multiLevelType w:val="multilevel"/>
    <w:tmpl w:val="02549C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3BE4155"/>
    <w:multiLevelType w:val="multilevel"/>
    <w:tmpl w:val="4B44F9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8E84BDE"/>
    <w:multiLevelType w:val="multilevel"/>
    <w:tmpl w:val="9A7279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DD839B3"/>
    <w:multiLevelType w:val="multilevel"/>
    <w:tmpl w:val="7396A6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E3C3835"/>
    <w:multiLevelType w:val="multilevel"/>
    <w:tmpl w:val="F5067F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F2D7157"/>
    <w:multiLevelType w:val="multilevel"/>
    <w:tmpl w:val="B51217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F317046"/>
    <w:multiLevelType w:val="multilevel"/>
    <w:tmpl w:val="F188B4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F8A4DBC"/>
    <w:multiLevelType w:val="multilevel"/>
    <w:tmpl w:val="D3BC85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0A23B55"/>
    <w:multiLevelType w:val="multilevel"/>
    <w:tmpl w:val="EE38868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1465A5B"/>
    <w:multiLevelType w:val="multilevel"/>
    <w:tmpl w:val="283279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6CD58AD"/>
    <w:multiLevelType w:val="multilevel"/>
    <w:tmpl w:val="60D087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911518C"/>
    <w:multiLevelType w:val="multilevel"/>
    <w:tmpl w:val="370AE4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BB34525"/>
    <w:multiLevelType w:val="multilevel"/>
    <w:tmpl w:val="BBA416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E6834F1"/>
    <w:multiLevelType w:val="multilevel"/>
    <w:tmpl w:val="67A477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EB94909"/>
    <w:multiLevelType w:val="multilevel"/>
    <w:tmpl w:val="66125E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FCA32D4"/>
    <w:multiLevelType w:val="multilevel"/>
    <w:tmpl w:val="6C7C5D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20169188">
    <w:abstractNumId w:val="55"/>
  </w:num>
  <w:num w:numId="2" w16cid:durableId="530070800">
    <w:abstractNumId w:val="51"/>
  </w:num>
  <w:num w:numId="3" w16cid:durableId="1636792303">
    <w:abstractNumId w:val="27"/>
  </w:num>
  <w:num w:numId="4" w16cid:durableId="582647332">
    <w:abstractNumId w:val="16"/>
  </w:num>
  <w:num w:numId="5" w16cid:durableId="257757364">
    <w:abstractNumId w:val="0"/>
  </w:num>
  <w:num w:numId="6" w16cid:durableId="39673483">
    <w:abstractNumId w:val="24"/>
  </w:num>
  <w:num w:numId="7" w16cid:durableId="675423054">
    <w:abstractNumId w:val="21"/>
  </w:num>
  <w:num w:numId="8" w16cid:durableId="1479301068">
    <w:abstractNumId w:val="73"/>
  </w:num>
  <w:num w:numId="9" w16cid:durableId="401148648">
    <w:abstractNumId w:val="41"/>
  </w:num>
  <w:num w:numId="10" w16cid:durableId="1114052721">
    <w:abstractNumId w:val="12"/>
  </w:num>
  <w:num w:numId="11" w16cid:durableId="1400060044">
    <w:abstractNumId w:val="45"/>
  </w:num>
  <w:num w:numId="12" w16cid:durableId="1442535173">
    <w:abstractNumId w:val="25"/>
  </w:num>
  <w:num w:numId="13" w16cid:durableId="2046099619">
    <w:abstractNumId w:val="20"/>
  </w:num>
  <w:num w:numId="14" w16cid:durableId="1201553483">
    <w:abstractNumId w:val="9"/>
  </w:num>
  <w:num w:numId="15" w16cid:durableId="439451501">
    <w:abstractNumId w:val="72"/>
  </w:num>
  <w:num w:numId="16" w16cid:durableId="1706174455">
    <w:abstractNumId w:val="60"/>
  </w:num>
  <w:num w:numId="17" w16cid:durableId="1122655957">
    <w:abstractNumId w:val="36"/>
  </w:num>
  <w:num w:numId="18" w16cid:durableId="1372346319">
    <w:abstractNumId w:val="69"/>
  </w:num>
  <w:num w:numId="19" w16cid:durableId="1603416846">
    <w:abstractNumId w:val="44"/>
  </w:num>
  <w:num w:numId="20" w16cid:durableId="1656564859">
    <w:abstractNumId w:val="22"/>
  </w:num>
  <w:num w:numId="21" w16cid:durableId="898710544">
    <w:abstractNumId w:val="63"/>
  </w:num>
  <w:num w:numId="22" w16cid:durableId="78144082">
    <w:abstractNumId w:val="11"/>
  </w:num>
  <w:num w:numId="23" w16cid:durableId="1574469515">
    <w:abstractNumId w:val="15"/>
  </w:num>
  <w:num w:numId="24" w16cid:durableId="1527057699">
    <w:abstractNumId w:val="53"/>
  </w:num>
  <w:num w:numId="25" w16cid:durableId="1514802747">
    <w:abstractNumId w:val="18"/>
  </w:num>
  <w:num w:numId="26" w16cid:durableId="76943504">
    <w:abstractNumId w:val="68"/>
  </w:num>
  <w:num w:numId="27" w16cid:durableId="1121849606">
    <w:abstractNumId w:val="52"/>
  </w:num>
  <w:num w:numId="28" w16cid:durableId="1746411681">
    <w:abstractNumId w:val="33"/>
  </w:num>
  <w:num w:numId="29" w16cid:durableId="829952944">
    <w:abstractNumId w:val="31"/>
  </w:num>
  <w:num w:numId="30" w16cid:durableId="1362590260">
    <w:abstractNumId w:val="14"/>
  </w:num>
  <w:num w:numId="31" w16cid:durableId="1655917345">
    <w:abstractNumId w:val="48"/>
  </w:num>
  <w:num w:numId="32" w16cid:durableId="1940022128">
    <w:abstractNumId w:val="13"/>
  </w:num>
  <w:num w:numId="33" w16cid:durableId="1590120676">
    <w:abstractNumId w:val="37"/>
  </w:num>
  <w:num w:numId="34" w16cid:durableId="217517562">
    <w:abstractNumId w:val="3"/>
  </w:num>
  <w:num w:numId="35" w16cid:durableId="1013579974">
    <w:abstractNumId w:val="5"/>
  </w:num>
  <w:num w:numId="36" w16cid:durableId="1527019429">
    <w:abstractNumId w:val="71"/>
  </w:num>
  <w:num w:numId="37" w16cid:durableId="526411970">
    <w:abstractNumId w:val="61"/>
  </w:num>
  <w:num w:numId="38" w16cid:durableId="33234161">
    <w:abstractNumId w:val="40"/>
  </w:num>
  <w:num w:numId="39" w16cid:durableId="1318268721">
    <w:abstractNumId w:val="32"/>
  </w:num>
  <w:num w:numId="40" w16cid:durableId="50463434">
    <w:abstractNumId w:val="58"/>
  </w:num>
  <w:num w:numId="41" w16cid:durableId="954482988">
    <w:abstractNumId w:val="46"/>
  </w:num>
  <w:num w:numId="42" w16cid:durableId="1876040744">
    <w:abstractNumId w:val="26"/>
  </w:num>
  <w:num w:numId="43" w16cid:durableId="1463574872">
    <w:abstractNumId w:val="38"/>
  </w:num>
  <w:num w:numId="44" w16cid:durableId="1000081623">
    <w:abstractNumId w:val="39"/>
  </w:num>
  <w:num w:numId="45" w16cid:durableId="2020739263">
    <w:abstractNumId w:val="70"/>
  </w:num>
  <w:num w:numId="46" w16cid:durableId="864487293">
    <w:abstractNumId w:val="67"/>
  </w:num>
  <w:num w:numId="47" w16cid:durableId="314377199">
    <w:abstractNumId w:val="75"/>
  </w:num>
  <w:num w:numId="48" w16cid:durableId="1363818678">
    <w:abstractNumId w:val="59"/>
  </w:num>
  <w:num w:numId="49" w16cid:durableId="1103765865">
    <w:abstractNumId w:val="17"/>
  </w:num>
  <w:num w:numId="50" w16cid:durableId="2110352386">
    <w:abstractNumId w:val="8"/>
  </w:num>
  <w:num w:numId="51" w16cid:durableId="2028750632">
    <w:abstractNumId w:val="62"/>
  </w:num>
  <w:num w:numId="52" w16cid:durableId="1073553095">
    <w:abstractNumId w:val="65"/>
  </w:num>
  <w:num w:numId="53" w16cid:durableId="791825379">
    <w:abstractNumId w:val="6"/>
  </w:num>
  <w:num w:numId="54" w16cid:durableId="1232083437">
    <w:abstractNumId w:val="10"/>
  </w:num>
  <w:num w:numId="55" w16cid:durableId="1664897618">
    <w:abstractNumId w:val="19"/>
  </w:num>
  <w:num w:numId="56" w16cid:durableId="341517536">
    <w:abstractNumId w:val="35"/>
  </w:num>
  <w:num w:numId="57" w16cid:durableId="176845726">
    <w:abstractNumId w:val="66"/>
  </w:num>
  <w:num w:numId="58" w16cid:durableId="584920947">
    <w:abstractNumId w:val="29"/>
  </w:num>
  <w:num w:numId="59" w16cid:durableId="1741098980">
    <w:abstractNumId w:val="50"/>
  </w:num>
  <w:num w:numId="60" w16cid:durableId="1291353994">
    <w:abstractNumId w:val="74"/>
  </w:num>
  <w:num w:numId="61" w16cid:durableId="1153066371">
    <w:abstractNumId w:val="4"/>
  </w:num>
  <w:num w:numId="62" w16cid:durableId="2102994133">
    <w:abstractNumId w:val="47"/>
  </w:num>
  <w:num w:numId="63" w16cid:durableId="984748085">
    <w:abstractNumId w:val="2"/>
  </w:num>
  <w:num w:numId="64" w16cid:durableId="319432648">
    <w:abstractNumId w:val="30"/>
  </w:num>
  <w:num w:numId="65" w16cid:durableId="2102984721">
    <w:abstractNumId w:val="54"/>
  </w:num>
  <w:num w:numId="66" w16cid:durableId="1833909945">
    <w:abstractNumId w:val="42"/>
  </w:num>
  <w:num w:numId="67" w16cid:durableId="236524476">
    <w:abstractNumId w:val="34"/>
  </w:num>
  <w:num w:numId="68" w16cid:durableId="86969538">
    <w:abstractNumId w:val="57"/>
  </w:num>
  <w:num w:numId="69" w16cid:durableId="1785928553">
    <w:abstractNumId w:val="49"/>
  </w:num>
  <w:num w:numId="70" w16cid:durableId="1989089208">
    <w:abstractNumId w:val="56"/>
  </w:num>
  <w:num w:numId="71" w16cid:durableId="693502713">
    <w:abstractNumId w:val="64"/>
  </w:num>
  <w:num w:numId="72" w16cid:durableId="581183358">
    <w:abstractNumId w:val="1"/>
  </w:num>
  <w:num w:numId="73" w16cid:durableId="1063334906">
    <w:abstractNumId w:val="23"/>
  </w:num>
  <w:num w:numId="74" w16cid:durableId="830100207">
    <w:abstractNumId w:val="28"/>
  </w:num>
  <w:num w:numId="75" w16cid:durableId="1990204583">
    <w:abstractNumId w:val="7"/>
  </w:num>
  <w:num w:numId="76" w16cid:durableId="1808546419">
    <w:abstractNumId w:val="43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1F03"/>
    <w:rsid w:val="000A73A9"/>
    <w:rsid w:val="00451F03"/>
    <w:rsid w:val="0062280E"/>
    <w:rsid w:val="007B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39C7F"/>
  <w15:docId w15:val="{C23FB5DC-6B6A-4E67-A393-60075F4F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854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春阳 谢</cp:lastModifiedBy>
  <cp:revision>2</cp:revision>
  <dcterms:created xsi:type="dcterms:W3CDTF">2026-06-22T08:25:00Z</dcterms:created>
  <dcterms:modified xsi:type="dcterms:W3CDTF">2026-06-23T05:59:00Z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{"Label":"1","ContentProducer":"001191110102MACQD9K64010000","ProduceID":"7654133154307230937","ReservedCode1":"","ContentPropagator":"","PropagateID":"","ReservedCode2":""}</vt:lpwstr>
  </property>
</Properties>
</file>