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DB" w:rsidRDefault="000B4022" w:rsidP="000B4022">
      <w:pPr>
        <w:pStyle w:val="Heading1"/>
        <w:rPr>
          <w:sz w:val="44"/>
        </w:rPr>
      </w:pPr>
      <w:r>
        <w:rPr>
          <w:sz w:val="44"/>
        </w:rPr>
        <w:t>OFFICE DIARY:</w:t>
      </w:r>
    </w:p>
    <w:p w:rsidR="000B4022" w:rsidRDefault="000B4022" w:rsidP="000B4022">
      <w:pPr>
        <w:pStyle w:val="Subtitle"/>
        <w:rPr>
          <w:sz w:val="32"/>
        </w:rPr>
      </w:pPr>
      <w:r>
        <w:rPr>
          <w:sz w:val="32"/>
        </w:rPr>
        <w:t>CATEGORY: DIARIES</w:t>
      </w:r>
      <w:bookmarkStart w:id="0" w:name="_GoBack"/>
      <w:bookmarkEnd w:id="0"/>
    </w:p>
    <w:p w:rsidR="00E44583" w:rsidRDefault="00E44583" w:rsidP="000B4022">
      <w:pPr>
        <w:pStyle w:val="Subtitle"/>
        <w:rPr>
          <w:sz w:val="36"/>
        </w:rPr>
      </w:pPr>
    </w:p>
    <w:p w:rsidR="000B4022" w:rsidRDefault="000B4022" w:rsidP="000B4022">
      <w:pPr>
        <w:pStyle w:val="Subtitle"/>
        <w:rPr>
          <w:sz w:val="36"/>
        </w:rPr>
      </w:pPr>
      <w:r>
        <w:rPr>
          <w:sz w:val="36"/>
        </w:rPr>
        <w:t>DETAILS FOR OFFICE DIARIES:</w:t>
      </w:r>
    </w:p>
    <w:p w:rsidR="000B4022" w:rsidRDefault="000B4022" w:rsidP="000B4022">
      <w:r w:rsidRPr="000B4022">
        <w:t>This handy Moleskine Ruled Pocket Journal has a soft flexible cover, high quality acid-free pages, and an expandable inner pocket. Like traditional Moleskine journals, these soft cover notebooks are book bound, so they can be opened flat. Great for personal and professional use.</w:t>
      </w:r>
    </w:p>
    <w:p w:rsidR="000B4022" w:rsidRDefault="000B4022" w:rsidP="000B4022">
      <w:r w:rsidRPr="000B4022">
        <w:t>This handy Moleskine Ruled Pocket Journal has a soft flexible cover, high quality acid-free pages, and an expandable inner pocket. Like traditional Moleskine journals, these soft cover notebooks are book bound, so they can be opened flat. Great for personal and professional use.</w:t>
      </w:r>
    </w:p>
    <w:p w:rsidR="000B4022" w:rsidRDefault="000B4022" w:rsidP="000B4022">
      <w:pPr>
        <w:pStyle w:val="Subtitle"/>
        <w:rPr>
          <w:sz w:val="32"/>
        </w:rPr>
      </w:pPr>
      <w:r>
        <w:rPr>
          <w:sz w:val="32"/>
        </w:rPr>
        <w:t>AVAILABLE COLORS:</w:t>
      </w:r>
    </w:p>
    <w:p w:rsidR="000B4022" w:rsidRPr="00E44583" w:rsidRDefault="000B4022" w:rsidP="000B4022">
      <w:pPr>
        <w:rPr>
          <w:color w:val="FF0000"/>
        </w:rPr>
      </w:pPr>
      <w:r w:rsidRPr="00E44583">
        <w:rPr>
          <w:color w:val="FF0000"/>
        </w:rPr>
        <w:t>RED………………………………………….</w:t>
      </w:r>
    </w:p>
    <w:p w:rsidR="000B4022" w:rsidRPr="00E44583" w:rsidRDefault="000B4022" w:rsidP="000B4022">
      <w:pPr>
        <w:rPr>
          <w:color w:val="FFFF00"/>
        </w:rPr>
      </w:pPr>
      <w:r w:rsidRPr="00E44583">
        <w:rPr>
          <w:color w:val="FFFF00"/>
        </w:rPr>
        <w:t>YELLOW………………………………………</w:t>
      </w:r>
    </w:p>
    <w:p w:rsidR="000B4022" w:rsidRDefault="000B4022" w:rsidP="000B4022">
      <w:r>
        <w:t>BLACK………………………………………….</w:t>
      </w:r>
    </w:p>
    <w:p w:rsidR="000B4022" w:rsidRPr="00E44583" w:rsidRDefault="000B4022" w:rsidP="000B4022">
      <w:pPr>
        <w:rPr>
          <w:color w:val="00B050"/>
        </w:rPr>
      </w:pPr>
      <w:r w:rsidRPr="00E44583">
        <w:rPr>
          <w:color w:val="00B050"/>
        </w:rPr>
        <w:t>GREEN……………………………………………</w:t>
      </w:r>
    </w:p>
    <w:p w:rsidR="000B4022" w:rsidRPr="00E44583" w:rsidRDefault="000B4022" w:rsidP="000B4022">
      <w:pPr>
        <w:rPr>
          <w:color w:val="808080" w:themeColor="background1" w:themeShade="80"/>
        </w:rPr>
      </w:pPr>
      <w:r w:rsidRPr="00E44583">
        <w:rPr>
          <w:color w:val="808080" w:themeColor="background1" w:themeShade="80"/>
        </w:rPr>
        <w:t>GRAY………………………………………………..</w:t>
      </w:r>
    </w:p>
    <w:p w:rsidR="000B4022" w:rsidRDefault="000B4022" w:rsidP="000B4022">
      <w:pPr>
        <w:rPr>
          <w:sz w:val="32"/>
        </w:rPr>
      </w:pPr>
      <w:r>
        <w:rPr>
          <w:sz w:val="32"/>
        </w:rPr>
        <w:t>AVAILABLE SIZE &amp; QUANTITY:</w:t>
      </w:r>
    </w:p>
    <w:p w:rsidR="000B4022" w:rsidRDefault="000B4022" w:rsidP="000B4022">
      <w:pPr>
        <w:rPr>
          <w:sz w:val="24"/>
        </w:rPr>
      </w:pPr>
      <w:r>
        <w:rPr>
          <w:sz w:val="24"/>
        </w:rPr>
        <w:t>LARGE …………………………… QTY: 8000 PCS …………………………… PRICE: 650 RS;</w:t>
      </w:r>
    </w:p>
    <w:p w:rsidR="000B4022" w:rsidRDefault="000B4022" w:rsidP="000B4022">
      <w:pPr>
        <w:rPr>
          <w:sz w:val="24"/>
        </w:rPr>
      </w:pPr>
      <w:r>
        <w:rPr>
          <w:sz w:val="24"/>
        </w:rPr>
        <w:t>MEDIUM ………………………….. QTY: 6000 PCS ………………………….. PRICE: 550 RS;</w:t>
      </w:r>
    </w:p>
    <w:p w:rsidR="000B4022" w:rsidRDefault="000B4022" w:rsidP="000B4022">
      <w:pPr>
        <w:rPr>
          <w:sz w:val="24"/>
        </w:rPr>
      </w:pPr>
      <w:r>
        <w:rPr>
          <w:sz w:val="24"/>
        </w:rPr>
        <w:t>SMALL</w:t>
      </w:r>
      <w:r w:rsidR="00E44583">
        <w:rPr>
          <w:sz w:val="24"/>
        </w:rPr>
        <w:t xml:space="preserve"> ………………………………… QTY: 5000 PCS …………………………… PRICE: 200 RS;</w:t>
      </w:r>
    </w:p>
    <w:p w:rsidR="00E44583" w:rsidRDefault="00E44583" w:rsidP="00E44583">
      <w:pPr>
        <w:pStyle w:val="Subtitle"/>
        <w:rPr>
          <w:sz w:val="32"/>
        </w:rPr>
      </w:pPr>
      <w:r>
        <w:rPr>
          <w:sz w:val="32"/>
        </w:rPr>
        <w:t>RATING:</w:t>
      </w:r>
    </w:p>
    <w:p w:rsidR="00E44583" w:rsidRDefault="00E44583" w:rsidP="00E44583">
      <w:pPr>
        <w:rPr>
          <w:sz w:val="28"/>
        </w:rPr>
      </w:pPr>
      <w:r>
        <w:rPr>
          <w:sz w:val="28"/>
        </w:rPr>
        <w:t>5 / 5;</w:t>
      </w:r>
    </w:p>
    <w:p w:rsidR="00E44583" w:rsidRDefault="00E44583" w:rsidP="00E44583">
      <w:pPr>
        <w:pStyle w:val="Subtitle"/>
        <w:rPr>
          <w:sz w:val="32"/>
        </w:rPr>
      </w:pPr>
      <w:r>
        <w:rPr>
          <w:sz w:val="32"/>
        </w:rPr>
        <w:t>NUMBER OF PAGES:</w:t>
      </w:r>
    </w:p>
    <w:p w:rsidR="00E44583" w:rsidRDefault="00E44583" w:rsidP="00E44583">
      <w:r>
        <w:t>LARGE …………………………………. 1000 PAGES.</w:t>
      </w:r>
    </w:p>
    <w:p w:rsidR="00E44583" w:rsidRDefault="00E44583" w:rsidP="00E44583">
      <w:r>
        <w:t>MEDIUM …………………………………… 600 PAGES.</w:t>
      </w:r>
    </w:p>
    <w:p w:rsidR="00E44583" w:rsidRPr="00E44583" w:rsidRDefault="00E44583" w:rsidP="00E44583">
      <w:r>
        <w:t>SMALL ……………………………………….. 400 PAGES.</w:t>
      </w:r>
    </w:p>
    <w:sectPr w:rsidR="00E44583" w:rsidRPr="00E445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58" w:rsidRDefault="00C45A58" w:rsidP="000B4022">
      <w:pPr>
        <w:spacing w:after="0" w:line="240" w:lineRule="auto"/>
      </w:pPr>
      <w:r>
        <w:separator/>
      </w:r>
    </w:p>
  </w:endnote>
  <w:endnote w:type="continuationSeparator" w:id="0">
    <w:p w:rsidR="00C45A58" w:rsidRDefault="00C45A58" w:rsidP="000B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583" w:rsidRDefault="00E44583">
    <w:pPr>
      <w:pStyle w:val="Footer"/>
    </w:pPr>
    <w:r>
      <w:t>BATCH: 1907F;</w:t>
    </w:r>
  </w:p>
  <w:p w:rsidR="00E44583" w:rsidRDefault="00E44583">
    <w:pPr>
      <w:pStyle w:val="Footer"/>
    </w:pPr>
    <w:r>
      <w:t>OFFICE DIARY</w:t>
    </w:r>
  </w:p>
  <w:p w:rsidR="00E44583" w:rsidRDefault="00E44583">
    <w:pPr>
      <w:pStyle w:val="Footer"/>
    </w:pPr>
    <w:r>
      <w:t>RAYYANA CALENDERS;</w:t>
    </w:r>
  </w:p>
  <w:p w:rsidR="00E44583" w:rsidRDefault="00E44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58" w:rsidRDefault="00C45A58" w:rsidP="000B4022">
      <w:pPr>
        <w:spacing w:after="0" w:line="240" w:lineRule="auto"/>
      </w:pPr>
      <w:r>
        <w:separator/>
      </w:r>
    </w:p>
  </w:footnote>
  <w:footnote w:type="continuationSeparator" w:id="0">
    <w:p w:rsidR="00C45A58" w:rsidRDefault="00C45A58" w:rsidP="000B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022" w:rsidRDefault="000B4022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22"/>
    <w:rsid w:val="000B4022"/>
    <w:rsid w:val="008F0CDB"/>
    <w:rsid w:val="00C45A58"/>
    <w:rsid w:val="00E4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9BD"/>
  <w15:chartTrackingRefBased/>
  <w15:docId w15:val="{D8CE49B4-78C0-4DC2-9216-46E0622F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022"/>
  </w:style>
  <w:style w:type="paragraph" w:styleId="Footer">
    <w:name w:val="footer"/>
    <w:basedOn w:val="Normal"/>
    <w:link w:val="FooterChar"/>
    <w:uiPriority w:val="99"/>
    <w:unhideWhenUsed/>
    <w:rsid w:val="000B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022"/>
  </w:style>
  <w:style w:type="character" w:customStyle="1" w:styleId="Heading1Char">
    <w:name w:val="Heading 1 Char"/>
    <w:basedOn w:val="DefaultParagraphFont"/>
    <w:link w:val="Heading1"/>
    <w:uiPriority w:val="9"/>
    <w:rsid w:val="000B4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0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2019-12-06T11:40:00Z</dcterms:created>
  <dcterms:modified xsi:type="dcterms:W3CDTF">2019-12-06T11:55:00Z</dcterms:modified>
</cp:coreProperties>
</file>