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22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练，内容涵盖掌握电位的概念和参考点选取原则，会计算电路中各点的电位值。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测量与电位  第</w:t>
      </w:r>
      <w:r>
        <w:rPr>
          <w:rFonts w:ascii="Times New Roman" w:hAnsi="Times New Roman" w:eastAsia="Times New Roman"/>
          <w:b/>
          <w:sz w:val="28"/>
        </w:rPr>
        <w:t>22</w:t>
      </w:r>
      <w:r>
        <w:rPr>
          <w:rFonts w:ascii="宋体" w:hAnsi="宋体" w:eastAsia="宋体"/>
          <w:b/>
          <w:sz w:val="28"/>
        </w:rPr>
        <w:t>练  电路中各点电位的计算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在电路计算中，选定某一点作为零点后，其他位置相对该点的高低用（   ）表示。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电阻率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在计算电路中各节点数值时，选取公共节点的主要作用应是（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提供电源容量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限制支路电流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确定零电位基准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改变元件阻值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从已知位置沿某支路推算另一节点读数时，遇到电源和电阻元件应（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只按电阻大小判断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按电压升降累加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只按电流方向判断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按导线长度累加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维修时测得各节点读数与资料给出的数值相差同一固定值，而任意两节点之间读数与资料一致，最可能原因是（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电源极性接反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电阻阻值偏大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电压表量程偏小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测量基准不一致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若同一电路保持连接和电源不变，只重新选取零点，则下列判断正确的是（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各点电位随基准改变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两点电压保持不变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支路电流必定增大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元件功率保持原值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用数字电压表测量某节点相对选定零点的读数时，下列操作或认识正确的是（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黑表笔接选定基准端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红表笔接选定基准端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量程从最小挡开始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读数正负表示相对高低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比较电位和电压两个概念，下列说法正确的是（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电位数值依赖基准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电压数值对应两点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电位总是大于电压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电压方向可先假定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某支路中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点对</w:t>
      </w:r>
      <w:r>
        <w:rPr>
          <w:rFonts w:ascii="Times New Roman" w:hAnsi="Times New Roman" w:eastAsia="Times New Roman"/>
          <w:b w:val="0"/>
          <w:sz w:val="21"/>
        </w:rPr>
        <w:t>O</w:t>
      </w:r>
      <w:r>
        <w:rPr>
          <w:rFonts w:ascii="宋体" w:hAnsi="宋体" w:eastAsia="宋体"/>
          <w:b w:val="0"/>
          <w:sz w:val="21"/>
        </w:rPr>
        <w:t>点为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之间接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电阻，电流由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流向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，下列结论正确的是（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点读数为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点读数为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间电压为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间电压为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电路中某点的电位，是该点与选定零点之间的电压。（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计算电位时，参考点只能选在电源负极，不能选在其他节点。（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沿电源内部从负极到正极分析时，电位按电源电动势方向升高。（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用电压表直接测出两节点之间的电压后，这个读数一定就是其中一个节点的电位。（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简述在电路电位计算中选取参考点应注意的原则。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</w:t>
      </w:r>
      <w:r>
        <w:rPr>
          <w:rFonts w:ascii="Times New Roman" w:hAnsi="Times New Roman" w:eastAsia="Times New Roman"/>
          <w:b w:val="0"/>
          <w:sz w:val="21"/>
        </w:rPr>
        <w:t>O</w:t>
      </w:r>
      <w:r>
        <w:rPr>
          <w:rFonts w:ascii="宋体" w:hAnsi="宋体" w:eastAsia="宋体"/>
          <w:b w:val="0"/>
          <w:sz w:val="21"/>
        </w:rPr>
        <w:t>点为参考点，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点电位为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之间接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电阻，电流由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流向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，电流为</w:t>
      </w:r>
      <w:r>
        <w:rPr>
          <w:rFonts w:ascii="Times New Roman" w:hAnsi="Times New Roman" w:eastAsia="Times New Roman"/>
          <w:b w:val="0"/>
          <w:sz w:val="21"/>
        </w:rPr>
        <w:t>1.2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之间的电压；（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点电位。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某音频放大器的偏置电路中，以机壳端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为参考点。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P</w:t>
      </w:r>
      <w:r>
        <w:rPr>
          <w:rFonts w:ascii="宋体" w:hAnsi="宋体" w:eastAsia="宋体"/>
          <w:b w:val="0"/>
          <w:sz w:val="21"/>
        </w:rPr>
        <w:t>之间接一只</w:t>
      </w:r>
      <w:r>
        <w:rPr>
          <w:rFonts w:ascii="Times New Roman" w:hAnsi="Times New Roman" w:eastAsia="Times New Roman"/>
          <w:b w:val="0"/>
          <w:sz w:val="21"/>
        </w:rPr>
        <w:t>9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电源，正极接在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端；</w:t>
      </w:r>
      <w:r>
        <w:rPr>
          <w:rFonts w:ascii="Times New Roman" w:hAnsi="Times New Roman" w:eastAsia="Times New Roman"/>
          <w:b w:val="0"/>
          <w:sz w:val="21"/>
        </w:rPr>
        <w:t>P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Q</w:t>
      </w:r>
      <w:r>
        <w:rPr>
          <w:rFonts w:ascii="宋体" w:hAnsi="宋体" w:eastAsia="宋体"/>
          <w:b w:val="0"/>
          <w:sz w:val="21"/>
        </w:rPr>
        <w:t>之间接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电阻，电流由</w:t>
      </w:r>
      <w:r>
        <w:rPr>
          <w:rFonts w:ascii="Times New Roman" w:hAnsi="Times New Roman" w:eastAsia="Times New Roman"/>
          <w:b w:val="0"/>
          <w:sz w:val="21"/>
        </w:rPr>
        <w:t>Q</w:t>
      </w:r>
      <w:r>
        <w:rPr>
          <w:rFonts w:ascii="宋体" w:hAnsi="宋体" w:eastAsia="宋体"/>
          <w:b w:val="0"/>
          <w:sz w:val="21"/>
        </w:rPr>
        <w:t>流向</w:t>
      </w:r>
      <w:r>
        <w:rPr>
          <w:rFonts w:ascii="Times New Roman" w:hAnsi="Times New Roman" w:eastAsia="Times New Roman"/>
          <w:b w:val="0"/>
          <w:sz w:val="21"/>
        </w:rPr>
        <w:t>P</w:t>
      </w:r>
      <w:r>
        <w:rPr>
          <w:rFonts w:ascii="宋体" w:hAnsi="宋体" w:eastAsia="宋体"/>
          <w:b w:val="0"/>
          <w:sz w:val="21"/>
        </w:rPr>
        <w:t>，大小为</w:t>
      </w:r>
      <w:r>
        <w:rPr>
          <w:rFonts w:ascii="Times New Roman" w:hAnsi="Times New Roman" w:eastAsia="Times New Roman"/>
          <w:b w:val="0"/>
          <w:sz w:val="21"/>
        </w:rPr>
        <w:t>0.3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Times New Roman" w:hAnsi="Times New Roman" w:eastAsia="Times New Roman"/>
          <w:b w:val="0"/>
          <w:sz w:val="21"/>
        </w:rPr>
        <w:t>Q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之间接一只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电源，正极接在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端。求：（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P</w:t>
      </w:r>
      <w:r>
        <w:rPr>
          <w:rFonts w:ascii="宋体" w:hAnsi="宋体" w:eastAsia="宋体"/>
          <w:b w:val="0"/>
          <w:sz w:val="21"/>
        </w:rPr>
        <w:t>点、</w:t>
      </w:r>
      <w:r>
        <w:rPr>
          <w:rFonts w:ascii="Times New Roman" w:hAnsi="Times New Roman" w:eastAsia="Times New Roman"/>
          <w:b w:val="0"/>
          <w:sz w:val="21"/>
        </w:rPr>
        <w:t>Q</w:t>
      </w:r>
      <w:r>
        <w:rPr>
          <w:rFonts w:ascii="宋体" w:hAnsi="宋体" w:eastAsia="宋体"/>
          <w:b w:val="0"/>
          <w:sz w:val="21"/>
        </w:rPr>
        <w:t>点、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点的电位；（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点相对</w:t>
      </w:r>
      <w:r>
        <w:rPr>
          <w:rFonts w:ascii="Times New Roman" w:hAnsi="Times New Roman" w:eastAsia="Times New Roman"/>
          <w:b w:val="0"/>
          <w:sz w:val="21"/>
        </w:rPr>
        <w:t>P</w:t>
      </w:r>
      <w:r>
        <w:rPr>
          <w:rFonts w:ascii="宋体" w:hAnsi="宋体" w:eastAsia="宋体"/>
          <w:b w:val="0"/>
          <w:sz w:val="21"/>
        </w:rPr>
        <w:t>点的电压，并判断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点比</w:t>
      </w:r>
      <w:r>
        <w:rPr>
          <w:rFonts w:ascii="Times New Roman" w:hAnsi="Times New Roman" w:eastAsia="Times New Roman"/>
          <w:b w:val="0"/>
          <w:sz w:val="21"/>
        </w:rPr>
        <w:t>P</w:t>
      </w:r>
      <w:r>
        <w:rPr>
          <w:rFonts w:ascii="宋体" w:hAnsi="宋体" w:eastAsia="宋体"/>
          <w:b w:val="0"/>
          <w:sz w:val="21"/>
        </w:rPr>
        <w:t>点高还是低。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