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dashed" w:sz="12" w:space="0" w:color="4472C4"/>
          <w:left w:val="dashed" w:sz="12" w:space="0" w:color="4472C4"/>
          <w:bottom w:val="dashed" w:sz="12" w:space="0" w:color="4472C4"/>
          <w:right w:val="dashed" w:sz="12" w:space="0" w:color="4472C4"/>
        </w:tblBorders>
        <w:tblW w:w="5000" w:type="pct"/>
      </w:tblPr>
      <w:tblGrid>
        <w:gridCol w:w="8300"/>
      </w:tblGrid>
      <w:tr>
        <w:tc>
          <w:tcPr>
            <w:tcW w:type="dxa" w:w="8300"/>
          </w:tcPr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编写说明：考虑到中职学生普遍基础知识相对薄弱的情况，我们依据支架式教学理念，精心编制了内蒙古自治区（高职分类考试）《电工技术基础与技能》（高教版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。专辑里的每一份练习，都与课堂所授知识点紧密相关，题目围绕课堂所学知识点呈现。目的在于激发学生的学习兴趣，培养他们的学习自觉性，帮助学生扎实掌握课程的基本概念与基本方法，为他们后续的逐步提升奠定坚实基础。</w:t>
            </w:r>
          </w:p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本卷是内蒙古自治区（高职分类考试）《电工技术基础与技能》（高教版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第三版）一课一练的第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43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练，内容涵盖掌握磁感应强度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B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、磁通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Φ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、磁导率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μ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、磁场强度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H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的定义、单位及相互关系。</w:t>
            </w:r>
          </w:p>
        </w:tc>
      </w:tr>
    </w:tbl>
    <w:p>
      <w:pPr>
        <w:spacing w:before="0" w:after="0"/>
        <w:jc w:val="left"/>
      </w:pPr>
      <w:r>
        <w:drawing>
          <wp:inline xmlns:a="http://schemas.openxmlformats.org/drawingml/2006/main" xmlns:pic="http://schemas.openxmlformats.org/drawingml/2006/picture">
            <wp:extent cx="1655999" cy="5145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parato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514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内蒙古自治区（高职分类考试）一课一练</w:t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《电工技术基础与技能》（高教版</w:t>
      </w:r>
      <w:r>
        <w:rPr>
          <w:rFonts w:ascii="Times New Roman" w:hAnsi="Times New Roman" w:eastAsia="Times New Roman"/>
          <w:b/>
          <w:sz w:val="28"/>
        </w:rPr>
        <w:t>·</w:t>
      </w:r>
      <w:r>
        <w:rPr>
          <w:rFonts w:ascii="宋体" w:hAnsi="宋体" w:eastAsia="宋体"/>
          <w:b/>
          <w:sz w:val="28"/>
        </w:rPr>
        <w:t>第三版）</w:t>
      </w:r>
    </w:p>
    <w:p>
      <w:pPr>
        <w:spacing w:after="240" w:line="360" w:lineRule="auto"/>
        <w:jc w:val="center"/>
      </w:pPr>
      <w:r>
        <w:rPr>
          <w:rFonts w:ascii="宋体" w:hAnsi="宋体" w:eastAsia="宋体"/>
          <w:b/>
          <w:sz w:val="28"/>
        </w:rPr>
        <w:t>第</w:t>
      </w:r>
      <w:r>
        <w:rPr>
          <w:rFonts w:ascii="Times New Roman" w:hAnsi="Times New Roman" w:eastAsia="Times New Roman"/>
          <w:b/>
          <w:sz w:val="28"/>
        </w:rPr>
        <w:t>1</w:t>
      </w:r>
      <w:r>
        <w:rPr>
          <w:rFonts w:ascii="宋体" w:hAnsi="宋体" w:eastAsia="宋体"/>
          <w:b/>
          <w:sz w:val="28"/>
        </w:rPr>
        <w:t>节 磁场基础  第</w:t>
      </w:r>
      <w:r>
        <w:rPr>
          <w:rFonts w:ascii="Times New Roman" w:hAnsi="Times New Roman" w:eastAsia="Times New Roman"/>
          <w:b/>
          <w:sz w:val="28"/>
        </w:rPr>
        <w:t>43</w:t>
      </w:r>
      <w:r>
        <w:rPr>
          <w:rFonts w:ascii="宋体" w:hAnsi="宋体" w:eastAsia="宋体"/>
          <w:b/>
          <w:sz w:val="28"/>
        </w:rPr>
        <w:t>练  磁场的主要物理量</w:t>
      </w:r>
      <w:r>
        <w:rPr>
          <w:rFonts w:ascii="Times New Roman" w:hAnsi="Times New Roman" w:eastAsia="Times New Roman"/>
          <w:b/>
          <w:sz w:val="28"/>
        </w:rPr>
        <w:t>(</w:t>
      </w:r>
      <w:r>
        <w:rPr>
          <w:rFonts w:ascii="宋体" w:hAnsi="宋体" w:eastAsia="宋体"/>
          <w:b/>
          <w:sz w:val="28"/>
        </w:rPr>
        <w:t>二</w:t>
      </w:r>
      <w:r>
        <w:rPr>
          <w:rFonts w:ascii="Times New Roman" w:hAnsi="Times New Roman" w:eastAsia="Times New Roman"/>
          <w:b/>
          <w:sz w:val="28"/>
        </w:rPr>
        <w:t>)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一、单项选择题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1.</w:t>
      </w:r>
      <w:r>
        <w:rPr>
          <w:rFonts w:ascii="宋体" w:hAnsi="宋体" w:eastAsia="宋体"/>
          <w:b w:val="0"/>
          <w:sz w:val="21"/>
        </w:rPr>
        <w:t xml:space="preserve"> 分析通电线圈产生磁化作用时，常用来描述电流建立磁场能力的物理量是（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磁感应强度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B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磁场强度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H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磁通量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Φ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磁导率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μ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2.</w:t>
      </w:r>
      <w:r>
        <w:rPr>
          <w:rFonts w:ascii="宋体" w:hAnsi="宋体" w:eastAsia="宋体"/>
          <w:b w:val="0"/>
          <w:sz w:val="21"/>
        </w:rPr>
        <w:t xml:space="preserve"> 在线性磁介质中，</w:t>
      </w:r>
      <w:r>
        <w:rPr>
          <w:rFonts w:ascii="Times New Roman" w:hAnsi="Times New Roman" w:eastAsia="Times New Roman"/>
          <w:b w:val="0"/>
          <w:sz w:val="21"/>
        </w:rPr>
        <w:t>B</w:t>
      </w:r>
      <w:r>
        <w:rPr>
          <w:rFonts w:ascii="宋体" w:hAnsi="宋体" w:eastAsia="宋体"/>
          <w:b w:val="0"/>
          <w:sz w:val="21"/>
        </w:rPr>
        <w:t>与</w:t>
      </w:r>
      <w:r>
        <w:rPr>
          <w:rFonts w:ascii="Times New Roman" w:hAnsi="Times New Roman" w:eastAsia="Times New Roman"/>
          <w:b w:val="0"/>
          <w:sz w:val="21"/>
        </w:rPr>
        <w:t>H</w:t>
      </w:r>
      <w:r>
        <w:rPr>
          <w:rFonts w:ascii="宋体" w:hAnsi="宋体" w:eastAsia="宋体"/>
          <w:b w:val="0"/>
          <w:sz w:val="21"/>
        </w:rPr>
        <w:t>成正比，起比例系数作用的物理量是（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磁导率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μ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磁通量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Φ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磁感应强度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B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磁场强度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H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3.</w:t>
      </w:r>
      <w:r>
        <w:rPr>
          <w:rFonts w:ascii="宋体" w:hAnsi="宋体" w:eastAsia="宋体"/>
          <w:b w:val="0"/>
          <w:sz w:val="21"/>
        </w:rPr>
        <w:t xml:space="preserve"> 某空心线圈匝数和尺寸不变，逐渐增大励磁电流时，线圈内部磁场量的变化应是（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H</w:t>
            </w:r>
            <w:r>
              <w:rPr>
                <w:rFonts w:ascii="宋体" w:hAnsi="宋体" w:eastAsia="宋体"/>
                <w:b w:val="0"/>
                <w:sz w:val="21"/>
              </w:rPr>
              <w:t>减小，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B</w:t>
            </w:r>
            <w:r>
              <w:rPr>
                <w:rFonts w:ascii="宋体" w:hAnsi="宋体" w:eastAsia="宋体"/>
                <w:b w:val="0"/>
                <w:sz w:val="21"/>
              </w:rPr>
              <w:t>随之减小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H</w:t>
            </w:r>
            <w:r>
              <w:rPr>
                <w:rFonts w:ascii="宋体" w:hAnsi="宋体" w:eastAsia="宋体"/>
                <w:b w:val="0"/>
                <w:sz w:val="21"/>
              </w:rPr>
              <w:t>增大，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B</w:t>
            </w:r>
            <w:r>
              <w:rPr>
                <w:rFonts w:ascii="宋体" w:hAnsi="宋体" w:eastAsia="宋体"/>
                <w:b w:val="0"/>
                <w:sz w:val="21"/>
              </w:rPr>
              <w:t>随之增大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H</w:t>
            </w:r>
            <w:r>
              <w:rPr>
                <w:rFonts w:ascii="宋体" w:hAnsi="宋体" w:eastAsia="宋体"/>
                <w:b w:val="0"/>
                <w:sz w:val="21"/>
              </w:rPr>
              <w:t>减小，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B</w:t>
            </w:r>
            <w:r>
              <w:rPr>
                <w:rFonts w:ascii="宋体" w:hAnsi="宋体" w:eastAsia="宋体"/>
                <w:b w:val="0"/>
                <w:sz w:val="21"/>
              </w:rPr>
              <w:t>保持不变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H</w:t>
            </w:r>
            <w:r>
              <w:rPr>
                <w:rFonts w:ascii="宋体" w:hAnsi="宋体" w:eastAsia="宋体"/>
                <w:b w:val="0"/>
                <w:sz w:val="21"/>
              </w:rPr>
              <w:t>不变，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B</w:t>
            </w:r>
            <w:r>
              <w:rPr>
                <w:rFonts w:ascii="宋体" w:hAnsi="宋体" w:eastAsia="宋体"/>
                <w:b w:val="0"/>
                <w:sz w:val="21"/>
              </w:rPr>
              <w:t>随之增大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4.</w:t>
      </w:r>
      <w:r>
        <w:rPr>
          <w:rFonts w:ascii="宋体" w:hAnsi="宋体" w:eastAsia="宋体"/>
          <w:b w:val="0"/>
          <w:sz w:val="21"/>
        </w:rPr>
        <w:t xml:space="preserve"> 用磁通计测量某平面内的磁场量时，读数明显偏小，检查发现测量平面与磁场方向存在较大夹角，其主要原因是（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有效穿过面积减小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介质磁导率增大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励磁电流明显增大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磁场强度明显增大</w:t>
            </w:r>
          </w:p>
        </w:tc>
      </w:tr>
    </w:tbl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二、多项选择题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5.</w:t>
      </w:r>
      <w:r>
        <w:rPr>
          <w:rFonts w:ascii="宋体" w:hAnsi="宋体" w:eastAsia="宋体"/>
          <w:b w:val="0"/>
          <w:sz w:val="21"/>
        </w:rPr>
        <w:t xml:space="preserve"> 在均匀磁场中，要使垂直穿过某平面的磁通增大，可采用的措施有（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增大磁感应强度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增大垂直面积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减小垂直面积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减小磁感应强度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6.</w:t>
      </w:r>
      <w:r>
        <w:rPr>
          <w:rFonts w:ascii="宋体" w:hAnsi="宋体" w:eastAsia="宋体"/>
          <w:b w:val="0"/>
          <w:sz w:val="21"/>
        </w:rPr>
        <w:t xml:space="preserve"> 在线性磁介质条件下，下列措施中能使磁感应强度增大的有（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增大磁场强度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选用高导磁材料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减小磁场强度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选用低导磁材料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7.</w:t>
      </w:r>
      <w:r>
        <w:rPr>
          <w:rFonts w:ascii="宋体" w:hAnsi="宋体" w:eastAsia="宋体"/>
          <w:b w:val="0"/>
          <w:sz w:val="21"/>
        </w:rPr>
        <w:t xml:space="preserve"> 下列关于磁感应强度</w:t>
      </w:r>
      <w:r>
        <w:rPr>
          <w:rFonts w:ascii="Times New Roman" w:hAnsi="Times New Roman" w:eastAsia="Times New Roman"/>
          <w:b w:val="0"/>
          <w:sz w:val="21"/>
        </w:rPr>
        <w:t>B</w:t>
      </w:r>
      <w:r>
        <w:rPr>
          <w:rFonts w:ascii="宋体" w:hAnsi="宋体" w:eastAsia="宋体"/>
          <w:b w:val="0"/>
          <w:sz w:val="21"/>
        </w:rPr>
        <w:t>和磁场强度</w:t>
      </w:r>
      <w:r>
        <w:rPr>
          <w:rFonts w:ascii="Times New Roman" w:hAnsi="Times New Roman" w:eastAsia="Times New Roman"/>
          <w:b w:val="0"/>
          <w:sz w:val="21"/>
        </w:rPr>
        <w:t>H</w:t>
      </w:r>
      <w:r>
        <w:rPr>
          <w:rFonts w:ascii="宋体" w:hAnsi="宋体" w:eastAsia="宋体"/>
          <w:b w:val="0"/>
          <w:sz w:val="21"/>
        </w:rPr>
        <w:t>的说法，正确的有（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B</w:t>
            </w:r>
            <w:r>
              <w:rPr>
                <w:rFonts w:ascii="宋体" w:hAnsi="宋体" w:eastAsia="宋体"/>
                <w:b w:val="0"/>
                <w:sz w:val="21"/>
              </w:rPr>
              <w:t>受介质性质影响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H</w:t>
            </w:r>
            <w:r>
              <w:rPr>
                <w:rFonts w:ascii="宋体" w:hAnsi="宋体" w:eastAsia="宋体"/>
                <w:b w:val="0"/>
                <w:sz w:val="21"/>
              </w:rPr>
              <w:t>反映励磁条件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B</w:t>
            </w:r>
            <w:r>
              <w:rPr>
                <w:rFonts w:ascii="宋体" w:hAnsi="宋体" w:eastAsia="宋体"/>
                <w:b w:val="0"/>
                <w:sz w:val="21"/>
              </w:rPr>
              <w:t>单位常用特斯拉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H</w:t>
            </w:r>
            <w:r>
              <w:rPr>
                <w:rFonts w:ascii="宋体" w:hAnsi="宋体" w:eastAsia="宋体"/>
                <w:b w:val="0"/>
                <w:sz w:val="21"/>
              </w:rPr>
              <w:t>单位常用韦伯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8.</w:t>
      </w:r>
      <w:r>
        <w:rPr>
          <w:rFonts w:ascii="宋体" w:hAnsi="宋体" w:eastAsia="宋体"/>
          <w:b w:val="0"/>
          <w:sz w:val="21"/>
        </w:rPr>
        <w:t xml:space="preserve"> 某磁场中穿过线圈的磁通为</w:t>
      </w:r>
      <w:r>
        <w:rPr>
          <w:rFonts w:ascii="Times New Roman" w:hAnsi="Times New Roman" w:eastAsia="Times New Roman"/>
          <w:b w:val="0"/>
          <w:sz w:val="21"/>
        </w:rPr>
        <w:t>6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mWb</w:t>
      </w:r>
      <w:r>
        <w:rPr>
          <w:rFonts w:ascii="宋体" w:hAnsi="宋体" w:eastAsia="宋体"/>
          <w:b w:val="0"/>
          <w:sz w:val="21"/>
        </w:rPr>
        <w:t>，线圈有效面积为</w:t>
      </w:r>
      <w:r>
        <w:rPr>
          <w:rFonts w:ascii="Times New Roman" w:hAnsi="Times New Roman" w:eastAsia="Times New Roman"/>
          <w:b w:val="0"/>
          <w:sz w:val="21"/>
        </w:rPr>
        <w:t>0.02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m</w:t>
      </w:r>
      <w:r>
        <w:rPr>
          <w:rFonts w:ascii="宋体" w:hAnsi="宋体" w:eastAsia="宋体"/>
          <w:b w:val="0"/>
          <w:sz w:val="21"/>
        </w:rPr>
        <w:t>²，且磁场方向垂直于线圈平面。下列判断正确的有（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磁感应强度为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0.3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T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磁通可写作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0.006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Wb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面积可写作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200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cm</w:t>
            </w:r>
            <w:r>
              <w:rPr>
                <w:rFonts w:ascii="宋体" w:hAnsi="宋体" w:eastAsia="宋体"/>
                <w:b w:val="0"/>
                <w:sz w:val="21"/>
              </w:rPr>
              <w:t>²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磁感应强度为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3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T</w:t>
            </w:r>
          </w:p>
        </w:tc>
      </w:tr>
    </w:tbl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三、判断题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9.</w:t>
      </w:r>
      <w:r>
        <w:rPr>
          <w:rFonts w:ascii="宋体" w:hAnsi="宋体" w:eastAsia="宋体"/>
          <w:b w:val="0"/>
          <w:sz w:val="21"/>
        </w:rPr>
        <w:t xml:space="preserve"> 磁通是表示穿过某一面积磁场总量的物理量，单位可用韦伯表示。（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10.</w:t>
      </w:r>
      <w:r>
        <w:rPr>
          <w:rFonts w:ascii="宋体" w:hAnsi="宋体" w:eastAsia="宋体"/>
          <w:b w:val="0"/>
          <w:sz w:val="21"/>
        </w:rPr>
        <w:t xml:space="preserve"> 在同一磁场强度下，更换不同磁介质时，磁感应强度可能发生变化。（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11.</w:t>
      </w:r>
      <w:r>
        <w:rPr>
          <w:rFonts w:ascii="宋体" w:hAnsi="宋体" w:eastAsia="宋体"/>
          <w:b w:val="0"/>
          <w:sz w:val="21"/>
        </w:rPr>
        <w:t xml:space="preserve"> 在线性磁介质中，磁场强度增大时，磁感应强度一定减小。（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12.</w:t>
      </w:r>
      <w:r>
        <w:rPr>
          <w:rFonts w:ascii="宋体" w:hAnsi="宋体" w:eastAsia="宋体"/>
          <w:b w:val="0"/>
          <w:sz w:val="21"/>
        </w:rPr>
        <w:t xml:space="preserve"> 测得某处磁感应强度为零，就一定说明该装置没有励磁电流。（   ）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四、简答题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13.</w:t>
      </w:r>
      <w:r>
        <w:rPr>
          <w:rFonts w:ascii="宋体" w:hAnsi="宋体" w:eastAsia="宋体"/>
          <w:b w:val="0"/>
          <w:sz w:val="21"/>
        </w:rPr>
        <w:t xml:space="preserve"> 简述在均匀磁场中影响磁通大小的主要因素。</w:t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五、计算题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14.</w:t>
      </w:r>
      <w:r>
        <w:rPr>
          <w:rFonts w:ascii="宋体" w:hAnsi="宋体" w:eastAsia="宋体"/>
          <w:b w:val="0"/>
          <w:sz w:val="21"/>
        </w:rPr>
        <w:t xml:space="preserve"> 已知某均匀磁场垂直穿过线圈平面，穿过该平面的磁通为</w:t>
      </w:r>
      <w:r>
        <w:rPr>
          <w:rFonts w:ascii="Times New Roman" w:hAnsi="Times New Roman" w:eastAsia="Times New Roman"/>
          <w:b w:val="0"/>
          <w:sz w:val="21"/>
        </w:rPr>
        <w:t>3.6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mWb</w:t>
      </w:r>
      <w:r>
        <w:rPr>
          <w:rFonts w:ascii="宋体" w:hAnsi="宋体" w:eastAsia="宋体"/>
          <w:b w:val="0"/>
          <w:sz w:val="21"/>
        </w:rPr>
        <w:t>，线圈有效面积为</w:t>
      </w:r>
      <w:r>
        <w:rPr>
          <w:rFonts w:ascii="Times New Roman" w:hAnsi="Times New Roman" w:eastAsia="Times New Roman"/>
          <w:b w:val="0"/>
          <w:sz w:val="21"/>
        </w:rPr>
        <w:t>12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cm</w:t>
      </w:r>
      <w:r>
        <w:rPr>
          <w:rFonts w:ascii="宋体" w:hAnsi="宋体" w:eastAsia="宋体"/>
          <w:b w:val="0"/>
          <w:sz w:val="21"/>
        </w:rPr>
        <w:t>²，求该处磁感应强度，结果用</w:t>
      </w:r>
      <w:r>
        <w:rPr>
          <w:rFonts w:ascii="Times New Roman" w:hAnsi="Times New Roman" w:eastAsia="Times New Roman"/>
          <w:b w:val="0"/>
          <w:sz w:val="21"/>
        </w:rPr>
        <w:t>T</w:t>
      </w:r>
      <w:r>
        <w:rPr>
          <w:rFonts w:ascii="宋体" w:hAnsi="宋体" w:eastAsia="宋体"/>
          <w:b w:val="0"/>
          <w:sz w:val="21"/>
        </w:rPr>
        <w:t>表示。</w:t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15.</w:t>
      </w:r>
      <w:r>
        <w:rPr>
          <w:rFonts w:ascii="宋体" w:hAnsi="宋体" w:eastAsia="宋体"/>
          <w:b w:val="0"/>
          <w:sz w:val="21"/>
        </w:rPr>
        <w:t xml:space="preserve"> 甲、乙两种线性磁介质中磁场强度均为</w:t>
      </w:r>
      <w:r>
        <w:rPr>
          <w:rFonts w:ascii="Times New Roman" w:hAnsi="Times New Roman" w:eastAsia="Times New Roman"/>
          <w:b w:val="0"/>
          <w:sz w:val="21"/>
        </w:rPr>
        <w:t>500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A/m</w:t>
      </w:r>
      <w:r>
        <w:rPr>
          <w:rFonts w:ascii="宋体" w:hAnsi="宋体" w:eastAsia="宋体"/>
          <w:b w:val="0"/>
          <w:sz w:val="21"/>
        </w:rPr>
        <w:t>，甲的磁导率为</w:t>
      </w:r>
      <w:r>
        <w:rPr>
          <w:rFonts w:ascii="Times New Roman" w:hAnsi="Times New Roman" w:eastAsia="Times New Roman"/>
          <w:b w:val="0"/>
          <w:sz w:val="21"/>
        </w:rPr>
        <w:t>0.0016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H/m</w:t>
      </w:r>
      <w:r>
        <w:rPr>
          <w:rFonts w:ascii="宋体" w:hAnsi="宋体" w:eastAsia="宋体"/>
          <w:b w:val="0"/>
          <w:sz w:val="21"/>
        </w:rPr>
        <w:t>，乙的磁导率为</w:t>
      </w:r>
      <w:r>
        <w:rPr>
          <w:rFonts w:ascii="Times New Roman" w:hAnsi="Times New Roman" w:eastAsia="Times New Roman"/>
          <w:b w:val="0"/>
          <w:sz w:val="21"/>
        </w:rPr>
        <w:t>0.0024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H/m</w:t>
      </w:r>
      <w:r>
        <w:rPr>
          <w:rFonts w:ascii="宋体" w:hAnsi="宋体" w:eastAsia="宋体"/>
          <w:b w:val="0"/>
          <w:sz w:val="21"/>
        </w:rPr>
        <w:t>。磁场均垂直穿过面积为</w:t>
      </w:r>
      <w:r>
        <w:rPr>
          <w:rFonts w:ascii="Times New Roman" w:hAnsi="Times New Roman" w:eastAsia="Times New Roman"/>
          <w:b w:val="0"/>
          <w:sz w:val="21"/>
        </w:rPr>
        <w:t>20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cm</w:t>
      </w:r>
      <w:r>
        <w:rPr>
          <w:rFonts w:ascii="宋体" w:hAnsi="宋体" w:eastAsia="宋体"/>
          <w:b w:val="0"/>
          <w:sz w:val="21"/>
        </w:rPr>
        <w:t>²的截面，求：（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>）甲、乙介质中的磁感应强度；（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>）甲、乙截面中的磁通；（</w:t>
      </w:r>
      <w:r>
        <w:rPr>
          <w:rFonts w:ascii="Times New Roman" w:hAnsi="Times New Roman" w:eastAsia="Times New Roman"/>
          <w:b w:val="0"/>
          <w:sz w:val="21"/>
        </w:rPr>
        <w:t>3</w:t>
      </w:r>
      <w:r>
        <w:rPr>
          <w:rFonts w:ascii="宋体" w:hAnsi="宋体" w:eastAsia="宋体"/>
          <w:b w:val="0"/>
          <w:sz w:val="21"/>
        </w:rPr>
        <w:t>）判断哪种介质中磁通较大。</w:t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sectPr>
      <w:headerReference r:id="rId3" w:type="default"/>
      <w:footerReference r:id="rId4" w:type="default"/>
      <w:headerReference w:type="first" r:id="rId9"/>
      <w:headerReference w:type="even" r:id="rId10"/>
      <w:footerReference w:type="first" r:id="rId11"/>
      <w:footerReference w:type="even" r:id="rId12"/>
      <w:pgSz w:w="11906" w:h="16838"/>
      <w:pgMar w:top="1440" w:right="1803" w:bottom="1440" w:left="1803" w:header="340" w:footer="992" w:gutter="0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思源黑体 CN Normal">
    <w:panose1 w:val="020B0400000000000000"/>
    <w:charset w:val="86"/>
    <w:family w:val="auto"/>
    <w:pitch w:val="default"/>
    <w:sig w:usb0="20000003" w:usb1="2ADF3C10" w:usb2="00000016" w:usb3="00000000" w:csb0="60060107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25C034">
    <w:pPr>
      <w:ind w:firstLine="2760" w:firstLineChars="1150"/>
      <w:textAlignment w:val="center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inline distT="0" distB="0" distL="114300" distR="114300">
          <wp:extent cx="298450" cy="314960"/>
          <wp:effectExtent l="0" t="0" r="6350" b="8890"/>
          <wp:docPr id="2" name="图片 2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8450" cy="31496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 w14:paraId="28A4007C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70D870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-698500</wp:posOffset>
          </wp:positionH>
          <wp:positionV relativeFrom="paragraph">
            <wp:posOffset>60325</wp:posOffset>
          </wp:positionV>
          <wp:extent cx="7560310" cy="435610"/>
          <wp:effectExtent l="0" t="0" r="2540" b="2540"/>
          <wp:wrapTopAndBottom/>
          <wp:docPr id="6" name="图片 3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3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10" cy="43561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lang w:val="en-US" w:eastAsia="zh-CN"/>
      </w:rPr>
      <w:t xml:space="preserve">        </w:t>
    </w:r>
  </w:p>
  <w:p w14:paraId="672C23E4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hint="eastAsia"/>
      </w:rPr>
      <w:t xml:space="preserve">        </w:t>
    </w:r>
  </w:p>
  <w:p w14:paraId="79BA583D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420"/>
  <w:drawingGridHorizontalSpacing w:val="106"/>
  <w:drawingGridVerticalSpacing w:val="159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ExZTM2ZDE4MzFhNDdiOWE3ZTAwMDk4YWMwZDc1YmMifQ=="/>
  </w:docVars>
  <w:rsids>
    <w:rsidRoot w:val="00463A97"/>
    <w:rsid w:val="0003459B"/>
    <w:rsid w:val="0008004E"/>
    <w:rsid w:val="000802CD"/>
    <w:rsid w:val="00084654"/>
    <w:rsid w:val="000A07DB"/>
    <w:rsid w:val="000C3DCD"/>
    <w:rsid w:val="000F1BF4"/>
    <w:rsid w:val="000F5DE0"/>
    <w:rsid w:val="00173791"/>
    <w:rsid w:val="00173E60"/>
    <w:rsid w:val="00186D21"/>
    <w:rsid w:val="00197BEE"/>
    <w:rsid w:val="00201CD8"/>
    <w:rsid w:val="002309FE"/>
    <w:rsid w:val="00265789"/>
    <w:rsid w:val="00276196"/>
    <w:rsid w:val="002C0161"/>
    <w:rsid w:val="002C6ECE"/>
    <w:rsid w:val="002E4D35"/>
    <w:rsid w:val="002E6471"/>
    <w:rsid w:val="002F50CF"/>
    <w:rsid w:val="003010E6"/>
    <w:rsid w:val="00313081"/>
    <w:rsid w:val="00365825"/>
    <w:rsid w:val="00370998"/>
    <w:rsid w:val="00377AC5"/>
    <w:rsid w:val="00386338"/>
    <w:rsid w:val="00387529"/>
    <w:rsid w:val="003901C3"/>
    <w:rsid w:val="003C2208"/>
    <w:rsid w:val="003E50E6"/>
    <w:rsid w:val="003E55BF"/>
    <w:rsid w:val="0041319D"/>
    <w:rsid w:val="004151FC"/>
    <w:rsid w:val="00423105"/>
    <w:rsid w:val="004325D5"/>
    <w:rsid w:val="00437C53"/>
    <w:rsid w:val="004413A7"/>
    <w:rsid w:val="00463A97"/>
    <w:rsid w:val="00471200"/>
    <w:rsid w:val="004A7B49"/>
    <w:rsid w:val="004C06E2"/>
    <w:rsid w:val="005039F1"/>
    <w:rsid w:val="005250D6"/>
    <w:rsid w:val="005402BC"/>
    <w:rsid w:val="00552287"/>
    <w:rsid w:val="005541EE"/>
    <w:rsid w:val="00573759"/>
    <w:rsid w:val="00575472"/>
    <w:rsid w:val="005B60D6"/>
    <w:rsid w:val="005F6CAE"/>
    <w:rsid w:val="00652470"/>
    <w:rsid w:val="00667276"/>
    <w:rsid w:val="00676922"/>
    <w:rsid w:val="00687940"/>
    <w:rsid w:val="006A226E"/>
    <w:rsid w:val="006D3FAC"/>
    <w:rsid w:val="006E2D94"/>
    <w:rsid w:val="006E2DC3"/>
    <w:rsid w:val="006E7958"/>
    <w:rsid w:val="00716FAF"/>
    <w:rsid w:val="00727C2B"/>
    <w:rsid w:val="00730574"/>
    <w:rsid w:val="007376EA"/>
    <w:rsid w:val="00741C58"/>
    <w:rsid w:val="007A6C50"/>
    <w:rsid w:val="007B3C28"/>
    <w:rsid w:val="007C562A"/>
    <w:rsid w:val="007D2D17"/>
    <w:rsid w:val="007F1418"/>
    <w:rsid w:val="007F77CD"/>
    <w:rsid w:val="00847BF6"/>
    <w:rsid w:val="00856E1B"/>
    <w:rsid w:val="0086576B"/>
    <w:rsid w:val="00866EEF"/>
    <w:rsid w:val="00871CD3"/>
    <w:rsid w:val="008B087F"/>
    <w:rsid w:val="008B0A4D"/>
    <w:rsid w:val="008B3E4D"/>
    <w:rsid w:val="008B47A8"/>
    <w:rsid w:val="008C698D"/>
    <w:rsid w:val="008D5B08"/>
    <w:rsid w:val="009020C6"/>
    <w:rsid w:val="00926900"/>
    <w:rsid w:val="009424FE"/>
    <w:rsid w:val="00943BDF"/>
    <w:rsid w:val="00960BF9"/>
    <w:rsid w:val="009A170B"/>
    <w:rsid w:val="009A4202"/>
    <w:rsid w:val="009B7CC2"/>
    <w:rsid w:val="009F29F0"/>
    <w:rsid w:val="00A15D48"/>
    <w:rsid w:val="00A22AF9"/>
    <w:rsid w:val="00A23A4E"/>
    <w:rsid w:val="00A45B4F"/>
    <w:rsid w:val="00A62647"/>
    <w:rsid w:val="00A75155"/>
    <w:rsid w:val="00A9232D"/>
    <w:rsid w:val="00AF5632"/>
    <w:rsid w:val="00B10081"/>
    <w:rsid w:val="00B46601"/>
    <w:rsid w:val="00B70646"/>
    <w:rsid w:val="00B84E99"/>
    <w:rsid w:val="00BA53F0"/>
    <w:rsid w:val="00BC72DA"/>
    <w:rsid w:val="00C02FC6"/>
    <w:rsid w:val="00C04D3C"/>
    <w:rsid w:val="00C32A51"/>
    <w:rsid w:val="00C721AC"/>
    <w:rsid w:val="00C82EA3"/>
    <w:rsid w:val="00CD6D53"/>
    <w:rsid w:val="00CD6F97"/>
    <w:rsid w:val="00D16D6F"/>
    <w:rsid w:val="00D17251"/>
    <w:rsid w:val="00D34B9B"/>
    <w:rsid w:val="00D5013C"/>
    <w:rsid w:val="00D56C9B"/>
    <w:rsid w:val="00D640A6"/>
    <w:rsid w:val="00D660ED"/>
    <w:rsid w:val="00D94E23"/>
    <w:rsid w:val="00DB05B0"/>
    <w:rsid w:val="00DB25FA"/>
    <w:rsid w:val="00DE7362"/>
    <w:rsid w:val="00DF3BCA"/>
    <w:rsid w:val="00E02BD2"/>
    <w:rsid w:val="00E34DB6"/>
    <w:rsid w:val="00E62078"/>
    <w:rsid w:val="00E93C71"/>
    <w:rsid w:val="00EF0CCE"/>
    <w:rsid w:val="00F20C65"/>
    <w:rsid w:val="00F37E3F"/>
    <w:rsid w:val="00F470A2"/>
    <w:rsid w:val="00F534C2"/>
    <w:rsid w:val="00F54B56"/>
    <w:rsid w:val="00F60C79"/>
    <w:rsid w:val="00F711F0"/>
    <w:rsid w:val="00F919B2"/>
    <w:rsid w:val="00F97DD4"/>
    <w:rsid w:val="00FA6226"/>
    <w:rsid w:val="00FE1665"/>
    <w:rsid w:val="00FE5CA0"/>
    <w:rsid w:val="012313A8"/>
    <w:rsid w:val="01C942CB"/>
    <w:rsid w:val="01CA59D6"/>
    <w:rsid w:val="02A57601"/>
    <w:rsid w:val="02DB4285"/>
    <w:rsid w:val="03AC2332"/>
    <w:rsid w:val="041E4CBE"/>
    <w:rsid w:val="04B36EE7"/>
    <w:rsid w:val="061F7BB4"/>
    <w:rsid w:val="06340157"/>
    <w:rsid w:val="067F71F7"/>
    <w:rsid w:val="07083A37"/>
    <w:rsid w:val="072713FE"/>
    <w:rsid w:val="0760056B"/>
    <w:rsid w:val="08300E6D"/>
    <w:rsid w:val="09707B14"/>
    <w:rsid w:val="09BF2AD7"/>
    <w:rsid w:val="09C15DF0"/>
    <w:rsid w:val="09C30DAB"/>
    <w:rsid w:val="09F663BC"/>
    <w:rsid w:val="0A6A5645"/>
    <w:rsid w:val="0AA91B9A"/>
    <w:rsid w:val="0B1650E4"/>
    <w:rsid w:val="0B667AE0"/>
    <w:rsid w:val="0BE75C3B"/>
    <w:rsid w:val="0C3813AB"/>
    <w:rsid w:val="0C851E84"/>
    <w:rsid w:val="0CB24678"/>
    <w:rsid w:val="0CF208CB"/>
    <w:rsid w:val="0D0504FC"/>
    <w:rsid w:val="0D2C2E93"/>
    <w:rsid w:val="0D523896"/>
    <w:rsid w:val="0D770B24"/>
    <w:rsid w:val="0DC02854"/>
    <w:rsid w:val="0E7771D7"/>
    <w:rsid w:val="0ECC2733"/>
    <w:rsid w:val="0EFB4ED4"/>
    <w:rsid w:val="0F0A571B"/>
    <w:rsid w:val="0F173A21"/>
    <w:rsid w:val="0F2B7270"/>
    <w:rsid w:val="0F325928"/>
    <w:rsid w:val="0F96268F"/>
    <w:rsid w:val="10645E56"/>
    <w:rsid w:val="107F0BC7"/>
    <w:rsid w:val="10A75767"/>
    <w:rsid w:val="10B174D0"/>
    <w:rsid w:val="10C769C6"/>
    <w:rsid w:val="12160F3D"/>
    <w:rsid w:val="12902833"/>
    <w:rsid w:val="12974ADF"/>
    <w:rsid w:val="12A85E7B"/>
    <w:rsid w:val="130D32C4"/>
    <w:rsid w:val="13371015"/>
    <w:rsid w:val="13DC5795"/>
    <w:rsid w:val="140838EB"/>
    <w:rsid w:val="1446695C"/>
    <w:rsid w:val="14BA590D"/>
    <w:rsid w:val="14BE0E9B"/>
    <w:rsid w:val="16804345"/>
    <w:rsid w:val="169D4FD1"/>
    <w:rsid w:val="175153D4"/>
    <w:rsid w:val="18202101"/>
    <w:rsid w:val="18394AFA"/>
    <w:rsid w:val="19B544C6"/>
    <w:rsid w:val="19DA6159"/>
    <w:rsid w:val="1A430709"/>
    <w:rsid w:val="1A8B051E"/>
    <w:rsid w:val="1ACC5347"/>
    <w:rsid w:val="1AEB4C62"/>
    <w:rsid w:val="1B553F6C"/>
    <w:rsid w:val="1C034C5D"/>
    <w:rsid w:val="1C413596"/>
    <w:rsid w:val="1C502414"/>
    <w:rsid w:val="1C634C3C"/>
    <w:rsid w:val="1C7A43AD"/>
    <w:rsid w:val="1C9E1F5A"/>
    <w:rsid w:val="1CA171DD"/>
    <w:rsid w:val="1CB25FAA"/>
    <w:rsid w:val="1E0565AE"/>
    <w:rsid w:val="1E875215"/>
    <w:rsid w:val="1EF84F1D"/>
    <w:rsid w:val="1FD85E11"/>
    <w:rsid w:val="204957D5"/>
    <w:rsid w:val="20DC5F31"/>
    <w:rsid w:val="229A2A9C"/>
    <w:rsid w:val="2367169E"/>
    <w:rsid w:val="237D63C0"/>
    <w:rsid w:val="242C46C8"/>
    <w:rsid w:val="24FD4E23"/>
    <w:rsid w:val="250C3E55"/>
    <w:rsid w:val="259A582D"/>
    <w:rsid w:val="267B5F8E"/>
    <w:rsid w:val="2699705D"/>
    <w:rsid w:val="26B3018D"/>
    <w:rsid w:val="26B549A0"/>
    <w:rsid w:val="27396FC7"/>
    <w:rsid w:val="284D6B87"/>
    <w:rsid w:val="28602AEA"/>
    <w:rsid w:val="286D7229"/>
    <w:rsid w:val="296E3B31"/>
    <w:rsid w:val="29A759B4"/>
    <w:rsid w:val="2A1060BE"/>
    <w:rsid w:val="2A13488D"/>
    <w:rsid w:val="2A4F2C0F"/>
    <w:rsid w:val="2A626D58"/>
    <w:rsid w:val="2AA76450"/>
    <w:rsid w:val="2AE8220E"/>
    <w:rsid w:val="2B0510EB"/>
    <w:rsid w:val="2B8E0140"/>
    <w:rsid w:val="2C821A0F"/>
    <w:rsid w:val="2CFE1B87"/>
    <w:rsid w:val="2E357249"/>
    <w:rsid w:val="2E41609D"/>
    <w:rsid w:val="2F872C9B"/>
    <w:rsid w:val="2F8A246F"/>
    <w:rsid w:val="2FC8743B"/>
    <w:rsid w:val="2FE14059"/>
    <w:rsid w:val="30B31E99"/>
    <w:rsid w:val="310855A4"/>
    <w:rsid w:val="31426492"/>
    <w:rsid w:val="319D0F30"/>
    <w:rsid w:val="31A508F6"/>
    <w:rsid w:val="31D97C51"/>
    <w:rsid w:val="31E85AF3"/>
    <w:rsid w:val="32186458"/>
    <w:rsid w:val="32AC094E"/>
    <w:rsid w:val="33C05D77"/>
    <w:rsid w:val="34DE68FD"/>
    <w:rsid w:val="351D5830"/>
    <w:rsid w:val="354953BE"/>
    <w:rsid w:val="35894510"/>
    <w:rsid w:val="3590533C"/>
    <w:rsid w:val="365B2DB7"/>
    <w:rsid w:val="37016990"/>
    <w:rsid w:val="379B2486"/>
    <w:rsid w:val="383B573A"/>
    <w:rsid w:val="38A74DA6"/>
    <w:rsid w:val="390E4F55"/>
    <w:rsid w:val="39DC1BD1"/>
    <w:rsid w:val="39DC4520"/>
    <w:rsid w:val="3B765F9D"/>
    <w:rsid w:val="3C2052F0"/>
    <w:rsid w:val="3CBB45AF"/>
    <w:rsid w:val="3CF93EC4"/>
    <w:rsid w:val="3DE32B7F"/>
    <w:rsid w:val="3E027FBC"/>
    <w:rsid w:val="3E3F2DEC"/>
    <w:rsid w:val="3E5234A2"/>
    <w:rsid w:val="3E5E1C27"/>
    <w:rsid w:val="3F5B4B2B"/>
    <w:rsid w:val="40961D62"/>
    <w:rsid w:val="40A1642F"/>
    <w:rsid w:val="412C5A7C"/>
    <w:rsid w:val="416A779D"/>
    <w:rsid w:val="420C5699"/>
    <w:rsid w:val="428F1C3F"/>
    <w:rsid w:val="429225D5"/>
    <w:rsid w:val="43043AE6"/>
    <w:rsid w:val="435766B4"/>
    <w:rsid w:val="43823E4F"/>
    <w:rsid w:val="44E4041B"/>
    <w:rsid w:val="45336CAD"/>
    <w:rsid w:val="453C2005"/>
    <w:rsid w:val="45D04B77"/>
    <w:rsid w:val="477261B2"/>
    <w:rsid w:val="47883F1A"/>
    <w:rsid w:val="47AB3F12"/>
    <w:rsid w:val="47C96287"/>
    <w:rsid w:val="483A28C0"/>
    <w:rsid w:val="488A6355"/>
    <w:rsid w:val="492A19DE"/>
    <w:rsid w:val="49A452DD"/>
    <w:rsid w:val="4A4D205B"/>
    <w:rsid w:val="4A8F3FE1"/>
    <w:rsid w:val="4B0B6702"/>
    <w:rsid w:val="4C00315D"/>
    <w:rsid w:val="4C0E1ED4"/>
    <w:rsid w:val="4C6A56AA"/>
    <w:rsid w:val="4C9F17C3"/>
    <w:rsid w:val="4CB2430B"/>
    <w:rsid w:val="4D381304"/>
    <w:rsid w:val="4D6800AC"/>
    <w:rsid w:val="4D813083"/>
    <w:rsid w:val="4D84279B"/>
    <w:rsid w:val="4E7B04B6"/>
    <w:rsid w:val="4EA22FD6"/>
    <w:rsid w:val="4F7800DE"/>
    <w:rsid w:val="4FF2674F"/>
    <w:rsid w:val="50030DB7"/>
    <w:rsid w:val="50B71551"/>
    <w:rsid w:val="50C13731"/>
    <w:rsid w:val="50D92DFE"/>
    <w:rsid w:val="51505396"/>
    <w:rsid w:val="51D21966"/>
    <w:rsid w:val="52AB00D9"/>
    <w:rsid w:val="52D36E65"/>
    <w:rsid w:val="53031D12"/>
    <w:rsid w:val="53193986"/>
    <w:rsid w:val="5362571B"/>
    <w:rsid w:val="53715570"/>
    <w:rsid w:val="53911824"/>
    <w:rsid w:val="53CF1894"/>
    <w:rsid w:val="54490D03"/>
    <w:rsid w:val="567852A3"/>
    <w:rsid w:val="56B75990"/>
    <w:rsid w:val="56DB46C1"/>
    <w:rsid w:val="57147FE3"/>
    <w:rsid w:val="5718341D"/>
    <w:rsid w:val="5918493B"/>
    <w:rsid w:val="59815CBF"/>
    <w:rsid w:val="59A33FA9"/>
    <w:rsid w:val="5A363951"/>
    <w:rsid w:val="5A4C137B"/>
    <w:rsid w:val="5B767AC6"/>
    <w:rsid w:val="5C606182"/>
    <w:rsid w:val="5CBC5D9C"/>
    <w:rsid w:val="5CD20625"/>
    <w:rsid w:val="5D641296"/>
    <w:rsid w:val="5D825F16"/>
    <w:rsid w:val="5D9D5148"/>
    <w:rsid w:val="5DCC7F73"/>
    <w:rsid w:val="5E677FF0"/>
    <w:rsid w:val="5E6C0DB3"/>
    <w:rsid w:val="5E716445"/>
    <w:rsid w:val="5F121FCF"/>
    <w:rsid w:val="5FC324AB"/>
    <w:rsid w:val="6025475A"/>
    <w:rsid w:val="60585DE3"/>
    <w:rsid w:val="617F5D9F"/>
    <w:rsid w:val="61E665BA"/>
    <w:rsid w:val="62363455"/>
    <w:rsid w:val="63082288"/>
    <w:rsid w:val="64005F33"/>
    <w:rsid w:val="64757EE7"/>
    <w:rsid w:val="65405401"/>
    <w:rsid w:val="65566374"/>
    <w:rsid w:val="655B5BA5"/>
    <w:rsid w:val="65624D4C"/>
    <w:rsid w:val="656F2F87"/>
    <w:rsid w:val="65CE7268"/>
    <w:rsid w:val="66560085"/>
    <w:rsid w:val="66981B50"/>
    <w:rsid w:val="67696832"/>
    <w:rsid w:val="676F0150"/>
    <w:rsid w:val="679A1F5F"/>
    <w:rsid w:val="67EC1211"/>
    <w:rsid w:val="69AE45AA"/>
    <w:rsid w:val="6AA81420"/>
    <w:rsid w:val="6ACB7804"/>
    <w:rsid w:val="6BCA0B67"/>
    <w:rsid w:val="6C472EBA"/>
    <w:rsid w:val="6CDE734D"/>
    <w:rsid w:val="6D663934"/>
    <w:rsid w:val="6D8423C8"/>
    <w:rsid w:val="6EEE4BC6"/>
    <w:rsid w:val="6F000329"/>
    <w:rsid w:val="6FE157D4"/>
    <w:rsid w:val="701D71BE"/>
    <w:rsid w:val="709A00CB"/>
    <w:rsid w:val="72C224B2"/>
    <w:rsid w:val="730438B3"/>
    <w:rsid w:val="733B4EDA"/>
    <w:rsid w:val="738E0F7E"/>
    <w:rsid w:val="74220495"/>
    <w:rsid w:val="74551CB7"/>
    <w:rsid w:val="74D13C69"/>
    <w:rsid w:val="759E731E"/>
    <w:rsid w:val="76752701"/>
    <w:rsid w:val="76AA4771"/>
    <w:rsid w:val="76B63FAB"/>
    <w:rsid w:val="77B21B30"/>
    <w:rsid w:val="78B10E52"/>
    <w:rsid w:val="78BB0EB8"/>
    <w:rsid w:val="78F22079"/>
    <w:rsid w:val="79B87455"/>
    <w:rsid w:val="7A0B3779"/>
    <w:rsid w:val="7A1F1F9B"/>
    <w:rsid w:val="7AA57C13"/>
    <w:rsid w:val="7AE72EA1"/>
    <w:rsid w:val="7BE42AFA"/>
    <w:rsid w:val="7C785BA4"/>
    <w:rsid w:val="7C7F3FAA"/>
    <w:rsid w:val="7CAB21CE"/>
    <w:rsid w:val="7D450870"/>
    <w:rsid w:val="7D4D052D"/>
    <w:rsid w:val="7E064983"/>
    <w:rsid w:val="7F732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3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autoRedefine/>
    <w:semiHidden/>
    <w:unhideWhenUsed/>
    <w:qFormat/>
    <w:uiPriority w:val="99"/>
    <w:pPr>
      <w:jc w:val="left"/>
    </w:pPr>
  </w:style>
  <w:style w:type="paragraph" w:styleId="5">
    <w:name w:val="Balloon Text"/>
    <w:basedOn w:val="1"/>
    <w:link w:val="18"/>
    <w:autoRedefine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7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6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autoRedefine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10">
    <w:name w:val="Title"/>
    <w:basedOn w:val="1"/>
    <w:next w:val="1"/>
    <w:autoRedefine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12">
    <w:name w:val="Table Grid"/>
    <w:basedOn w:val="11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HTML Code"/>
    <w:basedOn w:val="13"/>
    <w:semiHidden/>
    <w:unhideWhenUsed/>
    <w:uiPriority w:val="99"/>
    <w:rPr>
      <w:rFonts w:ascii="Courier New" w:hAnsi="Courier New"/>
      <w:sz w:val="20"/>
    </w:rPr>
  </w:style>
  <w:style w:type="character" w:customStyle="1" w:styleId="16">
    <w:name w:val="页眉 字符"/>
    <w:basedOn w:val="13"/>
    <w:link w:val="7"/>
    <w:autoRedefine/>
    <w:qFormat/>
    <w:uiPriority w:val="99"/>
    <w:rPr>
      <w:sz w:val="18"/>
      <w:szCs w:val="18"/>
    </w:rPr>
  </w:style>
  <w:style w:type="character" w:customStyle="1" w:styleId="17">
    <w:name w:val="页脚 字符"/>
    <w:basedOn w:val="13"/>
    <w:link w:val="6"/>
    <w:autoRedefine/>
    <w:qFormat/>
    <w:uiPriority w:val="99"/>
    <w:rPr>
      <w:sz w:val="18"/>
      <w:szCs w:val="18"/>
    </w:rPr>
  </w:style>
  <w:style w:type="character" w:customStyle="1" w:styleId="18">
    <w:name w:val="批注框文本 字符"/>
    <w:basedOn w:val="13"/>
    <w:link w:val="5"/>
    <w:autoRedefine/>
    <w:semiHidden/>
    <w:qFormat/>
    <w:uiPriority w:val="99"/>
    <w:rPr>
      <w:sz w:val="18"/>
      <w:szCs w:val="18"/>
    </w:rPr>
  </w:style>
  <w:style w:type="paragraph" w:customStyle="1" w:styleId="19">
    <w:name w:val="mrt20"/>
    <w:basedOn w:val="1"/>
    <w:qFormat/>
    <w:uiPriority w:val="0"/>
    <w:pPr>
      <w:spacing w:before="150"/>
      <w:jc w:val="left"/>
    </w:pPr>
    <w:rPr>
      <w:rFonts w:cs="Times New Roman"/>
      <w:kern w:val="0"/>
    </w:rPr>
  </w:style>
  <w:style w:type="paragraph" w:customStyle="1" w:styleId="20">
    <w:name w:val="正文居中"/>
    <w:basedOn w:val="1"/>
    <w:qFormat/>
    <w:uiPriority w:val="0"/>
    <w:pPr>
      <w:ind w:firstLine="420" w:firstLineChars="200"/>
      <w:textAlignment w:val="center"/>
    </w:pPr>
    <w:rPr>
      <w:color w:val="000000"/>
      <w:szCs w:val="21"/>
    </w:rPr>
  </w:style>
  <w:style w:type="paragraph" w:styleId="2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4.png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1579</Words>
  <Characters>1948</Characters>
  <Lines>28</Lines>
  <Paragraphs>8</Paragraphs>
  <TotalTime>24</TotalTime>
  <ScaleCrop>false</ScaleCrop>
  <LinksUpToDate>false</LinksUpToDate>
  <CharactersWithSpaces>2100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2024-08-19T01:22:00Z</dcterms:created>
  <dc:creator>zxxk</dc:creator>
  <cp:lastModifiedBy>D</cp:lastModifiedBy>
  <dcterms:modified xsi:type="dcterms:W3CDTF">2026-05-15T07:38:22Z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eyJoZGlkIjoiMzEwNTM5NzYwMDRjMzkwZTVkZjY2ODkwMGIxNGU0OTUiLCJ1c2VySWQiOiI2MTg1ODk3NjkifQ==</vt:lpwstr>
  </property>
  <property fmtid="{D5CDD505-2E9C-101B-9397-08002B2CF9AE}" pid="7" name="KSOProductBuildVer">
    <vt:lpwstr>2052-12.1.0.25865</vt:lpwstr>
  </property>
  <property fmtid="{D5CDD505-2E9C-101B-9397-08002B2CF9AE}" pid="8" name="ICV">
    <vt:lpwstr>08739CB807FC445CA11F4F349C781761_12</vt:lpwstr>
  </property>
</Properties>
</file>