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46</w:t>
            </w:r>
            <w:r>
              <w:rPr>
                <w:rFonts w:ascii="楷体" w:hAnsi="楷体" w:eastAsia="楷体"/>
                <w:b/>
                <w:color w:val="4472C4"/>
                <w:sz w:val="21"/>
              </w:rPr>
              <w:t>练，内容涵盖理解铁磁性物质的磁化过程、磁化曲线和磁滞回线，区分硬磁和软磁材料。</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磁力与磁路  第</w:t>
      </w:r>
      <w:r>
        <w:rPr>
          <w:rFonts w:ascii="Times New Roman" w:hAnsi="Times New Roman" w:eastAsia="Times New Roman"/>
          <w:b/>
          <w:sz w:val="28"/>
        </w:rPr>
        <w:t>46</w:t>
      </w:r>
      <w:r>
        <w:rPr>
          <w:rFonts w:ascii="宋体" w:hAnsi="宋体" w:eastAsia="宋体"/>
          <w:b/>
          <w:sz w:val="28"/>
        </w:rPr>
        <w:t>练  铁磁性物质的磁化</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原来无明显磁性的铁块靠近通电线圈后，能吸引小铁钉，这种现象称为（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被磁化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被极化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被电离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被熔化</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磁化曲线通常用于表示（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磁感应强度随磁场强度变化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电阻率随温度高低变化</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电流大小随时间先后变化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电功率随负载大小变化</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外加磁场逐渐增强时，铁磁体内部许多小区域的取向变化应是（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逐渐趋向外场排列</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逐渐背离外场排列</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始终保持杂乱排列</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立即全部反向排列</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某电磁装置断电后衔铁仍不易释放，从材料性能角度分析，最可能的原因是（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材料矫顽力偏大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线圈匝数明显偏少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电源电压数值偏低</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导线电阻数值偏小</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铁磁体在外磁场由弱到强变化的过程中，下列说法正确的是（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磁感应强度先快后慢增大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磁化程度会逐渐接近饱和</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磁导率在全过程保持不变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外场撤去后磁性必然消失</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在需要反复通电吸合、断电释放的电器中，适合采用软磁材料的部件有（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制作变压器铁心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制作永久磁铁磁极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制作继电器铁心</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制作扬声器磁钢</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比较两类常用磁性材料的性能和用途，下列说法正确的是（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软磁材料适合作电磁铁心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软磁材料适合作永久磁体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硬磁材料适合作永久磁体</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硬磁材料适合作交流铁心</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已知甲材料磁滞回线窄、矫顽力小，乙材料磁滞回线宽、矫顽力大。下列判断正确的是（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甲适合作交流铁心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乙适合作永久磁体</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甲的磁滞损耗较小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乙的退磁过程较容易</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只有铁磁性物质在外磁场中才会表现出磁性，其他物质完全不会受到磁场作用。（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铁磁体内部可看成由许多具有自发磁化方向的小区域组成，这些小区域称为磁畴。（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外磁场撤去后，铁磁材料的磁感应强度一定立即降为零。（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电磁铁断电后释放不干脆，可能与铁心材料剩磁较大有关。（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简述铁磁性物质磁化过程中磁感应强度随外磁场增强的一般变化特点。</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某维修人员为交流接触器铁心选材，说明应选用哪类磁性材料，并写出理由。</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简述软磁材料和硬磁材料在性能及用途上的主要区别。</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