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练，内容涵盖理解电阻的概念及影响因素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(R=ρL/S)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，了解电阻温度系数及其工程意义。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电流与电阻  第</w:t>
      </w:r>
      <w:r>
        <w:rPr>
          <w:rFonts w:ascii="Times New Roman" w:hAnsi="Times New Roman" w:eastAsia="Times New Roman"/>
          <w:b/>
          <w:sz w:val="28"/>
        </w:rPr>
        <w:t>6</w:t>
      </w:r>
      <w:r>
        <w:rPr>
          <w:rFonts w:ascii="宋体" w:hAnsi="宋体" w:eastAsia="宋体"/>
          <w:b/>
          <w:sz w:val="28"/>
        </w:rPr>
        <w:t>练  电阻与温度关系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衡量导体对电流阻碍能力的物理量是（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R=ρL/S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表示导体的（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材料电阻率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导体长度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横截面积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环境温度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一根金属导线通电发热后，在长度和横截面积近似不变时，其阻值通常（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略有增大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略有减小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变为零值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维修电路时发现某铜导线接头发热明显，且负载工作电流偏小，较可能的原因是（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导线长度缩短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接触电阻增大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绝缘层颜色变深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电源频率降低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对同种材料制成的均匀导体，在温度不变时，下列判断正确的是（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长度增大则阻值增大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截面增大则阻值减小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长度减小则阻值增大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截面减小则阻值增大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在测量精密电阻时，为减小温度对测量结果的影响，正确做法有（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减小测量电流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避免手握电阻体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延长通电发热时间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等待温度稳定后读数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关于金属导体和半导体热敏元件的温度特性，下列说法正确的有（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金属导体多为正系数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热敏元件可作温度检测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二者阻值均随温度增大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材料不同特性可不同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某铜电阻在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，温度系数取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，升至</w:t>
      </w:r>
      <w:r>
        <w:rPr>
          <w:rFonts w:ascii="Times New Roman" w:hAnsi="Times New Roman" w:eastAsia="Times New Roman"/>
          <w:b w:val="0"/>
          <w:sz w:val="21"/>
        </w:rPr>
        <w:t>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温度差应取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℃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热态阻值约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阻值变化约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阻值小于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电阻只存在于绝缘材料中，导体中不存在电阻。（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电阻器的标称阻值用于表示其在规定条件下的阻值大小。（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金属导体通电发热后，温度变化会影响材料电阻率，从而影响电阻值。（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电路接头发热时，只要负载还能工作，就不需要检查接触部位。（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简述电阻随温度变化在工程中的意义。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一根均匀导线的材料电阻率为</w:t>
      </w:r>
      <w:r>
        <w:rPr>
          <w:rFonts w:ascii="Times New Roman" w:hAnsi="Times New Roman" w:eastAsia="Times New Roman"/>
          <w:b w:val="0"/>
          <w:sz w:val="21"/>
        </w:rPr>
        <w:t>0.0175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Ω·mm</w:t>
      </w:r>
      <w:r>
        <w:rPr>
          <w:rFonts w:ascii="宋体" w:hAnsi="宋体" w:eastAsia="宋体"/>
          <w:b w:val="0"/>
          <w:sz w:val="21"/>
        </w:rPr>
        <w:t>²</w:t>
      </w:r>
      <w:r>
        <w:rPr>
          <w:rFonts w:ascii="Times New Roman" w:hAnsi="Times New Roman" w:eastAsia="Times New Roman"/>
          <w:b w:val="0"/>
          <w:sz w:val="21"/>
        </w:rPr>
        <w:t>/m</w:t>
      </w:r>
      <w:r>
        <w:rPr>
          <w:rFonts w:ascii="宋体" w:hAnsi="宋体" w:eastAsia="宋体"/>
          <w:b w:val="0"/>
          <w:sz w:val="21"/>
        </w:rPr>
        <w:t>，长度为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，横截面积为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mm</w:t>
      </w:r>
      <w:r>
        <w:rPr>
          <w:rFonts w:ascii="宋体" w:hAnsi="宋体" w:eastAsia="宋体"/>
          <w:b w:val="0"/>
          <w:sz w:val="21"/>
        </w:rPr>
        <w:t>²，求该导线在该温度下的电阻值。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某金属电阻在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时阻值为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，温度系数为</w:t>
      </w:r>
      <w:r>
        <w:rPr>
          <w:rFonts w:ascii="Times New Roman" w:hAnsi="Times New Roman" w:eastAsia="Times New Roman"/>
          <w:b w:val="0"/>
          <w:sz w:val="21"/>
        </w:rPr>
        <w:t>0.004/℃</w:t>
      </w:r>
      <w:r>
        <w:rPr>
          <w:rFonts w:ascii="宋体" w:hAnsi="宋体" w:eastAsia="宋体"/>
          <w:b w:val="0"/>
          <w:sz w:val="21"/>
        </w:rPr>
        <w:t>。工作后温度升至</w:t>
      </w:r>
      <w:r>
        <w:rPr>
          <w:rFonts w:ascii="Times New Roman" w:hAnsi="Times New Roman" w:eastAsia="Times New Roman"/>
          <w:b w:val="0"/>
          <w:sz w:val="21"/>
        </w:rPr>
        <w:t>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℃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）温度升高量；（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）工作后的阻值。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