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74</w:t>
            </w:r>
            <w:r>
              <w:rPr>
                <w:rFonts w:ascii="楷体" w:hAnsi="楷体" w:eastAsia="楷体"/>
                <w:b/>
                <w:color w:val="4472C4"/>
                <w:sz w:val="21"/>
              </w:rPr>
              <w:t>练，内容涵盖掌握</w:t>
            </w:r>
            <w:r>
              <w:rPr>
                <w:rFonts w:ascii="Times New Roman" w:hAnsi="Times New Roman" w:eastAsia="Times New Roman"/>
                <w:b/>
                <w:color w:val="4472C4"/>
                <w:sz w:val="21"/>
              </w:rPr>
              <w:t>RC</w:t>
            </w:r>
            <w:r>
              <w:rPr>
                <w:rFonts w:ascii="楷体" w:hAnsi="楷体" w:eastAsia="楷体"/>
                <w:b/>
                <w:color w:val="4472C4"/>
                <w:sz w:val="21"/>
              </w:rPr>
              <w:t>串联电路的阻抗</w:t>
            </w:r>
            <w:r>
              <w:rPr>
                <w:rFonts w:ascii="Times New Roman" w:hAnsi="Times New Roman" w:eastAsia="Times New Roman"/>
                <w:b/>
                <w:color w:val="4472C4"/>
                <w:sz w:val="21"/>
              </w:rPr>
              <w:t>Z=√(R</w:t>
            </w:r>
            <w:r>
              <w:rPr>
                <w:rFonts w:ascii="楷体" w:hAnsi="楷体" w:eastAsia="楷体"/>
                <w:b/>
                <w:color w:val="4472C4"/>
                <w:sz w:val="21"/>
              </w:rPr>
              <w:t>²</w:t>
            </w:r>
            <w:r>
              <w:rPr>
                <w:rFonts w:ascii="Times New Roman" w:hAnsi="Times New Roman" w:eastAsia="Times New Roman"/>
                <w:b/>
                <w:color w:val="4472C4"/>
                <w:sz w:val="21"/>
              </w:rPr>
              <w:t>+XC</w:t>
            </w:r>
            <w:r>
              <w:rPr>
                <w:rFonts w:ascii="楷体" w:hAnsi="楷体" w:eastAsia="楷体"/>
                <w:b/>
                <w:color w:val="4472C4"/>
                <w:sz w:val="21"/>
              </w:rPr>
              <w:t>²</w:t>
            </w:r>
            <w:r>
              <w:rPr>
                <w:rFonts w:ascii="Times New Roman" w:hAnsi="Times New Roman" w:eastAsia="Times New Roman"/>
                <w:b/>
                <w:color w:val="4472C4"/>
                <w:sz w:val="21"/>
              </w:rPr>
              <w:t>)</w:t>
            </w:r>
            <w:r>
              <w:rPr>
                <w:rFonts w:ascii="楷体" w:hAnsi="楷体" w:eastAsia="楷体"/>
                <w:b/>
                <w:color w:val="4472C4"/>
                <w:sz w:val="21"/>
              </w:rPr>
              <w:t>、阻抗角和功率因数的计算，会画矢量图。</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《电工技术基础与技能》（高教版</w:t>
      </w:r>
      <w:r>
        <w:rPr>
          <w:rFonts w:ascii="Times New Roman" w:hAnsi="Times New Roman" w:eastAsia="Times New Roman"/>
          <w:b/>
          <w:sz w:val="28"/>
        </w:rPr>
        <w:t>·</w:t>
      </w:r>
      <w:r>
        <w:rPr>
          <w:rFonts w:ascii="宋体" w:hAnsi="宋体" w:eastAsia="宋体"/>
          <w:b/>
          <w:sz w:val="28"/>
        </w:rPr>
        <w:t>第三版）</w:t>
      </w:r>
    </w:p>
    <w:p>
      <w:pPr>
        <w:spacing w:after="240" w:line="360" w:lineRule="auto"/>
        <w:jc w:val="center"/>
      </w:pPr>
      <w:r>
        <w:rPr>
          <w:rFonts w:ascii="宋体" w:hAnsi="宋体" w:eastAsia="宋体"/>
          <w:b/>
          <w:sz w:val="28"/>
        </w:rPr>
        <w:t>第</w:t>
      </w:r>
      <w:r>
        <w:rPr>
          <w:rFonts w:ascii="Times New Roman" w:hAnsi="Times New Roman" w:eastAsia="Times New Roman"/>
          <w:b/>
          <w:sz w:val="28"/>
        </w:rPr>
        <w:t>2</w:t>
      </w:r>
      <w:r>
        <w:rPr>
          <w:rFonts w:ascii="宋体" w:hAnsi="宋体" w:eastAsia="宋体"/>
          <w:b/>
          <w:sz w:val="28"/>
        </w:rPr>
        <w:t>节 串联电路与功率  第</w:t>
      </w:r>
      <w:r>
        <w:rPr>
          <w:rFonts w:ascii="Times New Roman" w:hAnsi="Times New Roman" w:eastAsia="Times New Roman"/>
          <w:b/>
          <w:sz w:val="28"/>
        </w:rPr>
        <w:t>74</w:t>
      </w:r>
      <w:r>
        <w:rPr>
          <w:rFonts w:ascii="宋体" w:hAnsi="宋体" w:eastAsia="宋体"/>
          <w:b/>
          <w:sz w:val="28"/>
        </w:rPr>
        <w:t xml:space="preserve">练  </w:t>
      </w:r>
      <w:r>
        <w:rPr>
          <w:rFonts w:ascii="Times New Roman" w:hAnsi="Times New Roman" w:eastAsia="Times New Roman"/>
          <w:b/>
          <w:sz w:val="28"/>
        </w:rPr>
        <w:t>RC</w:t>
      </w:r>
      <w:r>
        <w:rPr>
          <w:rFonts w:ascii="宋体" w:hAnsi="宋体" w:eastAsia="宋体"/>
          <w:b/>
          <w:sz w:val="28"/>
        </w:rPr>
        <w:t>串联电路</w:t>
      </w:r>
      <w:r>
        <w:rPr>
          <w:rFonts w:ascii="Times New Roman" w:hAnsi="Times New Roman" w:eastAsia="Times New Roman"/>
          <w:b/>
          <w:sz w:val="28"/>
        </w:rPr>
        <w:t>(</w:t>
      </w:r>
      <w:r>
        <w:rPr>
          <w:rFonts w:ascii="宋体" w:hAnsi="宋体" w:eastAsia="宋体"/>
          <w:b/>
          <w:sz w:val="28"/>
        </w:rPr>
        <w:t>一</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在正弦交流</w:t>
      </w:r>
      <w:r>
        <w:rPr>
          <w:rFonts w:ascii="Times New Roman" w:hAnsi="Times New Roman" w:eastAsia="Times New Roman"/>
          <w:b w:val="0"/>
          <w:sz w:val="21"/>
        </w:rPr>
        <w:t>RC</w:t>
      </w:r>
      <w:r>
        <w:rPr>
          <w:rFonts w:ascii="宋体" w:hAnsi="宋体" w:eastAsia="宋体"/>
          <w:b w:val="0"/>
          <w:sz w:val="21"/>
        </w:rPr>
        <w:t>串联电路中，反映电路对交流电流总阻碍作用的物理量是（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电阻</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容抗</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阻抗</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电纳</w:t>
            </w:r>
          </w:p>
        </w:tc>
      </w:tr>
    </w:tbl>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w:t>
      </w:r>
      <w:r>
        <w:rPr>
          <w:rFonts w:ascii="Times New Roman" w:hAnsi="Times New Roman" w:eastAsia="Times New Roman"/>
          <w:b w:val="0"/>
          <w:sz w:val="21"/>
        </w:rPr>
        <w:t>RC</w:t>
      </w:r>
      <w:r>
        <w:rPr>
          <w:rFonts w:ascii="宋体" w:hAnsi="宋体" w:eastAsia="宋体"/>
          <w:b w:val="0"/>
          <w:sz w:val="21"/>
        </w:rPr>
        <w:t>串联电路中，电阻两端电压与电容两端电压的相位关系为（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同相位</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反相位</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相差</w:t>
            </w:r>
            <w:r>
              <w:rPr>
                <w:rFonts w:ascii="Times New Roman" w:hAnsi="Times New Roman" w:eastAsia="Times New Roman"/>
                <w:b w:val="0"/>
                <w:sz w:val="21"/>
              </w:rPr>
              <w:t>90°</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相差</w:t>
            </w:r>
            <w:r>
              <w:rPr>
                <w:rFonts w:ascii="Times New Roman" w:hAnsi="Times New Roman" w:eastAsia="Times New Roman"/>
                <w:b w:val="0"/>
                <w:sz w:val="21"/>
              </w:rPr>
              <w:t>180°</w:t>
            </w:r>
          </w:p>
        </w:tc>
      </w:tr>
    </w:tbl>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以电流为参考相量绘制</w:t>
      </w:r>
      <w:r>
        <w:rPr>
          <w:rFonts w:ascii="Times New Roman" w:hAnsi="Times New Roman" w:eastAsia="Times New Roman"/>
          <w:b w:val="0"/>
          <w:sz w:val="21"/>
        </w:rPr>
        <w:t>RC</w:t>
      </w:r>
      <w:r>
        <w:rPr>
          <w:rFonts w:ascii="宋体" w:hAnsi="宋体" w:eastAsia="宋体"/>
          <w:b w:val="0"/>
          <w:sz w:val="21"/>
        </w:rPr>
        <w:t>串联电路图时，电阻两端电压的方向应（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与电流同相</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比电流滞后</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与电流反相</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比电流超前</w:t>
            </w:r>
          </w:p>
        </w:tc>
      </w:tr>
    </w:tbl>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某</w:t>
      </w:r>
      <w:r>
        <w:rPr>
          <w:rFonts w:ascii="Times New Roman" w:hAnsi="Times New Roman" w:eastAsia="Times New Roman"/>
          <w:b w:val="0"/>
          <w:sz w:val="21"/>
        </w:rPr>
        <w:t>RC</w:t>
      </w:r>
      <w:r>
        <w:rPr>
          <w:rFonts w:ascii="宋体" w:hAnsi="宋体" w:eastAsia="宋体"/>
          <w:b w:val="0"/>
          <w:sz w:val="21"/>
        </w:rPr>
        <w:t>串联电路接在电压不变的交流电源上，更换电容后电流表读数明显减小，若电阻未变，最可能的原因是（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电阻值减小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容抗值增大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电源频率升高</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电压有效值升高</w:t>
            </w:r>
          </w:p>
        </w:tc>
      </w:tr>
    </w:tbl>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RC</w:t>
      </w:r>
      <w:r>
        <w:rPr>
          <w:rFonts w:ascii="宋体" w:hAnsi="宋体" w:eastAsia="宋体"/>
          <w:b w:val="0"/>
          <w:sz w:val="21"/>
        </w:rPr>
        <w:t>串联电路中，保持电阻、频率和电源电压不变，若电容增大，则下列变化正确的有（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总阻抗会减小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电流有效值会增大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功率因数会增大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容抗数值会增大</w:t>
            </w:r>
          </w:p>
        </w:tc>
      </w:tr>
    </w:tbl>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绘制</w:t>
      </w:r>
      <w:r>
        <w:rPr>
          <w:rFonts w:ascii="Times New Roman" w:hAnsi="Times New Roman" w:eastAsia="Times New Roman"/>
          <w:b w:val="0"/>
          <w:sz w:val="21"/>
        </w:rPr>
        <w:t>RC</w:t>
      </w:r>
      <w:r>
        <w:rPr>
          <w:rFonts w:ascii="宋体" w:hAnsi="宋体" w:eastAsia="宋体"/>
          <w:b w:val="0"/>
          <w:sz w:val="21"/>
        </w:rPr>
        <w:t>串联电路电压相量图时，下列做法正确的有（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先选电流作基准</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电阻电压同向画</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电容电压滞后画</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总电压直接相加</w:t>
            </w:r>
          </w:p>
        </w:tc>
      </w:tr>
    </w:tbl>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w:t>
      </w:r>
      <w:r>
        <w:rPr>
          <w:rFonts w:ascii="Times New Roman" w:hAnsi="Times New Roman" w:eastAsia="Times New Roman"/>
          <w:b w:val="0"/>
          <w:sz w:val="21"/>
        </w:rPr>
        <w:t>RC</w:t>
      </w:r>
      <w:r>
        <w:rPr>
          <w:rFonts w:ascii="宋体" w:hAnsi="宋体" w:eastAsia="宋体"/>
          <w:b w:val="0"/>
          <w:sz w:val="21"/>
        </w:rPr>
        <w:t>串联电路中各电压与电流相位关系，下列说法正确的有（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电阻电压同相</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电容电压滞后</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电路电流超前</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总电压超前</w:t>
            </w:r>
          </w:p>
        </w:tc>
      </w:tr>
    </w:tbl>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已知某</w:t>
      </w:r>
      <w:r>
        <w:rPr>
          <w:rFonts w:ascii="Times New Roman" w:hAnsi="Times New Roman" w:eastAsia="Times New Roman"/>
          <w:b w:val="0"/>
          <w:sz w:val="21"/>
        </w:rPr>
        <w:t>RC</w:t>
      </w:r>
      <w:r>
        <w:rPr>
          <w:rFonts w:ascii="宋体" w:hAnsi="宋体" w:eastAsia="宋体"/>
          <w:b w:val="0"/>
          <w:sz w:val="21"/>
        </w:rPr>
        <w:t>串联电路中</w:t>
      </w:r>
      <w:r>
        <w:rPr>
          <w:rFonts w:ascii="Times New Roman" w:hAnsi="Times New Roman" w:eastAsia="Times New Roman"/>
          <w:b w:val="0"/>
          <w:sz w:val="21"/>
        </w:rPr>
        <w:t>R</w:t>
      </w:r>
      <w:r>
        <w:rPr>
          <w:rFonts w:ascii="宋体" w:hAnsi="宋体" w:eastAsia="宋体"/>
          <w:b w:val="0"/>
          <w:sz w:val="21"/>
        </w:rPr>
        <w:t>为</w:t>
      </w:r>
      <w:r>
        <w:rPr>
          <w:rFonts w:ascii="Times New Roman" w:hAnsi="Times New Roman" w:eastAsia="Times New Roman"/>
          <w:b w:val="0"/>
          <w:sz w:val="21"/>
        </w:rPr>
        <w:t>30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w:t>
      </w:r>
      <w:r>
        <w:rPr>
          <w:rFonts w:ascii="Times New Roman" w:hAnsi="Times New Roman" w:eastAsia="Times New Roman"/>
          <w:b w:val="0"/>
          <w:sz w:val="21"/>
        </w:rPr>
        <w:t>XC</w:t>
      </w:r>
      <w:r>
        <w:rPr>
          <w:rFonts w:ascii="宋体" w:hAnsi="宋体" w:eastAsia="宋体"/>
          <w:b w:val="0"/>
          <w:sz w:val="21"/>
        </w:rPr>
        <w:t>为</w:t>
      </w:r>
      <w:r>
        <w:rPr>
          <w:rFonts w:ascii="Times New Roman" w:hAnsi="Times New Roman" w:eastAsia="Times New Roman"/>
          <w:b w:val="0"/>
          <w:sz w:val="21"/>
        </w:rPr>
        <w:t>40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，电源电压为</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，则下列判断正确的有（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阻抗为</w:t>
            </w:r>
            <w:r>
              <w:rPr>
                <w:rFonts w:ascii="Times New Roman" w:hAnsi="Times New Roman" w:eastAsia="Times New Roman"/>
                <w:b w:val="0"/>
                <w:sz w:val="21"/>
              </w:rPr>
              <w:t>50</w:t>
            </w:r>
            <w:r>
              <w:rPr>
                <w:rFonts w:ascii="宋体" w:hAnsi="宋体" w:eastAsia="宋体"/>
                <w:b w:val="0"/>
                <w:sz w:val="21"/>
              </w:rPr>
              <w:t xml:space="preserve"> </w:t>
            </w:r>
            <w:r>
              <w:rPr>
                <w:rFonts w:ascii="Times New Roman" w:hAnsi="Times New Roman" w:eastAsia="Times New Roman"/>
                <w:b w:val="0"/>
                <w:sz w:val="21"/>
              </w:rPr>
              <w:t>Ω</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电流为</w:t>
            </w:r>
            <w:r>
              <w:rPr>
                <w:rFonts w:ascii="Times New Roman" w:hAnsi="Times New Roman" w:eastAsia="Times New Roman"/>
                <w:b w:val="0"/>
                <w:sz w:val="21"/>
              </w:rPr>
              <w:t>2</w:t>
            </w:r>
            <w:r>
              <w:rPr>
                <w:rFonts w:ascii="宋体" w:hAnsi="宋体" w:eastAsia="宋体"/>
                <w:b w:val="0"/>
                <w:sz w:val="21"/>
              </w:rPr>
              <w:t xml:space="preserve"> </w:t>
            </w:r>
            <w:r>
              <w:rPr>
                <w:rFonts w:ascii="Times New Roman" w:hAnsi="Times New Roman" w:eastAsia="Times New Roman"/>
                <w:b w:val="0"/>
                <w:sz w:val="21"/>
              </w:rPr>
              <w:t>A</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功率因数为</w:t>
            </w:r>
            <w:r>
              <w:rPr>
                <w:rFonts w:ascii="Times New Roman" w:hAnsi="Times New Roman" w:eastAsia="Times New Roman"/>
                <w:b w:val="0"/>
                <w:sz w:val="21"/>
              </w:rPr>
              <w:t>0.6</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有功功率为</w:t>
            </w:r>
            <w:r>
              <w:rPr>
                <w:rFonts w:ascii="Times New Roman" w:hAnsi="Times New Roman" w:eastAsia="Times New Roman"/>
                <w:b w:val="0"/>
                <w:sz w:val="21"/>
              </w:rPr>
              <w:t>200</w:t>
            </w:r>
            <w:r>
              <w:rPr>
                <w:rFonts w:ascii="宋体" w:hAnsi="宋体" w:eastAsia="宋体"/>
                <w:b w:val="0"/>
                <w:sz w:val="21"/>
              </w:rPr>
              <w:t xml:space="preserve"> </w:t>
            </w:r>
            <w:r>
              <w:rPr>
                <w:rFonts w:ascii="Times New Roman" w:hAnsi="Times New Roman" w:eastAsia="Times New Roman"/>
                <w:b w:val="0"/>
                <w:sz w:val="21"/>
              </w:rPr>
              <w:t>W</w:t>
            </w:r>
          </w:p>
        </w:tc>
      </w:tr>
    </w:tbl>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在</w:t>
      </w:r>
      <w:r>
        <w:rPr>
          <w:rFonts w:ascii="Times New Roman" w:hAnsi="Times New Roman" w:eastAsia="Times New Roman"/>
          <w:b w:val="0"/>
          <w:sz w:val="21"/>
        </w:rPr>
        <w:t>R</w:t>
      </w:r>
      <w:r>
        <w:rPr>
          <w:rFonts w:ascii="宋体" w:hAnsi="宋体" w:eastAsia="宋体"/>
          <w:b w:val="0"/>
          <w:sz w:val="21"/>
        </w:rPr>
        <w:t>和</w:t>
      </w:r>
      <w:r>
        <w:rPr>
          <w:rFonts w:ascii="Times New Roman" w:hAnsi="Times New Roman" w:eastAsia="Times New Roman"/>
          <w:b w:val="0"/>
          <w:sz w:val="21"/>
        </w:rPr>
        <w:t>XC</w:t>
      </w:r>
      <w:r>
        <w:rPr>
          <w:rFonts w:ascii="宋体" w:hAnsi="宋体" w:eastAsia="宋体"/>
          <w:b w:val="0"/>
          <w:sz w:val="21"/>
        </w:rPr>
        <w:t>均不为零的</w:t>
      </w:r>
      <w:r>
        <w:rPr>
          <w:rFonts w:ascii="Times New Roman" w:hAnsi="Times New Roman" w:eastAsia="Times New Roman"/>
          <w:b w:val="0"/>
          <w:sz w:val="21"/>
        </w:rPr>
        <w:t>RC</w:t>
      </w:r>
      <w:r>
        <w:rPr>
          <w:rFonts w:ascii="宋体" w:hAnsi="宋体" w:eastAsia="宋体"/>
          <w:b w:val="0"/>
          <w:sz w:val="21"/>
        </w:rPr>
        <w:t>串联电路中，阻抗数值大于其中任一单独分量。（   ）</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RC</w:t>
      </w:r>
      <w:r>
        <w:rPr>
          <w:rFonts w:ascii="宋体" w:hAnsi="宋体" w:eastAsia="宋体"/>
          <w:b w:val="0"/>
          <w:sz w:val="21"/>
        </w:rPr>
        <w:t>串联电路中的有功功率由电阻和电容共同消耗。（   ）</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w:t>
      </w:r>
      <w:r>
        <w:rPr>
          <w:rFonts w:ascii="Times New Roman" w:hAnsi="Times New Roman" w:eastAsia="Times New Roman"/>
          <w:b w:val="0"/>
          <w:sz w:val="21"/>
        </w:rPr>
        <w:t>RC</w:t>
      </w:r>
      <w:r>
        <w:rPr>
          <w:rFonts w:ascii="宋体" w:hAnsi="宋体" w:eastAsia="宋体"/>
          <w:b w:val="0"/>
          <w:sz w:val="21"/>
        </w:rPr>
        <w:t>串联电路的总电压有效值等于电阻电压有效值与电容电压有效值的直接相加。（   ）</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若</w:t>
      </w:r>
      <w:r>
        <w:rPr>
          <w:rFonts w:ascii="Times New Roman" w:hAnsi="Times New Roman" w:eastAsia="Times New Roman"/>
          <w:b w:val="0"/>
          <w:sz w:val="21"/>
        </w:rPr>
        <w:t>RC</w:t>
      </w:r>
      <w:r>
        <w:rPr>
          <w:rFonts w:ascii="宋体" w:hAnsi="宋体" w:eastAsia="宋体"/>
          <w:b w:val="0"/>
          <w:sz w:val="21"/>
        </w:rPr>
        <w:t>串联电路中的电容发生开路故障，则电路电流会变为零。（   ）</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w:t>
      </w:r>
      <w:r>
        <w:rPr>
          <w:rFonts w:ascii="Times New Roman" w:hAnsi="Times New Roman" w:eastAsia="Times New Roman"/>
          <w:b w:val="0"/>
          <w:sz w:val="21"/>
        </w:rPr>
        <w:t>RC</w:t>
      </w:r>
      <w:r>
        <w:rPr>
          <w:rFonts w:ascii="宋体" w:hAnsi="宋体" w:eastAsia="宋体"/>
          <w:b w:val="0"/>
          <w:sz w:val="21"/>
        </w:rPr>
        <w:t>串联电路中阻抗角与功率因数的含义及其计算关系。</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已知某</w:t>
      </w:r>
      <w:r>
        <w:rPr>
          <w:rFonts w:ascii="Times New Roman" w:hAnsi="Times New Roman" w:eastAsia="Times New Roman"/>
          <w:b w:val="0"/>
          <w:sz w:val="21"/>
        </w:rPr>
        <w:t>RC</w:t>
      </w:r>
      <w:r>
        <w:rPr>
          <w:rFonts w:ascii="宋体" w:hAnsi="宋体" w:eastAsia="宋体"/>
          <w:b w:val="0"/>
          <w:sz w:val="21"/>
        </w:rPr>
        <w:t>串联电路中，电阻</w:t>
      </w:r>
      <w:r>
        <w:rPr>
          <w:rFonts w:ascii="Times New Roman" w:hAnsi="Times New Roman" w:eastAsia="Times New Roman"/>
          <w:b w:val="0"/>
          <w:sz w:val="21"/>
        </w:rPr>
        <w:t>R</w:t>
      </w:r>
      <w:r>
        <w:rPr>
          <w:rFonts w:ascii="宋体" w:hAnsi="宋体" w:eastAsia="宋体"/>
          <w:b w:val="0"/>
          <w:sz w:val="21"/>
        </w:rPr>
        <w:t>为</w:t>
      </w:r>
      <w:r>
        <w:rPr>
          <w:rFonts w:ascii="Times New Roman" w:hAnsi="Times New Roman" w:eastAsia="Times New Roman"/>
          <w:b w:val="0"/>
          <w:sz w:val="21"/>
        </w:rPr>
        <w:t>60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，容抗</w:t>
      </w:r>
      <w:r>
        <w:rPr>
          <w:rFonts w:ascii="Times New Roman" w:hAnsi="Times New Roman" w:eastAsia="Times New Roman"/>
          <w:b w:val="0"/>
          <w:sz w:val="21"/>
        </w:rPr>
        <w:t>XC</w:t>
      </w:r>
      <w:r>
        <w:rPr>
          <w:rFonts w:ascii="宋体" w:hAnsi="宋体" w:eastAsia="宋体"/>
          <w:b w:val="0"/>
          <w:sz w:val="21"/>
        </w:rPr>
        <w:t>为</w:t>
      </w:r>
      <w:r>
        <w:rPr>
          <w:rFonts w:ascii="Times New Roman" w:hAnsi="Times New Roman" w:eastAsia="Times New Roman"/>
          <w:b w:val="0"/>
          <w:sz w:val="21"/>
        </w:rPr>
        <w:t>80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，电源电压有效值</w:t>
      </w:r>
      <w:r>
        <w:rPr>
          <w:rFonts w:ascii="Times New Roman" w:hAnsi="Times New Roman" w:eastAsia="Times New Roman"/>
          <w:b w:val="0"/>
          <w:sz w:val="21"/>
        </w:rPr>
        <w:t>U</w:t>
      </w:r>
      <w:r>
        <w:rPr>
          <w:rFonts w:ascii="宋体" w:hAnsi="宋体" w:eastAsia="宋体"/>
          <w:b w:val="0"/>
          <w:sz w:val="21"/>
        </w:rPr>
        <w:t>为</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）电路阻抗</w:t>
      </w:r>
      <w:r>
        <w:rPr>
          <w:rFonts w:ascii="Times New Roman" w:hAnsi="Times New Roman" w:eastAsia="Times New Roman"/>
          <w:b w:val="0"/>
          <w:sz w:val="21"/>
        </w:rPr>
        <w:t>Z</w:t>
      </w:r>
      <w:r>
        <w:rPr>
          <w:rFonts w:ascii="宋体" w:hAnsi="宋体" w:eastAsia="宋体"/>
          <w:b w:val="0"/>
          <w:sz w:val="21"/>
        </w:rPr>
        <w:t>；（</w:t>
      </w:r>
      <w:r>
        <w:rPr>
          <w:rFonts w:ascii="Times New Roman" w:hAnsi="Times New Roman" w:eastAsia="Times New Roman"/>
          <w:b w:val="0"/>
          <w:sz w:val="21"/>
        </w:rPr>
        <w:t>2</w:t>
      </w:r>
      <w:r>
        <w:rPr>
          <w:rFonts w:ascii="宋体" w:hAnsi="宋体" w:eastAsia="宋体"/>
          <w:b w:val="0"/>
          <w:sz w:val="21"/>
        </w:rPr>
        <w:t>）电路电流</w:t>
      </w:r>
      <w:r>
        <w:rPr>
          <w:rFonts w:ascii="Times New Roman" w:hAnsi="Times New Roman" w:eastAsia="Times New Roman"/>
          <w:b w:val="0"/>
          <w:sz w:val="21"/>
        </w:rPr>
        <w:t>I</w:t>
      </w:r>
      <w:r>
        <w:rPr>
          <w:rFonts w:ascii="宋体" w:hAnsi="宋体" w:eastAsia="宋体"/>
          <w:b w:val="0"/>
          <w:sz w:val="21"/>
        </w:rPr>
        <w:t>；（</w:t>
      </w:r>
      <w:r>
        <w:rPr>
          <w:rFonts w:ascii="Times New Roman" w:hAnsi="Times New Roman" w:eastAsia="Times New Roman"/>
          <w:b w:val="0"/>
          <w:sz w:val="21"/>
        </w:rPr>
        <w:t>3</w:t>
      </w:r>
      <w:r>
        <w:rPr>
          <w:rFonts w:ascii="宋体" w:hAnsi="宋体" w:eastAsia="宋体"/>
          <w:b w:val="0"/>
          <w:sz w:val="21"/>
        </w:rPr>
        <w:t>）功率因数</w:t>
      </w:r>
      <w:r>
        <w:rPr>
          <w:rFonts w:ascii="Times New Roman" w:hAnsi="Times New Roman" w:eastAsia="Times New Roman"/>
          <w:b w:val="0"/>
          <w:sz w:val="21"/>
        </w:rPr>
        <w:t>cosφ</w:t>
      </w:r>
      <w:r>
        <w:rPr>
          <w:rFonts w:ascii="宋体" w:hAnsi="宋体" w:eastAsia="宋体"/>
          <w:b w:val="0"/>
          <w:sz w:val="21"/>
        </w:rPr>
        <w:t>。</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w:t>
      </w:r>
      <w:r>
        <w:rPr>
          <w:rFonts w:ascii="Times New Roman" w:hAnsi="Times New Roman" w:eastAsia="Times New Roman"/>
          <w:b w:val="0"/>
          <w:sz w:val="21"/>
        </w:rPr>
        <w:t>RC</w:t>
      </w:r>
      <w:r>
        <w:rPr>
          <w:rFonts w:ascii="宋体" w:hAnsi="宋体" w:eastAsia="宋体"/>
          <w:b w:val="0"/>
          <w:sz w:val="21"/>
        </w:rPr>
        <w:t>串联电路接在电压有效值为</w:t>
      </w:r>
      <w:r>
        <w:rPr>
          <w:rFonts w:ascii="Times New Roman" w:hAnsi="Times New Roman" w:eastAsia="Times New Roman"/>
          <w:b w:val="0"/>
          <w:sz w:val="21"/>
        </w:rPr>
        <w:t>120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的交流电源上，电阻</w:t>
      </w:r>
      <w:r>
        <w:rPr>
          <w:rFonts w:ascii="Times New Roman" w:hAnsi="Times New Roman" w:eastAsia="Times New Roman"/>
          <w:b w:val="0"/>
          <w:sz w:val="21"/>
        </w:rPr>
        <w:t>R</w:t>
      </w:r>
      <w:r>
        <w:rPr>
          <w:rFonts w:ascii="宋体" w:hAnsi="宋体" w:eastAsia="宋体"/>
          <w:b w:val="0"/>
          <w:sz w:val="21"/>
        </w:rPr>
        <w:t>为</w:t>
      </w:r>
      <w:r>
        <w:rPr>
          <w:rFonts w:ascii="Times New Roman" w:hAnsi="Times New Roman" w:eastAsia="Times New Roman"/>
          <w:b w:val="0"/>
          <w:sz w:val="21"/>
        </w:rPr>
        <w:t>40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。原频率下容抗</w:t>
      </w:r>
      <w:r>
        <w:rPr>
          <w:rFonts w:ascii="Times New Roman" w:hAnsi="Times New Roman" w:eastAsia="Times New Roman"/>
          <w:b w:val="0"/>
          <w:sz w:val="21"/>
        </w:rPr>
        <w:t>XC</w:t>
      </w:r>
      <w:r>
        <w:rPr>
          <w:rFonts w:ascii="宋体" w:hAnsi="宋体" w:eastAsia="宋体"/>
          <w:b w:val="0"/>
          <w:sz w:val="21"/>
        </w:rPr>
        <w:t>为</w:t>
      </w:r>
      <w:r>
        <w:rPr>
          <w:rFonts w:ascii="Times New Roman" w:hAnsi="Times New Roman" w:eastAsia="Times New Roman"/>
          <w:b w:val="0"/>
          <w:sz w:val="21"/>
        </w:rPr>
        <w:t>30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；当频率降低到原来的一半时，容抗变为原来的</w:t>
      </w:r>
      <w:r>
        <w:rPr>
          <w:rFonts w:ascii="Times New Roman" w:hAnsi="Times New Roman" w:eastAsia="Times New Roman"/>
          <w:b w:val="0"/>
          <w:sz w:val="21"/>
        </w:rPr>
        <w:t>2</w:t>
      </w:r>
      <w:r>
        <w:rPr>
          <w:rFonts w:ascii="宋体" w:hAnsi="宋体" w:eastAsia="宋体"/>
          <w:b w:val="0"/>
          <w:sz w:val="21"/>
        </w:rPr>
        <w:t>倍。求：（</w:t>
      </w:r>
      <w:r>
        <w:rPr>
          <w:rFonts w:ascii="Times New Roman" w:hAnsi="Times New Roman" w:eastAsia="Times New Roman"/>
          <w:b w:val="0"/>
          <w:sz w:val="21"/>
        </w:rPr>
        <w:t>1</w:t>
      </w:r>
      <w:r>
        <w:rPr>
          <w:rFonts w:ascii="宋体" w:hAnsi="宋体" w:eastAsia="宋体"/>
          <w:b w:val="0"/>
          <w:sz w:val="21"/>
        </w:rPr>
        <w:t>）原频率下的阻抗和电流；（</w:t>
      </w:r>
      <w:r>
        <w:rPr>
          <w:rFonts w:ascii="Times New Roman" w:hAnsi="Times New Roman" w:eastAsia="Times New Roman"/>
          <w:b w:val="0"/>
          <w:sz w:val="21"/>
        </w:rPr>
        <w:t>2</w:t>
      </w:r>
      <w:r>
        <w:rPr>
          <w:rFonts w:ascii="宋体" w:hAnsi="宋体" w:eastAsia="宋体"/>
          <w:b w:val="0"/>
          <w:sz w:val="21"/>
        </w:rPr>
        <w:t>）频率降低后的阻抗和电流；（</w:t>
      </w:r>
      <w:r>
        <w:rPr>
          <w:rFonts w:ascii="Times New Roman" w:hAnsi="Times New Roman" w:eastAsia="Times New Roman"/>
          <w:b w:val="0"/>
          <w:sz w:val="21"/>
        </w:rPr>
        <w:t>3</w:t>
      </w:r>
      <w:r>
        <w:rPr>
          <w:rFonts w:ascii="宋体" w:hAnsi="宋体" w:eastAsia="宋体"/>
          <w:b w:val="0"/>
          <w:sz w:val="21"/>
        </w:rPr>
        <w:t>）判断电流如何变化，并说明原因。</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sectPr>
      <w:headerReference r:id="rId3" w:type="default"/>
      <w:footerReference r:id="rId4" w:type="default"/>
      <w:headerReference w:type="first" r:id="rId9"/>
      <w:headerReference w:type="even" r:id="rId10"/>
      <w:footerReference w:type="first" r:id="rId11"/>
      <w:footerReference w:type="even" r:id="rId12"/>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