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RLC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串联电路的分析方法，会判断电路呈感性、容性或阻性。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串联电路与功率  第</w:t>
      </w:r>
      <w:r>
        <w:rPr>
          <w:rFonts w:ascii="Times New Roman" w:hAnsi="Times New Roman" w:eastAsia="Times New Roman"/>
          <w:b/>
          <w:sz w:val="28"/>
        </w:rPr>
        <w:t>77</w:t>
      </w:r>
      <w:r>
        <w:rPr>
          <w:rFonts w:ascii="宋体" w:hAnsi="宋体" w:eastAsia="宋体"/>
          <w:b/>
          <w:sz w:val="28"/>
        </w:rPr>
        <w:t xml:space="preserve">练  </w:t>
      </w:r>
      <w:r>
        <w:rPr>
          <w:rFonts w:ascii="Times New Roman" w:hAnsi="Times New Roman" w:eastAsia="Times New Roman"/>
          <w:b/>
          <w:sz w:val="28"/>
        </w:rPr>
        <w:t>RLC</w:t>
      </w:r>
      <w:r>
        <w:rPr>
          <w:rFonts w:ascii="宋体" w:hAnsi="宋体" w:eastAsia="宋体"/>
          <w:b/>
          <w:sz w:val="28"/>
        </w:rPr>
        <w:t>串联电路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在正弦交流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串联电路中，表示电路实际消耗电能快慢的物理量是（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瞬时功率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串联电路中，电源电压、电流和阻抗之间的相互关系通常可用（   ）进行分析。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电流分配图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阻抗三角形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支路关系图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节点电位图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串联电路在较低频率时表现为容性，逐渐升高电源频率时，电路状态的变化趋势是（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容性保持且电流减小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感性保持且电流增大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容性减弱后可能转为感性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阻性消失后可能转为容性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一台交流实验装置中，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串联支路电流滞后电源电压较明显，若要使相位差减小，较合理的调整方向是（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增大电感量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减小电感量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串联电路的功率关系中，常用来分析交流功率的量有（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机械功率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在实验台测量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串联电路参数时，连接仪表的做法正确的有（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电流表串入主回路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电压表并接在电源两端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功率表按交流功率接线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欧姆表带电测总阻抗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串联电路接在频率可调电源上，当频率低于谐振频率时继续升高频率，下列说法正确的有（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感抗逐渐增大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容抗逐渐减小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总阻抗可能减小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电阻值随之增大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90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，容抗为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总阻抗为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0.8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电路整体呈容性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串联电路中，视在功率反映电源提供的电压有效值与电流有效值的乘积。（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串联电路呈感性时，电源电压相位滞后于电路电流。（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串联电路中，提高功率因数的实质是减小电压与电流之间的相位差。（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串联电路中，电容两端电压越大，电路消耗的有功功率就越大。（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串联电路中功率因数的含义及其影响因素。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串联电路在运行中呈感性，简述从参数调整角度改善其功率因数的思路。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串联电路中，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，感抗为</w:t>
      </w:r>
      <w:r>
        <w:rPr>
          <w:rFonts w:ascii="Times New Roman" w:hAnsi="Times New Roman" w:eastAsia="Times New Roman"/>
          <w:b w:val="0"/>
          <w:sz w:val="21"/>
        </w:rPr>
        <w:t>70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，容抗为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，电源电压为</w:t>
      </w:r>
      <w:r>
        <w:rPr>
          <w:rFonts w:ascii="Times New Roman" w:hAnsi="Times New Roman" w:eastAsia="Times New Roman"/>
          <w:b w:val="0"/>
          <w:sz w:val="21"/>
        </w:rPr>
        <w:t>150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。简述计算电流并判断电路性质的步骤。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