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练，内容涵盖掌握混联电路的分析方法，能按要求逐步化简，计算总等效电阻和各支路电流。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18</w:t>
      </w:r>
      <w:r>
        <w:rPr>
          <w:rFonts w:ascii="宋体" w:hAnsi="宋体" w:eastAsia="宋体"/>
          <w:b/>
          <w:sz w:val="28"/>
        </w:rPr>
        <w:t>练  电阻的混联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分析由多个电阻组成的电路时，首先应做的工作是（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判明各电阻连接关系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直接代入电源电压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只取干路电流数值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先求每个端电压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混联电路要先识别哪些电阻串联、哪些电阻并联，再按局部到整体的方法逐步化简。若不判明连接关系，直接代入电压或电流容易造成公式误用。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在识别混联电路中的连接关系时，判断两个电阻属于并联的依据是（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电阻标称值完全相等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两端接在同对节点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元件外形尺寸相同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导线颜色保持一致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两个电阻是否并联，关键看它们的两端是否分别接在同一对节点上。若接在同一对节点上，则两电阻两端电压相同，属于并联关系。电阻值、外形尺寸和导线颜色都不能作为判断并联的依据。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计算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并联组合串联的总电阻时，正确步骤是（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先把三个阻值直接相乘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先求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R2</w:t>
            </w:r>
            <w:r>
              <w:rPr>
                <w:rFonts w:ascii="宋体" w:hAnsi="宋体" w:eastAsia="宋体"/>
                <w:b w:val="0"/>
                <w:sz w:val="21"/>
              </w:rPr>
              <w:t>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R3</w:t>
            </w:r>
            <w:r>
              <w:rPr>
                <w:rFonts w:ascii="宋体" w:hAnsi="宋体" w:eastAsia="宋体"/>
                <w:b w:val="0"/>
                <w:sz w:val="21"/>
              </w:rPr>
              <w:t>的等效阻值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先把电源电压平均分配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先求各支路导线长度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该电路应先把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组成的并联部分化成一个等效电阻，再与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按串联关系相加。直接相乘或平均分配电压都不符合串并联电路的计算规律。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某混联电路通电后，干路电流比正常值小，测得并联部分其中一条支路电流为零，最可能的原因是（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该支路导线断路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该支路电阻短路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串联电阻被短接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某一并联支路电流为零，说明该支路中电流通路被切断，常见原因是导线或元件断路。若支路短路或电源电压偏高，通常会使电流增大而不是该支路电流为零。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在电源电压不变时，并联部分增加一只同阻值电阻后，正确的判断有（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并联等效阻值减小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电路总电阻减小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干路电流可能增大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电源电压随之降低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并联支路增多时，并联部分的等效电阻会减小，若它与其他电阻串联组成混联电路，总电阻也会随之减小。电源电压不变时，干路电流可能增大，电源电压本身不会因此降低。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维修测量混联电路前，选择欧姆挡检查等效电阻时，正确做法有（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断开电源后测量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分清串并联关系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带电直接测阻值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选择合适倍率档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用欧姆挡测量电阻时应先断开电源，避免损坏仪表和影响读数。混联电路还应先分清串并联关系，并根据被测阻值范围选择合适倍率档。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比较串联部分与并联部分的电流关系，正确的说法有（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串联部分电流相同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并联支路电压相同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并联支路电流必相等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串联部分电压必相等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串联电路中各处电流相同，并联电路中各支路两端电压相同。并联支路电流是否相等取决于各支路电阻大小，串联部分各电阻电压通常按阻值分配。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并联部分串联。下列计算结果正确的有（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并联等效电阻为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总等效电阻为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干路电流为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支路电流为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并联后的阻值为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，与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串联后总阻值为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。并联部分电压为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项错误。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只要电路中接入两个以上电阻，就一定属于混联电路。（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两个以上电阻可能全部串联，也可能全部并联，只有同时包含串联和并联关系的电路才属于混联电路。题干把电阻数量当作判断依据，扩大了混联电路的范围。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混联电路化简后，可用一个等效电阻表示整个电路对电源的作用。（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混联电路按串并联关系逐步化简后，可以得到总等效电阻。这个总等效电阻反映整个电路对电源电流的限制作用。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化简混联电路时，无论连接关系如何，都应先把所有电阻按串联方法相加。（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混联电路应根据实际连接关系分步处理，串联部分按串联规律计算，并联部分按并联规律计算。把所有电阻都按串联相加会使总电阻计算偏大。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并联部分某一支路断路后，若电源电压不变，电路总电阻通常会增大。（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并联支路减少时，并联部分的等效电阻通常增大。若该并联部分与其他电阻组成混联电路，整个电路的总电阻也通常随之增大。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简述电源电压不变时，混联电路中并联支路增加对电路参数的影响。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）并联支路增加后，并联部分的等效电阻通常减小。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）并联部分等效电阻减小时，混联电路的总等效电阻通常减小。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）总等效电阻减小时，电源提供的干路电流通常增大。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本题应从并联部分的等效电阻变化入手，再分析总等效电阻和干路电流的变化。答题时要注意题干限定电源电压不变，不能把电源电压也作为变化量。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已知某混联电路中，电源电压为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并联部分串联。求：（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）电路总等效电阻；（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）干路电流；（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支路电流。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并联，公式为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Rp=R2R3/(R2+R3)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Rp=8×8/(8+8)=4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，总等效电阻为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=R1+Rp=4+4=8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）根据全电路欧姆定律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总。代入数据得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I=24/8=3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U1=IR1=3×4=12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，并联部分电压为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Up=24-12=12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I2=Up/R2=12/8=1.5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某训练板上有三个电阻，其中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。连接方式为：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先串联成一条支路，再与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并联，接在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串联支路的等效电阻；（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）整个电路的总等效电阻；（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）电路干路电流；（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）通过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的电流。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串联支路的等效电阻为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）整个电路的总等效电阻为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）电路干路电流为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）通过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，通过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，通过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串联，串联支路等效电阻为：</w:t>
        <w:br/>
      </w:r>
      <m:oMath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12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1</m:t>
            </m:r>
          </m:sub>
        </m:sSub>
        <m:r>
          <w:rPr>
            <w:color w:val="FF0000"/>
          </w:rPr>
          <m:t>+</m:t>
        </m:r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2</m:t>
            </m:r>
          </m:sub>
        </m:sSub>
        <m:r>
          <w:rPr>
            <w:color w:val="FF0000"/>
          </w:rPr>
          <m:t>=6+12=18Ω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R12</w:t>
      </w:r>
      <w:r>
        <w:rPr>
          <w:rFonts w:ascii="宋体" w:hAnsi="宋体" w:eastAsia="宋体"/>
          <w:b w:val="0"/>
          <w:color w:val="FF0000"/>
          <w:sz w:val="21"/>
        </w:rPr>
        <w:t>再与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并联，整个电路总等效电阻为：</w:t>
        <w:br/>
      </w:r>
      <m:oMath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text</m:t>
            </m:r>
            <m:r>
              <w:rPr>
                <w:color w:val="FF0000"/>
              </w:rPr>
              <m:t>总</m:t>
            </m:r>
          </m:sub>
        </m:sSub>
        <m:r>
          <w:rPr>
            <w:color w:val="FF0000"/>
          </w:rPr>
          <m:t>=frac</m:t>
        </m:r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12</m:t>
            </m:r>
          </m:sub>
        </m:sSub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3</m:t>
            </m:r>
          </m:sub>
        </m:sSub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12</m:t>
            </m:r>
          </m:sub>
        </m:sSub>
        <m:r>
          <w:rPr>
            <w:color w:val="FF0000"/>
          </w:rPr>
          <m:t>+</m:t>
        </m:r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3</m:t>
            </m:r>
          </m:sub>
        </m:sSub>
        <m:r>
          <w:rPr>
            <w:color w:val="FF0000"/>
          </w:rPr>
          <m:t>=(18×9)/(18+9)=6Ω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）根据全电路欧姆定律，干路电流为：</w:t>
        <w:br/>
      </w:r>
      <m:oMath>
        <m:r>
          <w:rPr>
            <w:color w:val="FF0000"/>
          </w:rPr>
          <m:t>I=frac</m:t>
        </m:r>
        <m:r>
          <w:rPr>
            <w:color w:val="FF0000"/>
          </w:rPr>
          <m:t>U</m:t>
        </m:r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text</m:t>
            </m:r>
            <m:r>
              <w:rPr>
                <w:color w:val="FF0000"/>
              </w:rPr>
              <m:t>总</m:t>
            </m:r>
          </m:sub>
        </m:sSub>
        <m:r>
          <w:rPr>
            <w:color w:val="FF0000"/>
          </w:rPr>
          <m:t>=18/6=3A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）并联各支路两端电压相同，均为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支路电流为：</w:t>
        <w:br/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3</m:t>
            </m:r>
          </m:sub>
        </m:sSub>
        <m:r>
          <w:rPr>
            <w:color w:val="FF0000"/>
          </w:rPr>
          <m:t>=18/9=2A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串联支路电流为：</w:t>
        <w:br/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12</m:t>
            </m:r>
          </m:sub>
        </m:sSub>
        <m:r>
          <w:rPr>
            <w:color w:val="FF0000"/>
          </w:rPr>
          <m:t>=18/18=1A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串联电路中电流处处相等，所以通过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的电流均为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