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练，内容涵盖理解电压源和电流源模型，掌握两者等效变换的条件和步骤。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网络定理  第</w:t>
      </w:r>
      <w:r>
        <w:rPr>
          <w:rFonts w:ascii="Times New Roman" w:hAnsi="Times New Roman" w:eastAsia="Times New Roman"/>
          <w:b/>
          <w:sz w:val="28"/>
        </w:rPr>
        <w:t>32</w:t>
      </w:r>
      <w:r>
        <w:rPr>
          <w:rFonts w:ascii="宋体" w:hAnsi="宋体" w:eastAsia="宋体"/>
          <w:b/>
          <w:sz w:val="28"/>
        </w:rPr>
        <w:t>练  两种电源模型的等效变换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实际直流电源可用恒定电势与一个内电阻串联来表示，这种表示形式属于（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支路电流模型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回路电压模型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节点电位模型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电压源模型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实际电源若用一个理想电压源和内电阻串联表示，属于电压源模型。支路电流、回路电压和节点电位主要用于电路分析方法，不是电源的等效表示形式。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将一个实际电源由串联形式变为并联形式时，内电阻的连接关系应是（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改接为并联支路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改接为开路支路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改接为短路支路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改接为外部负载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实际电压源模型中内电阻与理想电压源串联，变换为实际电流源模型时，同一内电阻应接在电流源两端成为并联支路。开路、短路或作为外部负载都会改变端口特性。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已知实际电压源的电动势为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，将其变为实际电流源时，首先应确定（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支路总功率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输出电压极性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等效源电流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负载电阻大小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电压源模型变换为电流源模型时，关键是按电动势与内电阻之比求出等效源电流。负载大小不影响等效电源本身的参数计算。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某电源模型变换后接入同一负载，测得负载端电压明显不一致，最可能的原因是（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端口极性接反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负载位置不变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电表量程合适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等效变换只保证外部端口特性相同，若端口极性或电流方向处理错误，接入同一负载时端电压会发生偏差。导线长度相同、负载位置不变和量程合适不是造成模型不等效的主要原因。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对同一实际电压源，若电动势不变而内电阻增大，变换为实际电流源后可能出现的变化是（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源电流数值减小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并联电阻数值增大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端口极性必须反向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负载功率必定增大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实际电压源变换为实际电流源时，源电流由电动势除以内电阻得到，内电阻增大时源电流减小。内电阻数值本身保持不变，只是连接形式由串联改为并联。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在维修电路时，需把一个实际电压源改画成等效电流源，正确做法有（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按端口关系标明方向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用电动势除以内阻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将内阻接成并联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随意改变负载参数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进行电源等效变换时，应保持外部端口的电压极性和电流方向关系，源电流按电动势与内电阻之比确定，内阻改为与电流源并联。外接负载不属于电源模型参数，不能随意改变。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比较理想电压源和理想电流源，下列说法正确的有（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理想电压源内阻为零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理想电流源内阻无限大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理想电压源端压恒定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理想电流源端压恒定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理想电压源的特点是端电压恒定，等效内阻为零；理想电流源的特点是输出电流恒定，等效内阻为无限大。理想电流源的端电压由外电路决定，不是恒定值。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一个实际电压源的电动势为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，变换为实际电流源后，下列判断正确的有（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源电流为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源电流为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实际电压源变为实际电流源时，源电流为电动势除以内电阻，即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>得到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。内电阻数值不变，只是由串联形式改为并联形式。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只有含有内电阻的实际电压源，才可按有限参数变换为实际电流源。（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实际电压源有非零内电阻时，可求出有限的等效电流源电流。理想电压源内阻为零，不能按有限电流源参数进行普通等效变换。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电源模型变换时，内电阻的数值应重新计算，连接方式可以保持不变。（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电源模型等效变换时，内电阻的数值保持不变，但连接方式要在串联和并联之间改变。若连接方式不变，就不能得到另一种电源模型。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实际电流源变换为实际电压源时，电压源的电动势由源电流与并联电阻共同决定。（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实际电流源变换为实际电压源时，电动势大小由源电流乘以内电阻得到。电动势的极性还要根据电流源方向和端口关系确定。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变换后若开路电压和短路电流均与原模型不符，通常说明等效参数或连接关系存在错误。（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等效电源应在外部端口表现出相同的开路电压和短路电流。若两项都不一致，说明源参数计算、极性方向或内阻连接方式可能出现错误。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简述实际电压源与实际电流源进行等效变换时应注意的要点。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）外部端口的电压电流关系应保持不变，等效变换只对外电路成立。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）内电阻的数值保持不变，但在两种模型中的连接方式不同。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）电压源电动势与电流源电流之间按内电阻建立换算关系，并应正确标注极性和方向。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本题考查两种电源模型等效变换的基本依据。答题时应从端口等效、内阻处理和源参数换算三个方面说明，易错点是把等效变换误认为电源内部结构完全相同。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一个实际电压源的电动势为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。将其等效变换为实际电流源，求电流源电流和并联内电阻。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电流源电流为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，并联内电阻为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根据实际电压源变换为实际电流源的关系，电流源电流为电动势除以内电阻。代入数据得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I=18/3=6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，内电阻数值保持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并改为并联连接。因此等效电流源的电流为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，并联内电阻为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某实际电流源的源电流为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，外接负载电阻为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）等效实际电压源的电动势和串联内电阻；（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）接入该负载后的负载电流。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）等效电动势为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，串联内电阻为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）负载电流为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）根据实际电流源变换为实际电压源的关系，电动势为源电流乘以内电阻。代入数据得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U=4×5=20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，内电阻数值保持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并改为串联连接。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）等效电压源接入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负载后，回路总电阻为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之和，即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。根据欧姆定律，负载电流为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I=20/15≈1.33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，因此接入该负载后的电流约为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