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练，内容涵盖理解电流的形成条件与方向规定，掌握电流的定义及单位换算。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练  电流的形成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表示电荷定向移动强弱的物理量是（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电流用来表示电荷定向移动的强弱，其国际单位是安培。电压表示电场对电荷做功的能力，电阻表示导体对电流的阻碍作用。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在简单闭合回路中，提供持续电压使自由电荷定向移动的部分是（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电源能维持电路两端的电压，是形成持续电流的重要条件之一。开关用于控制通断，负载用于消耗电能，导线用于连接电路。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在接有灯泡的直流闭合回路中，电路外部规定方向为（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负端经负载到正端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导线任一点向两端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负载中心向电源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正端经负载到负端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电流方向按正电荷定向移动方向规定。在电源外部电路中，规定方向是从电源正极经过负载流向电源负极。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闭合开关后小灯不亮，用电流表串入支路测得读数为零，首先应考虑（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回路某处断开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导线长度偏短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电流表读数为零说明该支路没有形成持续电流，常见原因是电路未形成闭合通路。电源电压偏高或灯丝电阻偏小通常不会使电流读数为零。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同一支路中，通电时间不变，电荷量增大时，下列判断正确的是（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电流数值增大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单位仍为安培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电荷流动减慢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电流大小与单位时间内通过导体横截面的电荷量有关，通电时间不变时，通过的电荷量越大，电流数值越大。电流的单位仍为安培，方向不会因电荷量增大而必然改变。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用直流电流表测量某支路电流时，下列做法正确的是（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将表串入被测支路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先选较大量程试测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电流从正接线柱流入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将表并在负载两端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电流表测量支路电流时应与被测支路串联，使用前通常先选较大量程以保护仪表。直流电流表接入时还应注意电流从正接线柱流入，不能像电压表那样并联在负载两端。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在金属导线中，比较自由电子实际移动方向与电流规定方向，下列说法正确的是（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自由电子逆规定方向移动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规定方向按正电荷移动确定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两种方向在金属中完全相同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规定方向随电子方向改变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金属导体中参与定向移动的主要是自由电子，自由电子带负电，其实际移动方向与电流规定方向相反。电流方向是按正电荷定向移动方向规定的，不随电子实际移动方向重新改变。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某支路在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内通过导体横截面的电荷量为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五秒电荷量为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五秒电荷量为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根据电流定义，电流大小为单位时间内通过导体横截面的电荷量，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在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内通过时电流为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。若电流保持不变，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内通过的电荷量为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电流的国际单位是安培，常用符号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电流的国际单位是安培，简称安，符号为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。毫安、微安等是电流的常用单位，但不是国际单位。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电路中只要有导线和用电器，就一定能形成持续电流。（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形成持续电流需要有电源提供电压，并且电路必须闭合。只有导线和用电器而没有电源或闭合通路，不能形成持续电流。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开关断开时，电路没有形成通路，支路中不能维持持续电流。（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持续电流的形成需要有电压且电路闭合。开关断开时电路不通，即使电源存在，也不能在该支路中维持持续电流。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小灯泡接入直流电路后不亮，一定是电流方向接反造成的。（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普通小灯泡一般不因直流方向接反而不亮。小灯泡不亮可能由电源无电、开关未闭合、灯丝断路或接线断开等原因造成，不能把原因绝对化。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简述通过导体横截面的电荷量和通电时间变化时，电流大小的变化规律。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）在通电时间一定时，通过导体横截面的电荷量越大，电流越大。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）在通过电荷量一定时，通电时间越长，电流越小。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）判断电流大小时，应同时关注通过的电荷量和所用时间，不能只看其中一个量。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本题考查电流定义的理解。电流大小由单位时间内通过导体横截面的电荷量决定，分析时应围绕电荷量、时间和二者比值关系作答。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某导线在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内通过导体横截面的电荷量为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，求该导线中的电流大小，结果用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I=Q/t</w:t>
      </w:r>
      <w:r>
        <w:rPr>
          <w:rFonts w:ascii="宋体" w:hAnsi="宋体" w:eastAsia="宋体"/>
          <w:b w:val="0"/>
          <w:color w:val="FF0000"/>
          <w:sz w:val="21"/>
        </w:rPr>
        <w:t>，电流大小等于通过导体横截面的电荷量除以通电时间。已知电荷量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，时间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I=120/120=1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。因此该导线中的电流大小为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某检修台架记录甲导线中的电流为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，持续时间为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；乙导线在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内通过导体横截面的电荷量为</w:t>
      </w:r>
      <w:r>
        <w:rPr>
          <w:rFonts w:ascii="Times New Roman" w:hAnsi="Times New Roman" w:eastAsia="Times New Roman"/>
          <w:b w:val="0"/>
          <w:sz w:val="21"/>
        </w:rPr>
        <w:t>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）甲导线通过的电荷量；（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）乙导线中的电流大小；（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）若要求乙导线电流达到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且时间仍为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，乙导线应通过的电荷量以及比原来增加的电荷量。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，乙导线原来的电荷量不需要增加，反而比要求值多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Q=It</w:t>
      </w:r>
      <w:r>
        <w:rPr>
          <w:rFonts w:ascii="宋体" w:hAnsi="宋体" w:eastAsia="宋体"/>
          <w:b w:val="0"/>
          <w:color w:val="FF0000"/>
          <w:sz w:val="21"/>
        </w:rPr>
        <w:t>，电荷量等于电流乘以通电时间。甲导线电流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，时间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Q=0.5×180=90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，所以甲导线通过的电荷量为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I=Q/t</w:t>
      </w:r>
      <w:r>
        <w:rPr>
          <w:rFonts w:ascii="宋体" w:hAnsi="宋体" w:eastAsia="宋体"/>
          <w:b w:val="0"/>
          <w:color w:val="FF0000"/>
          <w:sz w:val="21"/>
        </w:rPr>
        <w:t>，乙导线电荷量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，时间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min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I=90/120=0.75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，所以乙导线中的电流大小为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Q=It</w:t>
      </w:r>
      <w:r>
        <w:rPr>
          <w:rFonts w:ascii="宋体" w:hAnsi="宋体" w:eastAsia="宋体"/>
          <w:b w:val="0"/>
          <w:color w:val="FF0000"/>
          <w:sz w:val="21"/>
        </w:rPr>
        <w:t>，要求电流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，时间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Q=0.5×120=60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。乙导线原来通过</w:t>
      </w:r>
      <w:r>
        <w:rPr>
          <w:rFonts w:ascii="Times New Roman" w:hAnsi="Times New Roman" w:eastAsia="Times New Roman"/>
          <w:b w:val="0"/>
          <w:color w:val="FF0000"/>
          <w:sz w:val="21"/>
        </w:rPr>
        <w:t>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，比要求值多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，因此不需要增加电荷量。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