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练，内容涵盖理解电磁感应现象产生的条件，会用楞次定律判断感应电流的方向。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电磁感应定律  第</w:t>
      </w:r>
      <w:r>
        <w:rPr>
          <w:rFonts w:ascii="Times New Roman" w:hAnsi="Times New Roman" w:eastAsia="Times New Roman"/>
          <w:b/>
          <w:sz w:val="28"/>
        </w:rPr>
        <w:t>50</w:t>
      </w:r>
      <w:r>
        <w:rPr>
          <w:rFonts w:ascii="宋体" w:hAnsi="宋体" w:eastAsia="宋体"/>
          <w:b/>
          <w:sz w:val="28"/>
        </w:rPr>
        <w:t>练  电磁感应现象与方向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矩形导线框放在条形磁铁旁边，两者保持相对静止时，线框中没有电流，其主要原因是（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导线框面积过大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回路中磁通保持不变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磁铁的磁性较弱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导线材料电阻较小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闭合回路中要产生感应电流，关键条件是穿过回路的磁通发生改变。导线框与磁铁相对静止时，回路中磁通保持不变，所以不会形成感应电流。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交流发电机中，线圈与外电路之间通过电刷和滑环连接，其主要作用是（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改变线圈转动速度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增大线圈机械强度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引出线圈中的电能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固定转子安装位置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电刷和滑环用于把转动线圈中产生的电能引到外电路，使外电路获得电流。它们不承担调速、增强机械强度或固定转子位置的主要功能。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条形磁铁的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极逐渐靠近闭合线圈时，线圈靠近磁铁的一端会形成（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与磁铁相斥的磁极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与磁铁相吸的磁极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与导线相同的电位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与电源相同的极性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根据楞次定律，感应电流产生的磁场总要阻碍引起它的磁通变化。磁铁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极靠近时，线圈近端应产生与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极相斥的磁极，以阻碍磁铁靠近。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演示感应电流方向时，将磁铁快速插入闭合线圈，灵敏电流计始终没有偏转，最可能的原因是（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线圈回路存在断路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磁铁运动速度过快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线圈匝数明显偏多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磁铁磁性明显偏强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磁铁快速插入闭合线圈时，若回路完好，一般会使电流计发生偏转。电流计始终无偏转，首先应检查线圈、导线或电流计连接处是否存在断路。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同一线圈中，下列做法能使平均感应电动势增大的有（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缩短变化时间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增大磁通改变量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平均感应电动势与线圈匝数和磁通改变量有关，与变化所用时间成反比。导线电阻主要影响感应电流大小，不直接决定平均感应电动势的大小。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维修电磁式转速传感器时，需要判断输出信号的方向，下列做法正确的有（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明确磁场方向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判断相对运动方向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分析阻碍变化趋势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只看线圈电阻大小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判断感应电流方向时，应先明确原磁场方向和导体或磁场的相对运动情况，再根据楞次定律分析感应磁场的阻碍作用。线圈电阻大小只能影响电流数值，不能单独决定方向。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关于两种常用方向判断方法的适用场合，下列说法正确的有（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右手定则用于导体切割磁感线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楞次定律用于回路磁通变化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两种方法都可判断电流方向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楞次定律不需分析变化趋势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右手定则常用于判断导体切割磁感线时的感应电流方向，楞次定律适用于闭合回路中磁通发生变化的情况。使用楞次定律时必须分析原磁通是增大还是减小，不能脱离变化趋势判断。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闭合线圈中原磁通方向垂直纸面向里且逐渐增大，从纸面外侧观察，下列判断正确的有（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感应磁场方向向外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感应电流为逆时针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作用效果阻碍增大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感应电流为顺时针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原磁通向里且逐渐增大时，感应磁场应向外，以阻碍向里磁通的增大。从纸面外侧观察，能产生向外磁场的电流方向为逆时针，所以顺时针判断错误。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只要导体在磁场中运动，导体内就一定产生感应电流。（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导体在磁场中运动并不一定切割磁感线，也不一定构成闭合回路。只有满足相应条件时，才可能形成感应电流。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闭合线圈与灵敏电流计连接后，磁铁插入或拔出线圈时，电流计偏转可反映回路中存在感应电流。（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磁铁插入或拔出线圈时，穿过闭合线圈的磁通发生改变，回路中会产生感应电流。灵敏电流计偏转正是感应电流存在的实验现象。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磁铁从线圈中拔出时，线圈产生的磁场总是阻碍磁通量的减少。（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楞次定律说明，感应电流产生的磁场总要阻碍引起它的磁通变化。磁铁拔出时原磁通减小，感应磁场的作用就是阻碍这种减小。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线圈断开后，即使穿过线圈的磁通发生变化，回路中仍能形成稳定感应电流。（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磁通发生变化时可以产生感应电动势，但断开的线圈不能形成闭合通路，所以不能形成稳定感应电流。判断感应电流是否存在时，必须考虑回路是否闭合。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简述用楞次定律判断感应电流方向的基本步骤。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）先确定穿过闭合回路的原磁场方向，并判断磁通是增大还是减小。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）再根据“阻碍变化”的原则，确定感应电流产生的磁场方向。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）最后用安培定则由感应磁场方向判断感应电流方向。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本题考查楞次定律的应用步骤。答题时应按“原磁场和变化情况、感应磁场方向、电流方向”三个层次说明，易错点是只看磁场方向而忽略磁通是增大还是减小。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一个线圈的匝数为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匝，在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内穿过每匝线圈的磁通由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增大到</w:t>
      </w:r>
      <w:r>
        <w:rPr>
          <w:rFonts w:ascii="Times New Roman" w:hAnsi="Times New Roman" w:eastAsia="Times New Roman"/>
          <w:b w:val="0"/>
          <w:sz w:val="21"/>
        </w:rPr>
        <w:t>0.08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，求线圈中的平均感应电动势大小。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平均感应电动势大小可按公式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E=NΔΦ/Δt</w:t>
      </w:r>
      <w:r>
        <w:rPr>
          <w:rFonts w:ascii="宋体" w:hAnsi="宋体" w:eastAsia="宋体"/>
          <w:b w:val="0"/>
          <w:color w:val="FF0000"/>
          <w:sz w:val="21"/>
        </w:rPr>
        <w:t>计算。磁通改变量为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E=50×0.06/0.3=10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，因此线圈中的平均感应电动势大小为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线圈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匝，电阻为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；线圈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匝，电阻为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。两线圈中每匝磁通都由</w:t>
      </w:r>
      <w:r>
        <w:rPr>
          <w:rFonts w:ascii="Times New Roman" w:hAnsi="Times New Roman" w:eastAsia="Times New Roman"/>
          <w:b w:val="0"/>
          <w:sz w:val="21"/>
        </w:rPr>
        <w:t>0.04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增大到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，线圈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用时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，线圈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用时</w:t>
      </w:r>
      <w:r>
        <w:rPr>
          <w:rFonts w:ascii="Times New Roman" w:hAnsi="Times New Roman" w:eastAsia="Times New Roman"/>
          <w:b w:val="0"/>
          <w:sz w:val="21"/>
        </w:rPr>
        <w:t>0.4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）两线圈的平均感应电动势大小；（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）两线圈的平均感应电流大小，并判断哪个较大。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）线圈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的平均感应电动势为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，线圈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的平均感应电动势为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）线圈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的平均感应电流为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，线圈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的平均感应电流为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，线圈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）磁通改变量为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。线圈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的平均感应电动势按</w:t>
      </w:r>
      <w:r>
        <w:rPr>
          <w:rFonts w:ascii="Times New Roman" w:hAnsi="Times New Roman" w:eastAsia="Times New Roman"/>
          <w:b w:val="0"/>
          <w:color w:val="FF0000"/>
          <w:sz w:val="21"/>
        </w:rPr>
        <w:t>E=NΔΦ/Δt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E=100×0.06/0.2=30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；线圈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E=200×0.06/0.4=30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）平均感应电流按</w:t>
      </w:r>
      <w:r>
        <w:rPr>
          <w:rFonts w:ascii="Times New Roman" w:hAnsi="Times New Roman" w:eastAsia="Times New Roman"/>
          <w:b w:val="0"/>
          <w:color w:val="FF0000"/>
          <w:sz w:val="21"/>
        </w:rPr>
        <w:t>I=E/R</w:t>
      </w:r>
      <w:r>
        <w:rPr>
          <w:rFonts w:ascii="宋体" w:hAnsi="宋体" w:eastAsia="宋体"/>
          <w:b w:val="0"/>
          <w:color w:val="FF0000"/>
          <w:sz w:val="21"/>
        </w:rPr>
        <w:t>计算。线圈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I=30/10=3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，线圈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I=30/20=1.5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，因此线圈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的平均感应电流较大。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