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52</w:t>
            </w:r>
            <w:r>
              <w:rPr>
                <w:rFonts w:ascii="楷体" w:hAnsi="楷体" w:eastAsia="楷体"/>
                <w:b/>
                <w:color w:val="4472C4"/>
                <w:sz w:val="21"/>
              </w:rPr>
              <w:t>练，内容涵盖掌握法拉第电磁感应定律</w:t>
            </w:r>
            <w:r>
              <w:rPr>
                <w:rFonts w:ascii="Times New Roman" w:hAnsi="Times New Roman" w:eastAsia="Times New Roman"/>
                <w:b/>
                <w:color w:val="4472C4"/>
                <w:sz w:val="21"/>
              </w:rPr>
              <w:t>E=NΔΦ/Δt</w:t>
            </w:r>
            <w:r>
              <w:rPr>
                <w:rFonts w:ascii="楷体" w:hAnsi="楷体" w:eastAsia="楷体"/>
                <w:b/>
                <w:color w:val="4472C4"/>
                <w:sz w:val="21"/>
              </w:rPr>
              <w:t>，会计算感应电动势的大小。</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1</w:t>
      </w:r>
      <w:r>
        <w:rPr>
          <w:rFonts w:ascii="宋体" w:hAnsi="宋体" w:eastAsia="宋体"/>
          <w:b/>
          <w:sz w:val="28"/>
        </w:rPr>
        <w:t>节 电磁感应定律  第</w:t>
      </w:r>
      <w:r>
        <w:rPr>
          <w:rFonts w:ascii="Times New Roman" w:hAnsi="Times New Roman" w:eastAsia="Times New Roman"/>
          <w:b/>
          <w:sz w:val="28"/>
        </w:rPr>
        <w:t>52</w:t>
      </w:r>
      <w:r>
        <w:rPr>
          <w:rFonts w:ascii="宋体" w:hAnsi="宋体" w:eastAsia="宋体"/>
          <w:b/>
          <w:sz w:val="28"/>
        </w:rPr>
        <w:t>练  法拉第电磁感应定律</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在电磁感应现象中，线圈两端产生电压大小的计算依据应是（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欧姆定律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法拉第定律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焦耳定律</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基尔霍夫定律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法拉第定律用于计算闭合或不闭合线圈中因磁通量变化而产生的电压大小。欧姆定律和焦耳定律主要用于电路电阻、电流及热效应计算。</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发电机绕组匝数增加，在磁通量变化情况相同时，绕组两端电压大小将（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保持原值</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减小一半</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成倍增大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变为零值</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w:t>
      </w:r>
      <w:r>
        <w:rPr>
          <w:rFonts w:ascii="Times New Roman" w:hAnsi="Times New Roman" w:eastAsia="Times New Roman"/>
          <w:b w:val="0"/>
          <w:color w:val="FF0000"/>
          <w:sz w:val="21"/>
        </w:rPr>
        <w:t>E=NΔΦ/Δt</w:t>
      </w:r>
      <w:r>
        <w:rPr>
          <w:rFonts w:ascii="宋体" w:hAnsi="宋体" w:eastAsia="宋体"/>
          <w:b w:val="0"/>
          <w:color w:val="FF0000"/>
          <w:sz w:val="21"/>
        </w:rPr>
        <w:t>可知，在磁通量变化量和变化时间相同时，线圈匝数越多，产生的电压越大。因此增加绕组匝数会使绕组两端电压成倍增大。</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条形磁铁快速插入接有灵敏电流计的线圈时，电流计指针偏转的直接原因是（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电源电压增大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线圈电阻减小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磁场方向固定</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穿过线圈的磁通量改变</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磁铁插入线圈时，穿过线圈的磁通量发生变化，线圈中产生感应电压，接成闭合回路后形成电流，使电流计指针偏转。若磁通量不发生变化，就不会出现这种偏转现象。</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某实验中磁铁快速插入线圈，灵敏电流计始终无偏转，最可能的原因是（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线圈回路存在断路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磁铁运动速度较大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线圈匝数设置较多</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磁通变化时间较短</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磁铁快速插入线圈时应产生感应电压，闭合回路中应有电流通过。若电流计始终无偏转，首先应考虑线圈、导线或电流计连接处存在断路。</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根据</w:t>
      </w:r>
      <w:r>
        <w:rPr>
          <w:rFonts w:ascii="Times New Roman" w:hAnsi="Times New Roman" w:eastAsia="Times New Roman"/>
          <w:b w:val="0"/>
          <w:sz w:val="21"/>
        </w:rPr>
        <w:t>E=NΔΦ/Δt</w:t>
      </w:r>
      <w:r>
        <w:rPr>
          <w:rFonts w:ascii="宋体" w:hAnsi="宋体" w:eastAsia="宋体"/>
          <w:b w:val="0"/>
          <w:sz w:val="21"/>
        </w:rPr>
        <w:t>，下列因素中会影响线圈两端电压大小的有（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线圈的匝数</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磁通的变化量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变化所用时间</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导线外皮颜色</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公式表明线圈两端电压大小与匝数、磁通变化量和变化所用时间有关。导线外皮颜色不参与公式计算，不是影响该电压大小的因素。</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在生产设备的电磁检测中，为了增大线圈产生的电压，可采用的做法有（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增加线圈匝数</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加快磁通变化</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减小磁通变化</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缩短变化时间</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由</w:t>
      </w:r>
      <w:r>
        <w:rPr>
          <w:rFonts w:ascii="Times New Roman" w:hAnsi="Times New Roman" w:eastAsia="Times New Roman"/>
          <w:b w:val="0"/>
          <w:color w:val="FF0000"/>
          <w:sz w:val="21"/>
        </w:rPr>
        <w:t>E=NΔΦ/Δt</w:t>
      </w:r>
      <w:r>
        <w:rPr>
          <w:rFonts w:ascii="宋体" w:hAnsi="宋体" w:eastAsia="宋体"/>
          <w:b w:val="0"/>
          <w:color w:val="FF0000"/>
          <w:sz w:val="21"/>
        </w:rPr>
        <w:t>可知，增加线圈匝数、增大单位时间内的磁通变化或缩短同样变化量所用时间，都能增大线圈产生的电压。减小磁通变化会使产生的电压减小。</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关于感应电压与磁通量变化的关系，下列说法正确的有（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磁通不变时电压为零</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匝数越多电压越大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时间越长电压越小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电阻越小电压越大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在磁通变化量一定时，线圈匝数越多，产生的电压越大；变化时间越长，产生的电压越小。电阻大小会影响闭合回路中的电流大小，但不是</w:t>
      </w:r>
      <w:r>
        <w:rPr>
          <w:rFonts w:ascii="Times New Roman" w:hAnsi="Times New Roman" w:eastAsia="Times New Roman"/>
          <w:b w:val="0"/>
          <w:color w:val="FF0000"/>
          <w:sz w:val="21"/>
        </w:rPr>
        <w:t>E=NΔΦ/Δt</w:t>
      </w:r>
      <w:r>
        <w:rPr>
          <w:rFonts w:ascii="宋体" w:hAnsi="宋体" w:eastAsia="宋体"/>
          <w:b w:val="0"/>
          <w:color w:val="FF0000"/>
          <w:sz w:val="21"/>
        </w:rPr>
        <w:t>中决定电压大小的直接因素。</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某线圈有</w:t>
      </w:r>
      <w:r>
        <w:rPr>
          <w:rFonts w:ascii="Times New Roman" w:hAnsi="Times New Roman" w:eastAsia="Times New Roman"/>
          <w:b w:val="0"/>
          <w:sz w:val="21"/>
        </w:rPr>
        <w:t>200</w:t>
      </w:r>
      <w:r>
        <w:rPr>
          <w:rFonts w:ascii="宋体" w:hAnsi="宋体" w:eastAsia="宋体"/>
          <w:b w:val="0"/>
          <w:sz w:val="21"/>
        </w:rPr>
        <w:t>匝，磁通量在</w:t>
      </w:r>
      <w:r>
        <w:rPr>
          <w:rFonts w:ascii="Times New Roman" w:hAnsi="Times New Roman" w:eastAsia="Times New Roman"/>
          <w:b w:val="0"/>
          <w:sz w:val="21"/>
        </w:rPr>
        <w:t>0.02</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内由</w:t>
      </w:r>
      <w:r>
        <w:rPr>
          <w:rFonts w:ascii="Times New Roman" w:hAnsi="Times New Roman" w:eastAsia="Times New Roman"/>
          <w:b w:val="0"/>
          <w:sz w:val="21"/>
        </w:rPr>
        <w:t>0.010</w:t>
      </w:r>
      <w:r>
        <w:rPr>
          <w:rFonts w:ascii="宋体" w:hAnsi="宋体" w:eastAsia="宋体"/>
          <w:b w:val="0"/>
          <w:sz w:val="21"/>
        </w:rPr>
        <w:t xml:space="preserve"> </w:t>
      </w:r>
      <w:r>
        <w:rPr>
          <w:rFonts w:ascii="Times New Roman" w:hAnsi="Times New Roman" w:eastAsia="Times New Roman"/>
          <w:b w:val="0"/>
          <w:sz w:val="21"/>
        </w:rPr>
        <w:t>Wb</w:t>
      </w:r>
      <w:r>
        <w:rPr>
          <w:rFonts w:ascii="宋体" w:hAnsi="宋体" w:eastAsia="宋体"/>
          <w:b w:val="0"/>
          <w:sz w:val="21"/>
        </w:rPr>
        <w:t>变为</w:t>
      </w:r>
      <w:r>
        <w:rPr>
          <w:rFonts w:ascii="Times New Roman" w:hAnsi="Times New Roman" w:eastAsia="Times New Roman"/>
          <w:b w:val="0"/>
          <w:sz w:val="21"/>
        </w:rPr>
        <w:t>0.004</w:t>
      </w:r>
      <w:r>
        <w:rPr>
          <w:rFonts w:ascii="宋体" w:hAnsi="宋体" w:eastAsia="宋体"/>
          <w:b w:val="0"/>
          <w:sz w:val="21"/>
        </w:rPr>
        <w:t xml:space="preserve"> </w:t>
      </w:r>
      <w:r>
        <w:rPr>
          <w:rFonts w:ascii="Times New Roman" w:hAnsi="Times New Roman" w:eastAsia="Times New Roman"/>
          <w:b w:val="0"/>
          <w:sz w:val="21"/>
        </w:rPr>
        <w:t>Wb</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0"/>
      </w:tblGrid>
      <w:tr>
        <w:tc>
          <w:tcPr>
            <w:tcW w:type="dxa" w:w="830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此过程产生电压为</w:t>
            </w:r>
            <w:r>
              <w:rPr>
                <w:rFonts w:ascii="Times New Roman" w:hAnsi="Times New Roman" w:eastAsia="Times New Roman"/>
                <w:b w:val="0"/>
                <w:sz w:val="21"/>
              </w:rPr>
              <w:t>60</w:t>
            </w:r>
            <w:r>
              <w:rPr>
                <w:rFonts w:ascii="宋体" w:hAnsi="宋体" w:eastAsia="宋体"/>
                <w:b w:val="0"/>
                <w:sz w:val="21"/>
              </w:rPr>
              <w:t xml:space="preserve"> </w:t>
            </w:r>
            <w:r>
              <w:rPr>
                <w:rFonts w:ascii="Times New Roman" w:hAnsi="Times New Roman" w:eastAsia="Times New Roman"/>
                <w:b w:val="0"/>
                <w:sz w:val="21"/>
              </w:rPr>
              <w:t>V</w:t>
            </w:r>
          </w:p>
        </w:tc>
      </w:tr>
      <w:tr>
        <w:tc>
          <w:tcPr>
            <w:tcW w:type="dxa" w:w="830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磁通变化量为</w:t>
            </w:r>
            <w:r>
              <w:rPr>
                <w:rFonts w:ascii="Times New Roman" w:hAnsi="Times New Roman" w:eastAsia="Times New Roman"/>
                <w:b w:val="0"/>
                <w:sz w:val="21"/>
              </w:rPr>
              <w:t>0.014</w:t>
            </w:r>
            <w:r>
              <w:rPr>
                <w:rFonts w:ascii="宋体" w:hAnsi="宋体" w:eastAsia="宋体"/>
                <w:b w:val="0"/>
                <w:sz w:val="21"/>
              </w:rPr>
              <w:t xml:space="preserve"> </w:t>
            </w:r>
            <w:r>
              <w:rPr>
                <w:rFonts w:ascii="Times New Roman" w:hAnsi="Times New Roman" w:eastAsia="Times New Roman"/>
                <w:b w:val="0"/>
                <w:sz w:val="21"/>
              </w:rPr>
              <w:t>Wb</w:t>
            </w:r>
          </w:p>
        </w:tc>
      </w:tr>
      <w:tr>
        <w:tc>
          <w:tcPr>
            <w:tcW w:type="dxa" w:w="830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历时变为</w:t>
            </w:r>
            <w:r>
              <w:rPr>
                <w:rFonts w:ascii="Times New Roman" w:hAnsi="Times New Roman" w:eastAsia="Times New Roman"/>
                <w:b w:val="0"/>
                <w:sz w:val="21"/>
              </w:rPr>
              <w:t>0.04</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时为</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V</w:t>
            </w:r>
          </w:p>
        </w:tc>
      </w:tr>
      <w:tr>
        <w:tc>
          <w:tcPr>
            <w:tcW w:type="dxa" w:w="830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匝数减为</w:t>
            </w:r>
            <w:r>
              <w:rPr>
                <w:rFonts w:ascii="Times New Roman" w:hAnsi="Times New Roman" w:eastAsia="Times New Roman"/>
                <w:b w:val="0"/>
                <w:sz w:val="21"/>
              </w:rPr>
              <w:t>100</w:t>
            </w:r>
            <w:r>
              <w:rPr>
                <w:rFonts w:ascii="宋体" w:hAnsi="宋体" w:eastAsia="宋体"/>
                <w:b w:val="0"/>
                <w:sz w:val="21"/>
              </w:rPr>
              <w:t>匝时为</w:t>
            </w:r>
            <w:r>
              <w:rPr>
                <w:rFonts w:ascii="Times New Roman" w:hAnsi="Times New Roman" w:eastAsia="Times New Roman"/>
                <w:b w:val="0"/>
                <w:sz w:val="21"/>
              </w:rPr>
              <w:t>120</w:t>
            </w:r>
            <w:r>
              <w:rPr>
                <w:rFonts w:ascii="宋体" w:hAnsi="宋体" w:eastAsia="宋体"/>
                <w:b w:val="0"/>
                <w:sz w:val="21"/>
              </w:rPr>
              <w:t xml:space="preserve"> </w:t>
            </w:r>
            <w:r>
              <w:rPr>
                <w:rFonts w:ascii="Times New Roman" w:hAnsi="Times New Roman" w:eastAsia="Times New Roman"/>
                <w:b w:val="0"/>
                <w:sz w:val="21"/>
              </w:rPr>
              <w:t>V</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磁通变化量为</w:t>
      </w:r>
      <w:r>
        <w:rPr>
          <w:rFonts w:ascii="Times New Roman" w:hAnsi="Times New Roman" w:eastAsia="Times New Roman"/>
          <w:b w:val="0"/>
          <w:color w:val="FF0000"/>
          <w:sz w:val="21"/>
        </w:rPr>
        <w:t>0.010</w:t>
      </w:r>
      <w:r>
        <w:rPr>
          <w:rFonts w:ascii="宋体" w:hAnsi="宋体" w:eastAsia="宋体"/>
          <w:b w:val="0"/>
          <w:color w:val="FF0000"/>
          <w:sz w:val="21"/>
        </w:rPr>
        <w:t xml:space="preserve"> </w:t>
      </w:r>
      <w:r>
        <w:rPr>
          <w:rFonts w:ascii="Times New Roman" w:hAnsi="Times New Roman" w:eastAsia="Times New Roman"/>
          <w:b w:val="0"/>
          <w:color w:val="FF0000"/>
          <w:sz w:val="21"/>
        </w:rPr>
        <w:t>Wb</w:t>
      </w:r>
      <w:r>
        <w:rPr>
          <w:rFonts w:ascii="宋体" w:hAnsi="宋体" w:eastAsia="宋体"/>
          <w:b w:val="0"/>
          <w:color w:val="FF0000"/>
          <w:sz w:val="21"/>
        </w:rPr>
        <w:t>与</w:t>
      </w:r>
      <w:r>
        <w:rPr>
          <w:rFonts w:ascii="Times New Roman" w:hAnsi="Times New Roman" w:eastAsia="Times New Roman"/>
          <w:b w:val="0"/>
          <w:color w:val="FF0000"/>
          <w:sz w:val="21"/>
        </w:rPr>
        <w:t>0.004</w:t>
      </w:r>
      <w:r>
        <w:rPr>
          <w:rFonts w:ascii="宋体" w:hAnsi="宋体" w:eastAsia="宋体"/>
          <w:b w:val="0"/>
          <w:color w:val="FF0000"/>
          <w:sz w:val="21"/>
        </w:rPr>
        <w:t xml:space="preserve"> </w:t>
      </w:r>
      <w:r>
        <w:rPr>
          <w:rFonts w:ascii="Times New Roman" w:hAnsi="Times New Roman" w:eastAsia="Times New Roman"/>
          <w:b w:val="0"/>
          <w:color w:val="FF0000"/>
          <w:sz w:val="21"/>
        </w:rPr>
        <w:t>Wb</w:t>
      </w:r>
      <w:r>
        <w:rPr>
          <w:rFonts w:ascii="宋体" w:hAnsi="宋体" w:eastAsia="宋体"/>
          <w:b w:val="0"/>
          <w:color w:val="FF0000"/>
          <w:sz w:val="21"/>
        </w:rPr>
        <w:t>之差，即</w:t>
      </w:r>
      <w:r>
        <w:rPr>
          <w:rFonts w:ascii="Times New Roman" w:hAnsi="Times New Roman" w:eastAsia="Times New Roman"/>
          <w:b w:val="0"/>
          <w:color w:val="FF0000"/>
          <w:sz w:val="21"/>
        </w:rPr>
        <w:t>0.006</w:t>
      </w:r>
      <w:r>
        <w:rPr>
          <w:rFonts w:ascii="宋体" w:hAnsi="宋体" w:eastAsia="宋体"/>
          <w:b w:val="0"/>
          <w:color w:val="FF0000"/>
          <w:sz w:val="21"/>
        </w:rPr>
        <w:t xml:space="preserve"> </w:t>
      </w:r>
      <w:r>
        <w:rPr>
          <w:rFonts w:ascii="Times New Roman" w:hAnsi="Times New Roman" w:eastAsia="Times New Roman"/>
          <w:b w:val="0"/>
          <w:color w:val="FF0000"/>
          <w:sz w:val="21"/>
        </w:rPr>
        <w:t>Wb</w:t>
      </w:r>
      <w:r>
        <w:rPr>
          <w:rFonts w:ascii="宋体" w:hAnsi="宋体" w:eastAsia="宋体"/>
          <w:b w:val="0"/>
          <w:color w:val="FF0000"/>
          <w:sz w:val="21"/>
        </w:rPr>
        <w:t>。由</w:t>
      </w:r>
      <w:r>
        <w:rPr>
          <w:rFonts w:ascii="Times New Roman" w:hAnsi="Times New Roman" w:eastAsia="Times New Roman"/>
          <w:b w:val="0"/>
          <w:color w:val="FF0000"/>
          <w:sz w:val="21"/>
        </w:rPr>
        <w:t>E=NΔΦ/Δt</w:t>
      </w:r>
      <w:r>
        <w:rPr>
          <w:rFonts w:ascii="宋体" w:hAnsi="宋体" w:eastAsia="宋体"/>
          <w:b w:val="0"/>
          <w:color w:val="FF0000"/>
          <w:sz w:val="21"/>
        </w:rPr>
        <w:t>可得</w:t>
      </w:r>
      <w:r>
        <w:rPr>
          <w:rFonts w:ascii="Times New Roman" w:hAnsi="Times New Roman" w:eastAsia="Times New Roman"/>
          <w:b w:val="0"/>
          <w:color w:val="FF0000"/>
          <w:sz w:val="21"/>
        </w:rPr>
        <w:t>E=200×0.006/0.02=60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；若变化时间变为</w:t>
      </w:r>
      <w:r>
        <w:rPr>
          <w:rFonts w:ascii="Times New Roman" w:hAnsi="Times New Roman" w:eastAsia="Times New Roman"/>
          <w:b w:val="0"/>
          <w:color w:val="FF0000"/>
          <w:sz w:val="21"/>
        </w:rPr>
        <w:t>0.04</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，则</w:t>
      </w:r>
      <w:r>
        <w:rPr>
          <w:rFonts w:ascii="Times New Roman" w:hAnsi="Times New Roman" w:eastAsia="Times New Roman"/>
          <w:b w:val="0"/>
          <w:color w:val="FF0000"/>
          <w:sz w:val="21"/>
        </w:rPr>
        <w:t>E=200×0.006/0.04=30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线圈匝数一定时，磁通量变化越快，产生的电压越大。（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磁通量变化越快，表示相同时间内磁通变化量越大，或相同变化量所用时间越短。根据</w:t>
      </w:r>
      <w:r>
        <w:rPr>
          <w:rFonts w:ascii="Times New Roman" w:hAnsi="Times New Roman" w:eastAsia="Times New Roman"/>
          <w:b w:val="0"/>
          <w:color w:val="FF0000"/>
          <w:sz w:val="21"/>
        </w:rPr>
        <w:t>E=NΔΦ/Δt</w:t>
      </w:r>
      <w:r>
        <w:rPr>
          <w:rFonts w:ascii="宋体" w:hAnsi="宋体" w:eastAsia="宋体"/>
          <w:b w:val="0"/>
          <w:color w:val="FF0000"/>
          <w:sz w:val="21"/>
        </w:rPr>
        <w:t>可知，产生的电压会增大。</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只要线圈放在磁场中，即使磁通量不变，也一定产生感应电压。（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产生感应电压的关键条件是穿过线圈的磁通量发生变化。线圈静止在稳定磁场中且磁通量不变时，不会产生感应电压。</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磁铁从线圈中拔出时，穿过线圈的磁通量发生变化，线圈中可以产生感应电压。（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磁铁从线圈中拔出会使穿过线圈的磁通量随时间改变。只要磁通量发生变化，线圈中就会产生感应电压。</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电磁感应实验中，电流计无偏转一定说明磁铁没有磁性。（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电流计无偏转可能由磁通量没有变化、回路断开、仪表损坏或连接错误等原因造成。不能仅凭无偏转就判断磁铁没有磁性。</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简述影响线圈产生电压大小的主要因素。</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）线圈匝数会影响产生电压的大小，匝数越多，在同样条件下产生的电压越大。</w:t>
        <w:br/>
        <w:t>（</w:t>
      </w:r>
      <w:r>
        <w:rPr>
          <w:rFonts w:ascii="Times New Roman" w:hAnsi="Times New Roman" w:eastAsia="Times New Roman"/>
          <w:b w:val="0"/>
          <w:color w:val="FF0000"/>
          <w:sz w:val="21"/>
        </w:rPr>
        <w:t>2</w:t>
      </w:r>
      <w:r>
        <w:rPr>
          <w:rFonts w:ascii="宋体" w:hAnsi="宋体" w:eastAsia="宋体"/>
          <w:b w:val="0"/>
          <w:color w:val="FF0000"/>
          <w:sz w:val="21"/>
        </w:rPr>
        <w:t>）磁通量变化量会影响产生电压的大小，变化量越大，在同样时间内产生的电压越大。</w:t>
        <w:br/>
        <w:t>（</w:t>
      </w:r>
      <w:r>
        <w:rPr>
          <w:rFonts w:ascii="Times New Roman" w:hAnsi="Times New Roman" w:eastAsia="Times New Roman"/>
          <w:b w:val="0"/>
          <w:color w:val="FF0000"/>
          <w:sz w:val="21"/>
        </w:rPr>
        <w:t>3</w:t>
      </w:r>
      <w:r>
        <w:rPr>
          <w:rFonts w:ascii="宋体" w:hAnsi="宋体" w:eastAsia="宋体"/>
          <w:b w:val="0"/>
          <w:color w:val="FF0000"/>
          <w:sz w:val="21"/>
        </w:rPr>
        <w:t>）磁通量变化所用时间会影响产生电压的大小，同样变化量所用时间越短，产生的电压越大。</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本题应围绕</w:t>
      </w:r>
      <w:r>
        <w:rPr>
          <w:rFonts w:ascii="Times New Roman" w:hAnsi="Times New Roman" w:eastAsia="Times New Roman"/>
          <w:b w:val="0"/>
          <w:color w:val="FF0000"/>
          <w:sz w:val="21"/>
        </w:rPr>
        <w:t>E=NΔΦ/Δt</w:t>
      </w:r>
      <w:r>
        <w:rPr>
          <w:rFonts w:ascii="宋体" w:hAnsi="宋体" w:eastAsia="宋体"/>
          <w:b w:val="0"/>
          <w:color w:val="FF0000"/>
          <w:sz w:val="21"/>
        </w:rPr>
        <w:t>分析影响因素。答题时要分别说明匝数、磁通变化量和变化时间对产生电压大小的影响，不能把电阻大小误认为该公式中的直接决定因素。</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某线圈匝数为</w:t>
      </w:r>
      <w:r>
        <w:rPr>
          <w:rFonts w:ascii="Times New Roman" w:hAnsi="Times New Roman" w:eastAsia="Times New Roman"/>
          <w:b w:val="0"/>
          <w:sz w:val="21"/>
        </w:rPr>
        <w:t>120</w:t>
      </w:r>
      <w:r>
        <w:rPr>
          <w:rFonts w:ascii="宋体" w:hAnsi="宋体" w:eastAsia="宋体"/>
          <w:b w:val="0"/>
          <w:sz w:val="21"/>
        </w:rPr>
        <w:t>匝，穿过线圈的磁通量在</w:t>
      </w:r>
      <w:r>
        <w:rPr>
          <w:rFonts w:ascii="Times New Roman" w:hAnsi="Times New Roman" w:eastAsia="Times New Roman"/>
          <w:b w:val="0"/>
          <w:sz w:val="21"/>
        </w:rPr>
        <w:t>0.04</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内由</w:t>
      </w:r>
      <w:r>
        <w:rPr>
          <w:rFonts w:ascii="Times New Roman" w:hAnsi="Times New Roman" w:eastAsia="Times New Roman"/>
          <w:b w:val="0"/>
          <w:sz w:val="21"/>
        </w:rPr>
        <w:t>0.020</w:t>
      </w:r>
      <w:r>
        <w:rPr>
          <w:rFonts w:ascii="宋体" w:hAnsi="宋体" w:eastAsia="宋体"/>
          <w:b w:val="0"/>
          <w:sz w:val="21"/>
        </w:rPr>
        <w:t xml:space="preserve"> </w:t>
      </w:r>
      <w:r>
        <w:rPr>
          <w:rFonts w:ascii="Times New Roman" w:hAnsi="Times New Roman" w:eastAsia="Times New Roman"/>
          <w:b w:val="0"/>
          <w:sz w:val="21"/>
        </w:rPr>
        <w:t>Wb</w:t>
      </w:r>
      <w:r>
        <w:rPr>
          <w:rFonts w:ascii="宋体" w:hAnsi="宋体" w:eastAsia="宋体"/>
          <w:b w:val="0"/>
          <w:sz w:val="21"/>
        </w:rPr>
        <w:t>变为</w:t>
      </w:r>
      <w:r>
        <w:rPr>
          <w:rFonts w:ascii="Times New Roman" w:hAnsi="Times New Roman" w:eastAsia="Times New Roman"/>
          <w:b w:val="0"/>
          <w:sz w:val="21"/>
        </w:rPr>
        <w:t>0.005</w:t>
      </w:r>
      <w:r>
        <w:rPr>
          <w:rFonts w:ascii="宋体" w:hAnsi="宋体" w:eastAsia="宋体"/>
          <w:b w:val="0"/>
          <w:sz w:val="21"/>
        </w:rPr>
        <w:t xml:space="preserve"> </w:t>
      </w:r>
      <w:r>
        <w:rPr>
          <w:rFonts w:ascii="Times New Roman" w:hAnsi="Times New Roman" w:eastAsia="Times New Roman"/>
          <w:b w:val="0"/>
          <w:sz w:val="21"/>
        </w:rPr>
        <w:t>Wb</w:t>
      </w:r>
      <w:r>
        <w:rPr>
          <w:rFonts w:ascii="宋体" w:hAnsi="宋体" w:eastAsia="宋体"/>
          <w:b w:val="0"/>
          <w:sz w:val="21"/>
        </w:rPr>
        <w:t>，求线圈中产生电压的大小。</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45</w:t>
      </w:r>
      <w:r>
        <w:rPr>
          <w:rFonts w:ascii="宋体" w:hAnsi="宋体" w:eastAsia="宋体"/>
          <w:b w:val="0"/>
          <w:color w:val="FF0000"/>
          <w:sz w:val="21"/>
        </w:rPr>
        <w:t xml:space="preserve"> </w:t>
      </w:r>
      <w:r>
        <w:rPr>
          <w:rFonts w:ascii="Times New Roman" w:hAnsi="Times New Roman" w:eastAsia="Times New Roman"/>
          <w:b w:val="0"/>
          <w:color w:val="FF0000"/>
          <w:sz w:val="21"/>
        </w:rPr>
        <w:t>V</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根据公式</w:t>
      </w:r>
      <w:r>
        <w:rPr>
          <w:rFonts w:ascii="Times New Roman" w:hAnsi="Times New Roman" w:eastAsia="Times New Roman"/>
          <w:b w:val="0"/>
          <w:color w:val="FF0000"/>
          <w:sz w:val="21"/>
        </w:rPr>
        <w:t>E=NΔΦ/Δt</w:t>
      </w:r>
      <w:r>
        <w:rPr>
          <w:rFonts w:ascii="宋体" w:hAnsi="宋体" w:eastAsia="宋体"/>
          <w:b w:val="0"/>
          <w:color w:val="FF0000"/>
          <w:sz w:val="21"/>
        </w:rPr>
        <w:t>，磁通变化量为</w:t>
      </w:r>
      <w:r>
        <w:rPr>
          <w:rFonts w:ascii="Times New Roman" w:hAnsi="Times New Roman" w:eastAsia="Times New Roman"/>
          <w:b w:val="0"/>
          <w:color w:val="FF0000"/>
          <w:sz w:val="21"/>
        </w:rPr>
        <w:t>0.020</w:t>
      </w:r>
      <w:r>
        <w:rPr>
          <w:rFonts w:ascii="宋体" w:hAnsi="宋体" w:eastAsia="宋体"/>
          <w:b w:val="0"/>
          <w:color w:val="FF0000"/>
          <w:sz w:val="21"/>
        </w:rPr>
        <w:t xml:space="preserve"> </w:t>
      </w:r>
      <w:r>
        <w:rPr>
          <w:rFonts w:ascii="Times New Roman" w:hAnsi="Times New Roman" w:eastAsia="Times New Roman"/>
          <w:b w:val="0"/>
          <w:color w:val="FF0000"/>
          <w:sz w:val="21"/>
        </w:rPr>
        <w:t>Wb</w:t>
      </w:r>
      <w:r>
        <w:rPr>
          <w:rFonts w:ascii="宋体" w:hAnsi="宋体" w:eastAsia="宋体"/>
          <w:b w:val="0"/>
          <w:color w:val="FF0000"/>
          <w:sz w:val="21"/>
        </w:rPr>
        <w:t>与</w:t>
      </w:r>
      <w:r>
        <w:rPr>
          <w:rFonts w:ascii="Times New Roman" w:hAnsi="Times New Roman" w:eastAsia="Times New Roman"/>
          <w:b w:val="0"/>
          <w:color w:val="FF0000"/>
          <w:sz w:val="21"/>
        </w:rPr>
        <w:t>0.005</w:t>
      </w:r>
      <w:r>
        <w:rPr>
          <w:rFonts w:ascii="宋体" w:hAnsi="宋体" w:eastAsia="宋体"/>
          <w:b w:val="0"/>
          <w:color w:val="FF0000"/>
          <w:sz w:val="21"/>
        </w:rPr>
        <w:t xml:space="preserve"> </w:t>
      </w:r>
      <w:r>
        <w:rPr>
          <w:rFonts w:ascii="Times New Roman" w:hAnsi="Times New Roman" w:eastAsia="Times New Roman"/>
          <w:b w:val="0"/>
          <w:color w:val="FF0000"/>
          <w:sz w:val="21"/>
        </w:rPr>
        <w:t>Wb</w:t>
      </w:r>
      <w:r>
        <w:rPr>
          <w:rFonts w:ascii="宋体" w:hAnsi="宋体" w:eastAsia="宋体"/>
          <w:b w:val="0"/>
          <w:color w:val="FF0000"/>
          <w:sz w:val="21"/>
        </w:rPr>
        <w:t>之差，即</w:t>
      </w:r>
      <w:r>
        <w:rPr>
          <w:rFonts w:ascii="Times New Roman" w:hAnsi="Times New Roman" w:eastAsia="Times New Roman"/>
          <w:b w:val="0"/>
          <w:color w:val="FF0000"/>
          <w:sz w:val="21"/>
        </w:rPr>
        <w:t>0.015</w:t>
      </w:r>
      <w:r>
        <w:rPr>
          <w:rFonts w:ascii="宋体" w:hAnsi="宋体" w:eastAsia="宋体"/>
          <w:b w:val="0"/>
          <w:color w:val="FF0000"/>
          <w:sz w:val="21"/>
        </w:rPr>
        <w:t xml:space="preserve"> </w:t>
      </w:r>
      <w:r>
        <w:rPr>
          <w:rFonts w:ascii="Times New Roman" w:hAnsi="Times New Roman" w:eastAsia="Times New Roman"/>
          <w:b w:val="0"/>
          <w:color w:val="FF0000"/>
          <w:sz w:val="21"/>
        </w:rPr>
        <w:t>Wb</w:t>
      </w:r>
      <w:r>
        <w:rPr>
          <w:rFonts w:ascii="宋体" w:hAnsi="宋体" w:eastAsia="宋体"/>
          <w:b w:val="0"/>
          <w:color w:val="FF0000"/>
          <w:sz w:val="21"/>
        </w:rPr>
        <w:t>。代入数据得</w:t>
      </w:r>
      <w:r>
        <w:rPr>
          <w:rFonts w:ascii="Times New Roman" w:hAnsi="Times New Roman" w:eastAsia="Times New Roman"/>
          <w:b w:val="0"/>
          <w:color w:val="FF0000"/>
          <w:sz w:val="21"/>
        </w:rPr>
        <w:t>E=120×0.015/0.04=45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。计算结果为</w:t>
      </w:r>
      <w:r>
        <w:rPr>
          <w:rFonts w:ascii="Times New Roman" w:hAnsi="Times New Roman" w:eastAsia="Times New Roman"/>
          <w:b w:val="0"/>
          <w:color w:val="FF0000"/>
          <w:sz w:val="21"/>
        </w:rPr>
        <w:t>45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，因此线圈中产生电压的大小为</w:t>
      </w:r>
      <w:r>
        <w:rPr>
          <w:rFonts w:ascii="Times New Roman" w:hAnsi="Times New Roman" w:eastAsia="Times New Roman"/>
          <w:b w:val="0"/>
          <w:color w:val="FF0000"/>
          <w:sz w:val="21"/>
        </w:rPr>
        <w:t>45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两个线圈用于同一磁场检测。甲线圈为</w:t>
      </w:r>
      <w:r>
        <w:rPr>
          <w:rFonts w:ascii="Times New Roman" w:hAnsi="Times New Roman" w:eastAsia="Times New Roman"/>
          <w:b w:val="0"/>
          <w:sz w:val="21"/>
        </w:rPr>
        <w:t>100</w:t>
      </w:r>
      <w:r>
        <w:rPr>
          <w:rFonts w:ascii="宋体" w:hAnsi="宋体" w:eastAsia="宋体"/>
          <w:b w:val="0"/>
          <w:sz w:val="21"/>
        </w:rPr>
        <w:t>匝，磁通量在</w:t>
      </w:r>
      <w:r>
        <w:rPr>
          <w:rFonts w:ascii="Times New Roman" w:hAnsi="Times New Roman" w:eastAsia="Times New Roman"/>
          <w:b w:val="0"/>
          <w:sz w:val="21"/>
        </w:rPr>
        <w:t>0.05</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内变化</w:t>
      </w:r>
      <w:r>
        <w:rPr>
          <w:rFonts w:ascii="Times New Roman" w:hAnsi="Times New Roman" w:eastAsia="Times New Roman"/>
          <w:b w:val="0"/>
          <w:sz w:val="21"/>
        </w:rPr>
        <w:t>0.020</w:t>
      </w:r>
      <w:r>
        <w:rPr>
          <w:rFonts w:ascii="宋体" w:hAnsi="宋体" w:eastAsia="宋体"/>
          <w:b w:val="0"/>
          <w:sz w:val="21"/>
        </w:rPr>
        <w:t xml:space="preserve"> </w:t>
      </w:r>
      <w:r>
        <w:rPr>
          <w:rFonts w:ascii="Times New Roman" w:hAnsi="Times New Roman" w:eastAsia="Times New Roman"/>
          <w:b w:val="0"/>
          <w:sz w:val="21"/>
        </w:rPr>
        <w:t>Wb</w:t>
      </w:r>
      <w:r>
        <w:rPr>
          <w:rFonts w:ascii="宋体" w:hAnsi="宋体" w:eastAsia="宋体"/>
          <w:b w:val="0"/>
          <w:sz w:val="21"/>
        </w:rPr>
        <w:t>；乙线圈为</w:t>
      </w:r>
      <w:r>
        <w:rPr>
          <w:rFonts w:ascii="Times New Roman" w:hAnsi="Times New Roman" w:eastAsia="Times New Roman"/>
          <w:b w:val="0"/>
          <w:sz w:val="21"/>
        </w:rPr>
        <w:t>200</w:t>
      </w:r>
      <w:r>
        <w:rPr>
          <w:rFonts w:ascii="宋体" w:hAnsi="宋体" w:eastAsia="宋体"/>
          <w:b w:val="0"/>
          <w:sz w:val="21"/>
        </w:rPr>
        <w:t>匝，磁通量在</w:t>
      </w:r>
      <w:r>
        <w:rPr>
          <w:rFonts w:ascii="Times New Roman" w:hAnsi="Times New Roman" w:eastAsia="Times New Roman"/>
          <w:b w:val="0"/>
          <w:sz w:val="21"/>
        </w:rPr>
        <w:t>0.10</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内变化</w:t>
      </w:r>
      <w:r>
        <w:rPr>
          <w:rFonts w:ascii="Times New Roman" w:hAnsi="Times New Roman" w:eastAsia="Times New Roman"/>
          <w:b w:val="0"/>
          <w:sz w:val="21"/>
        </w:rPr>
        <w:t>0.015</w:t>
      </w:r>
      <w:r>
        <w:rPr>
          <w:rFonts w:ascii="宋体" w:hAnsi="宋体" w:eastAsia="宋体"/>
          <w:b w:val="0"/>
          <w:sz w:val="21"/>
        </w:rPr>
        <w:t xml:space="preserve"> </w:t>
      </w:r>
      <w:r>
        <w:rPr>
          <w:rFonts w:ascii="Times New Roman" w:hAnsi="Times New Roman" w:eastAsia="Times New Roman"/>
          <w:b w:val="0"/>
          <w:sz w:val="21"/>
        </w:rPr>
        <w:t>Wb</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）甲、乙线圈产生电压的大小；（</w:t>
      </w:r>
      <w:r>
        <w:rPr>
          <w:rFonts w:ascii="Times New Roman" w:hAnsi="Times New Roman" w:eastAsia="Times New Roman"/>
          <w:b w:val="0"/>
          <w:sz w:val="21"/>
        </w:rPr>
        <w:t>2</w:t>
      </w:r>
      <w:r>
        <w:rPr>
          <w:rFonts w:ascii="宋体" w:hAnsi="宋体" w:eastAsia="宋体"/>
          <w:b w:val="0"/>
          <w:sz w:val="21"/>
        </w:rPr>
        <w:t>）哪一个线圈产生电压较大。</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）甲线圈产生电压为</w:t>
      </w:r>
      <w:r>
        <w:rPr>
          <w:rFonts w:ascii="Times New Roman" w:hAnsi="Times New Roman" w:eastAsia="Times New Roman"/>
          <w:b w:val="0"/>
          <w:color w:val="FF0000"/>
          <w:sz w:val="21"/>
        </w:rPr>
        <w:t>40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，乙线圈产生电压为</w:t>
      </w:r>
      <w:r>
        <w:rPr>
          <w:rFonts w:ascii="Times New Roman" w:hAnsi="Times New Roman" w:eastAsia="Times New Roman"/>
          <w:b w:val="0"/>
          <w:color w:val="FF0000"/>
          <w:sz w:val="21"/>
        </w:rPr>
        <w:t>30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）甲线圈产生电压较大。</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）根据公式</w:t>
      </w:r>
      <w:r>
        <w:rPr>
          <w:rFonts w:ascii="Times New Roman" w:hAnsi="Times New Roman" w:eastAsia="Times New Roman"/>
          <w:b w:val="0"/>
          <w:color w:val="FF0000"/>
          <w:sz w:val="21"/>
        </w:rPr>
        <w:t>E=NΔΦ/Δt</w:t>
      </w:r>
      <w:r>
        <w:rPr>
          <w:rFonts w:ascii="宋体" w:hAnsi="宋体" w:eastAsia="宋体"/>
          <w:b w:val="0"/>
          <w:color w:val="FF0000"/>
          <w:sz w:val="21"/>
        </w:rPr>
        <w:t>，甲线圈代入数据得</w:t>
      </w:r>
      <w:r>
        <w:rPr>
          <w:rFonts w:ascii="Times New Roman" w:hAnsi="Times New Roman" w:eastAsia="Times New Roman"/>
          <w:b w:val="0"/>
          <w:color w:val="FF0000"/>
          <w:sz w:val="21"/>
        </w:rPr>
        <w:t>E</w:t>
      </w:r>
      <w:r>
        <w:rPr>
          <w:rFonts w:ascii="宋体" w:hAnsi="宋体" w:eastAsia="宋体"/>
          <w:b w:val="0"/>
          <w:color w:val="FF0000"/>
          <w:sz w:val="21"/>
        </w:rPr>
        <w:t>甲</w:t>
      </w:r>
      <w:r>
        <w:rPr>
          <w:rFonts w:ascii="Times New Roman" w:hAnsi="Times New Roman" w:eastAsia="Times New Roman"/>
          <w:b w:val="0"/>
          <w:color w:val="FF0000"/>
          <w:sz w:val="21"/>
        </w:rPr>
        <w:t>=100×0.020/0.05=40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；乙线圈代入数据得</w:t>
      </w:r>
      <w:r>
        <w:rPr>
          <w:rFonts w:ascii="Times New Roman" w:hAnsi="Times New Roman" w:eastAsia="Times New Roman"/>
          <w:b w:val="0"/>
          <w:color w:val="FF0000"/>
          <w:sz w:val="21"/>
        </w:rPr>
        <w:t>E</w:t>
      </w:r>
      <w:r>
        <w:rPr>
          <w:rFonts w:ascii="宋体" w:hAnsi="宋体" w:eastAsia="宋体"/>
          <w:b w:val="0"/>
          <w:color w:val="FF0000"/>
          <w:sz w:val="21"/>
        </w:rPr>
        <w:t>乙</w:t>
      </w:r>
      <w:r>
        <w:rPr>
          <w:rFonts w:ascii="Times New Roman" w:hAnsi="Times New Roman" w:eastAsia="Times New Roman"/>
          <w:b w:val="0"/>
          <w:color w:val="FF0000"/>
          <w:sz w:val="21"/>
        </w:rPr>
        <w:t>=200×0.015/0.10=30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）比较计算结果可知，</w:t>
      </w:r>
      <w:r>
        <w:rPr>
          <w:rFonts w:ascii="Times New Roman" w:hAnsi="Times New Roman" w:eastAsia="Times New Roman"/>
          <w:b w:val="0"/>
          <w:color w:val="FF0000"/>
          <w:sz w:val="21"/>
        </w:rPr>
        <w:t>40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大于</w:t>
      </w:r>
      <w:r>
        <w:rPr>
          <w:rFonts w:ascii="Times New Roman" w:hAnsi="Times New Roman" w:eastAsia="Times New Roman"/>
          <w:b w:val="0"/>
          <w:color w:val="FF0000"/>
          <w:sz w:val="21"/>
        </w:rPr>
        <w:t>30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，因此甲线圈产生电压较大。</w:t>
      </w: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