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66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练，内容涵盖理解纯电阻电路中电流与电压同相的关系，掌握有功功率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P=UI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的计算。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单一参数电路  第</w:t>
      </w:r>
      <w:r>
        <w:rPr>
          <w:rFonts w:ascii="Times New Roman" w:hAnsi="Times New Roman" w:eastAsia="Times New Roman"/>
          <w:b/>
          <w:sz w:val="28"/>
        </w:rPr>
        <w:t>66</w:t>
      </w:r>
      <w:r>
        <w:rPr>
          <w:rFonts w:ascii="宋体" w:hAnsi="宋体" w:eastAsia="宋体"/>
          <w:b/>
          <w:sz w:val="28"/>
        </w:rPr>
        <w:t>练  纯电阻电路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在交流电路中，若电路元件主要表现为耗能特性，电压与电流没有相位差，这种电路称为（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纯电感电路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纯电容电路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纯电阻电路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串联谐振电路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纯电阻电路中电能主要转化为热能，电压和电流的变化步调一致，没有相位差。纯电感和纯电容电路中电压、电流存在相位差。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白炽灯接入正弦交流电源后，灯丝在电路中的主要作用是（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消耗电能产生热效应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储存电能形成电场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储存磁能形成磁场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改变频率产生振荡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白炽灯灯丝可近似看作电阻性负载，电流通过灯丝时电能转化为热能和光能。储存电场能量是电容的特点，储存磁场能量是电感的特点。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用示波器同时观察某纯电阻负载两端电压和通过它的电流波形。若电压波形某一时刻由负半周过零进入正半周，则电流波形此时应（   ）</w:t>
        <w:br/>
      </w:r>
      <w:r>
        <w:rPr>
          <w:rFonts w:ascii="Times New Roman" w:hAnsi="Times New Roman" w:eastAsia="Times New Roman"/>
          <w:b w:val="0"/>
          <w:sz w:val="21"/>
        </w:rPr>
        <w:t>A.</w:t>
      </w:r>
      <w:r>
        <w:rPr>
          <w:rFonts w:ascii="宋体" w:hAnsi="宋体" w:eastAsia="宋体"/>
          <w:b w:val="0"/>
          <w:sz w:val="21"/>
        </w:rPr>
        <w:t xml:space="preserve"> 同时过零并进入正半周  </w:t>
        <w:br/>
      </w:r>
      <w:r>
        <w:rPr>
          <w:rFonts w:ascii="Times New Roman" w:hAnsi="Times New Roman" w:eastAsia="Times New Roman"/>
          <w:b w:val="0"/>
          <w:sz w:val="21"/>
        </w:rPr>
        <w:t>B.</w:t>
      </w:r>
      <w:r>
        <w:rPr>
          <w:rFonts w:ascii="宋体" w:hAnsi="宋体" w:eastAsia="宋体"/>
          <w:b w:val="0"/>
          <w:sz w:val="21"/>
        </w:rPr>
        <w:t xml:space="preserve"> 同时过零并进入负半周  </w:t>
        <w:br/>
      </w:r>
      <w:r>
        <w:rPr>
          <w:rFonts w:ascii="Times New Roman" w:hAnsi="Times New Roman" w:eastAsia="Times New Roman"/>
          <w:b w:val="0"/>
          <w:sz w:val="21"/>
        </w:rPr>
        <w:t>C.</w:t>
      </w:r>
      <w:r>
        <w:rPr>
          <w:rFonts w:ascii="宋体" w:hAnsi="宋体" w:eastAsia="宋体"/>
          <w:b w:val="0"/>
          <w:sz w:val="21"/>
        </w:rPr>
        <w:t xml:space="preserve"> 处在正向最大值附近  </w:t>
        <w:br/>
      </w:r>
      <w:r>
        <w:rPr>
          <w:rFonts w:ascii="Times New Roman" w:hAnsi="Times New Roman" w:eastAsia="Times New Roman"/>
          <w:b w:val="0"/>
          <w:sz w:val="21"/>
        </w:rPr>
        <w:t>D.</w:t>
      </w:r>
      <w:r>
        <w:rPr>
          <w:rFonts w:ascii="宋体" w:hAnsi="宋体" w:eastAsia="宋体"/>
          <w:b w:val="0"/>
          <w:sz w:val="21"/>
        </w:rPr>
        <w:t xml:space="preserve"> 处在负向最大值附近  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纯电阻交流电路中电压与电流同相位，因此二者过零和达到峰值的时刻相同。电流不会相对电压超前或滞后，所以不会出现在电压过零时电流已在峰值附近的情况。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一只电阻式电热器接入交流电源后不发热，测得电源端电压正常，但回路电流为零，最可能的原因是（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电阻值偏小导致过热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发热丝断开形成开路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绝缘下降产生漏电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电源频率略有偏差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电源端有电压而回路电流为零，说明电流通路没有形成，最可能是发热丝断开造成开路。电阻值偏小或绝缘下降通常会使电流增大，不会使回路电流为零。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某固定电阻接在可调交流电源上，逐步升高电源电压时，下列说法正确的是（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电流随电压增大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功率随电压增大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相位差随电压增大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电阻值随电压增大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固定电阻的阻值不随外加电压改变，电压增大时电流随之增大，有功功率也随之增大。纯电阻电路中电压和电流保持同相，相位差不会随电压升高而增大。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维修人员测量交流电阻负载的电压和电流时，下列接法正确的是（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电压表并接在负载两端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电压表串接在负载回路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电流表串接在负载回路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电流表并接在负载两端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测量负载电压时，电压表应并联在负载两端；测量负载电流时，电流表应串联在回路中。若电压表串联或电流表并联，都会造成测量错误，甚至损坏仪表。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比较单一参数交流电路的相位和功率特点，下列说法正确的是（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电阻支路电压电流同相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电感支路电流超前电压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电容支路电流滞后电压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电阻支路有功功率不为零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纯电阻电路中电压和电流同相，并且消耗有功功率。纯电感电路中电流滞后电压，纯电容电路中电流超前电压，不能把三种单一参数电路的相位关系混淆。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某纯电阻负载接在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交流电源上时电流为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宋体" w:hAnsi="宋体" w:eastAsia="宋体"/>
          <w:b w:val="0"/>
          <w:sz w:val="21"/>
        </w:rPr>
        <w:t>，若电阻不变，将电源电压降为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，下列判断正确的是（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阻值大小为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原来功率为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440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后来电流为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后来功率为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W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由欧姆定律可知，阻值为</w:t>
      </w:r>
      <w:r>
        <w:rPr>
          <w:rFonts w:ascii="Times New Roman" w:hAnsi="Times New Roman" w:eastAsia="Times New Roman"/>
          <w:b w:val="0"/>
          <w:color w:val="FF0000"/>
          <w:sz w:val="21"/>
        </w:rPr>
        <w:t>220/2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110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。原来有功功率为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220×2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440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；电压降为</w:t>
      </w:r>
      <w:r>
        <w:rPr>
          <w:rFonts w:ascii="Times New Roman" w:hAnsi="Times New Roman" w:eastAsia="Times New Roman"/>
          <w:b w:val="0"/>
          <w:color w:val="FF0000"/>
          <w:sz w:val="21"/>
        </w:rPr>
        <w:t>110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后电流为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110/110</w:t>
      </w:r>
      <w:r>
        <w:rPr>
          <w:rFonts w:ascii="宋体" w:hAnsi="宋体" w:eastAsia="宋体"/>
          <w:b w:val="0"/>
          <w:color w:val="FF0000"/>
          <w:sz w:val="21"/>
        </w:rPr>
        <w:t>，计算得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，后来功率应为</w:t>
      </w:r>
      <w:r>
        <w:rPr>
          <w:rFonts w:ascii="Times New Roman" w:hAnsi="Times New Roman" w:eastAsia="Times New Roman"/>
          <w:b w:val="0"/>
          <w:color w:val="FF0000"/>
          <w:sz w:val="21"/>
        </w:rPr>
        <w:t>110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，所以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  <w:r>
        <w:rPr>
          <w:rFonts w:ascii="宋体" w:hAnsi="宋体" w:eastAsia="宋体"/>
          <w:b w:val="0"/>
          <w:color w:val="FF0000"/>
          <w:sz w:val="21"/>
        </w:rPr>
        <w:t>项错误。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纯电阻交流电路中，瞬时功率始终不小于零。（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纯电阻电路中电压和电流同相，二者瞬时值同号或同时为零，所以瞬时功率不会出现负值。这说明电阻元件只吸收电能并转化为其他形式的能量。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电烙铁的发热芯在工频交流电路中可近似看作电阻性负载。（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电烙铁发热芯主要依靠电流热效应工作，其电感和电容影响通常很小。分析基本工作电流和功率时，可近似按纯电阻负载处理。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在纯电阻电路中，当电压达到最大值时，电流才从零开始增大。（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纯电阻电路中电压和电流同相，电压达到最大值时电流也达到最大值。题干把同相关系误写成了滞后关系。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某电阻负载两端有额定电压，但电流表读数为零，通常说明负载支路发生短路。（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负载两端有电压而电流为零，通常说明支路没有形成闭合通路，更可能是开路故障。短路时回路电流通常会显著增大，而不是为零。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简述纯电阻交流电路中电压、电流和有功功率的基本关系。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）纯电阻交流电路中，电压和电流同相，二者同时达到零值和最大值。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）纯电阻交流电路中，电流有效值与电压有效值成正比，与电阻成反比，可用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计算。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）纯电阻交流电路只消耗有功功率，有功功率可用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计算。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本题应从相位关系、欧姆定律和功率计算三个方面作答。易错点是把纯电阻电路与纯电感、纯电容电路的相位关系混淆。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已知一只电阻负载接在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交流电源上，电阻为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）通过负载的电流；（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）负载消耗的有功功率。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440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I=220/110=2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，因此通过负载的电流为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）根据纯电阻电路有功功率公式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P=220×2=440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，因此负载消耗的有功功率为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440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两只电阻式加热器分别接在</w:t>
      </w:r>
      <w:r>
        <w:rPr>
          <w:rFonts w:ascii="Times New Roman" w:hAnsi="Times New Roman" w:eastAsia="Times New Roman"/>
          <w:b w:val="0"/>
          <w:sz w:val="21"/>
        </w:rPr>
        <w:t>220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交流电源上，甲的电阻为</w:t>
      </w:r>
      <w:r>
        <w:rPr>
          <w:rFonts w:ascii="Times New Roman" w:hAnsi="Times New Roman" w:eastAsia="Times New Roman"/>
          <w:b w:val="0"/>
          <w:sz w:val="21"/>
        </w:rPr>
        <w:t>110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，乙的电阻为</w:t>
      </w:r>
      <w:r>
        <w:rPr>
          <w:rFonts w:ascii="Times New Roman" w:hAnsi="Times New Roman" w:eastAsia="Times New Roman"/>
          <w:b w:val="0"/>
          <w:sz w:val="21"/>
        </w:rPr>
        <w:t>55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Ω</w:t>
      </w:r>
      <w:r>
        <w:rPr>
          <w:rFonts w:ascii="宋体" w:hAnsi="宋体" w:eastAsia="宋体"/>
          <w:b w:val="0"/>
          <w:sz w:val="21"/>
        </w:rPr>
        <w:t>。求：（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）甲、乙的电流；（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）甲、乙的有功功率；（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）哪只加热器发热能力较强，并说明依据。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）甲的电流为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，乙的电流为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）甲的有功功率为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440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，乙的有功功率为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880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）乙加热器发热能力较强，因为乙的有功功率较大。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）根据欧姆定律</w:t>
      </w:r>
      <w:r>
        <w:rPr>
          <w:rFonts w:ascii="Times New Roman" w:hAnsi="Times New Roman" w:eastAsia="Times New Roman"/>
          <w:b w:val="0"/>
          <w:color w:val="FF0000"/>
          <w:sz w:val="21"/>
        </w:rPr>
        <w:t>I=U/R</w:t>
      </w:r>
      <w:r>
        <w:rPr>
          <w:rFonts w:ascii="宋体" w:hAnsi="宋体" w:eastAsia="宋体"/>
          <w:b w:val="0"/>
          <w:color w:val="FF0000"/>
          <w:sz w:val="21"/>
        </w:rPr>
        <w:t>，甲的电流为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220/110=2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，乙的电流为</w:t>
      </w:r>
      <w:r>
        <w:rPr>
          <w:rFonts w:ascii="Times New Roman" w:hAnsi="Times New Roman" w:eastAsia="Times New Roman"/>
          <w:b w:val="0"/>
          <w:color w:val="FF0000"/>
          <w:sz w:val="21"/>
        </w:rPr>
        <w:t>220/55=4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）根据有功功率公式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，甲的功率为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220×2=440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，乙的功率为</w:t>
      </w:r>
      <w:r>
        <w:rPr>
          <w:rFonts w:ascii="Times New Roman" w:hAnsi="Times New Roman" w:eastAsia="Times New Roman"/>
          <w:b w:val="0"/>
          <w:color w:val="FF0000"/>
          <w:sz w:val="21"/>
        </w:rPr>
        <w:t>220×4=880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W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）电阻式加热器主要把电能转化为热能，有功功率越大，单位时间内转化的热能越多，所以乙的发热能力较强。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