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I=U/R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，会计算简单电路中的电压、电流、电阻关系。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9</w:t>
      </w:r>
      <w:r>
        <w:rPr>
          <w:rFonts w:ascii="宋体" w:hAnsi="宋体" w:eastAsia="宋体"/>
          <w:b/>
          <w:sz w:val="28"/>
        </w:rPr>
        <w:t>练  部分电路欧姆定律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某金属导体温度基本不变时，其电流与两端电压成正比，这类导体通常属于（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可变电阻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金属导体在温度基本不变时，电阻值近似保持不变，电流随电压按固定比例变化，符合线性电阻的特征。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在直流实验电路中，滑动变阻器接入主回路后，主要作用是（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改变支路电压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改变回路电流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储存电路电能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显示电源极性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滑动变阻器通过改变接入电路的阻值，使回路总电阻发生变化，从而调节回路中的电流大小。它本身不是储能元件，也不能直接显示电源极性。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用电流表测量某电阻支路电流时，电流表应让被测电流（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从表内旁路流过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从表内串联流过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从电源内部流过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从电压表内流过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电流表测量支路电流时必须串联接入被测支路，使该支路电流通过电流表。若并联或接入其他路径，读数不能表示被测支路电流。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某控制电路接通后，熔断器立即熔断，检查发现负载两端导线被金属屑搭接，最可能的原因是（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负载发生断路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负载被短接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金属屑搭接负载两端会使负载被短接，回路电阻显著减小，电流急剧增大，容易使熔断器熔断。断路或电阻增大通常会使电流减小。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某电阻的伏安特性曲线为过原点的直线，下列判断正确的有（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电流正比电压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斜率反映导电能力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电流不随电压变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伏安特性为过原点直线时，说明电压与电流成正比，导体阻值基本不变。曲线越陡，在相同电压下电流越大，表示导电能力越强。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维修人员用直流电源给标称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的电阻通电，电源电压调到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。下列操作正确的有（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估算电流约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选用合适电流量程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电流表跨接电源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得到电流约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，测量前应选择合适量程。电流表应串联接入回路，跨接电源会造成测量错误甚至损坏仪表。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在同一电源电压下，甲支路接较大电阻，乙支路接较小电阻。下列说法正确的有（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甲支路电流较小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乙支路电流较大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两支路电压相同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两支路电流相同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在电压相同的条件下，电流与电阻成反比，电阻越大电流越小，电阻越小电流越大。若两支路分别接在同一电源两端，则两支路电压相同。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两只电阻分别接在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直流电源两端，甲的电流为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，乙的电流为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甲阻值小于乙阻值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乙电流大于甲电流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可知，甲电阻为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12/1.5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；乙电阻为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12/0.75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。在电压相同时，甲电流较大，所以甲阻值小于乙阻值。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对欧姆导体作电压和电流关系实验时，若图线为通过坐标原点的直线，说明其阻值可看作恒定。（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通过坐标原点的直线表示电流与电压成正比，二者比值保持不变，因此该导体的电阻值可看作恒定。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电流表用于测量支路电流时，内阻越大，对原电路电流的影响越小。（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电流表应串联在被测支路中，理想情况下内阻应很小。内阻越大，串入后对原电路电流的影响越明显。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调节可变电阻使接入阻值逐渐减小时，在电源电压不变的情况下，回路电流会逐渐增大。（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电源电压不变时，回路电流与电阻成反比。接入阻值减小会使总电阻减小，因此回路电流增大。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保险丝熔断后，负载中没有电流，因此可直接判定负载电阻一定变为无穷大。（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保险丝熔断会使回路断开，负载中无电流，但原因可能是短路过流、负载故障或线路故障。不能仅凭无电流就判定负载电阻一定为无穷大。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简述用欧姆定律排查直流负载电流异常偏大的基本思路。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）先确认电源电压是否符合电路要求，避免因电压过高导致电流增大。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）再检查负载电阻或线路是否存在短接，使实际回路电阻明显减小。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估算正常电流，并与实测电流比较判断异常部位。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本题考查欧姆定律在故障分析中的应用。分析电流偏大时，应围绕电压、电阻和电流三者关系展开，重点判断电压是否偏高以及回路电阻是否异常减小。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某直流电路中，一只定值电阻接在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电源两端，测得通过电阻的电流为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，求该电阻的阻值。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，可变形为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。代入电压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、电流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R=36/0.6=60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，因此该电阻的阻值为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某设备控制回路要求工作电流不超过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，现有一只电阻接在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直流电源两端，测得其阻值为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）该电阻中的电流；（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）判断是否满足工作电流要求；（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）若不满足，至少应选用多大阻值的电阻。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）不满足要求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、电阻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I=24/10=2.4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，所以该电阻中的电流为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）计算得到的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大于允许的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，因此该回路不满足工作电流要求。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）为使电流不超过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，应满足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。代入电压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、允许电流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R=24/2=12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，因此至少应选用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的电阻。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