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91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练，内容涵盖了解变压器的结构和工作原理（变压比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=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匝数比），掌握电压、电流、阻抗变换的关系。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安全用电与变压器  第</w:t>
      </w:r>
      <w:r>
        <w:rPr>
          <w:rFonts w:ascii="Times New Roman" w:hAnsi="Times New Roman" w:eastAsia="Times New Roman"/>
          <w:b/>
          <w:sz w:val="28"/>
        </w:rPr>
        <w:t>91</w:t>
      </w:r>
      <w:r>
        <w:rPr>
          <w:rFonts w:ascii="宋体" w:hAnsi="宋体" w:eastAsia="宋体"/>
          <w:b/>
          <w:sz w:val="28"/>
        </w:rPr>
        <w:t>练  变压器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在交流供配电中，用来改变交流电压等级且本身没有旋转部件的设备属于（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电动机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发电机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变压器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整流器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变压器是利用电磁感应原理改变交流电压等级的静止电气设备。电动机和发电机属于旋转电机，整流器主要用于把交流电变换为直流电。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某单相设备中，一次侧与二次侧通过同一闭合磁路相联系，该闭合磁路主要由（   ）构成。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铁心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外壳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端盖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铁心是变压器磁路的主要组成部分，用来集中磁通并加强一次侧与二次侧之间的电磁联系。外壳、端盖和开关不承担主要磁路作用。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给一次侧接入正弦交流电后，二次侧能够获得电压的根本原因是（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稳恒电流在铁心产生恒定磁场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交变磁通在副边产生感应电动势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负载电阻在副边产生机械转矩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外壳接地在铁心产生保护电流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一次侧交流电流在铁心中产生交变磁通，交变磁通穿过副边线圈后会产生感应电动势。恒定磁场不能持续产生感应电压，机械转矩和保护电流也不是变压器工作的基本原因。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一台小型控制变压器接入电源后，一次侧熔断器完好，一次侧电压正常，但二次侧端子测不到电压，较可能的原因是（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一次绕组匝间短路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铁心硅钢片松动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二次绕组发生断路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外壳保护接地良好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一次侧供电正常而二次侧无输出时，应重点检查二次侧绕组及其引出回路是否断开。铁心松动通常表现为噪声增大，保护接地良好不会导致二次侧无电压。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在理想情况下，若一次电压和一次匝数保持不变，只增加二次匝数，下列判断正确的是（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二次电压将增大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变压比将减小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二次电流必为零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铁心材料将改变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理想变压器的电压比与匝数比成正比，一次条件不变而二次匝数增加时，二次电压会增大。若变压比按一次电压与二次电压之比表示，则二次电压增大时变压比减小。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维修场所需要把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交流电降为</w:t>
      </w:r>
      <w:r>
        <w:rPr>
          <w:rFonts w:ascii="Times New Roman" w:hAnsi="Times New Roman" w:eastAsia="Times New Roman"/>
          <w:b w:val="0"/>
          <w:sz w:val="21"/>
        </w:rPr>
        <w:t>36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供照明灯使用，下列做法正确的是（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220</w:t>
            </w:r>
            <w:r>
              <w:rPr>
                <w:rFonts w:ascii="宋体" w:hAnsi="宋体" w:eastAsia="宋体"/>
                <w:b w:val="0"/>
                <w:sz w:val="21"/>
              </w:rPr>
              <w:t>比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36</w:t>
            </w:r>
            <w:r>
              <w:rPr>
                <w:rFonts w:ascii="宋体" w:hAnsi="宋体" w:eastAsia="宋体"/>
                <w:b w:val="0"/>
                <w:sz w:val="21"/>
              </w:rPr>
              <w:t>选择匝数比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将一次侧接入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将二次侧接照明灯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用直流电源接一次侧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降压变压器应按所需电压关系选择合适匝数比，一次侧接入额定交流电源，二次侧接入相应负载。变压器依靠交变磁通工作，直流电源不能用于普通变压器的正常变压运行。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忽略损耗时，关于升压变压器和降压变压器的比较，下列说法正确的是（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电压比等于匝数比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电流比与匝数比相反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升压时副边电流较小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降压时副边电流较小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理想变压器中电压比等于匝数比，电流大小关系与匝数关系相反。在功率近似不变时，升压会使副边电流减小，降压则会使副边电流增大。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一台理想变压器一次电压为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，二次电压为</w:t>
      </w:r>
      <w:r>
        <w:rPr>
          <w:rFonts w:ascii="Times New Roman" w:hAnsi="Times New Roman" w:eastAsia="Times New Roman"/>
          <w:b w:val="0"/>
          <w:sz w:val="21"/>
        </w:rPr>
        <w:t>110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，二次侧接</w:t>
      </w:r>
      <w:r>
        <w:rPr>
          <w:rFonts w:ascii="Times New Roman" w:hAnsi="Times New Roman" w:eastAsia="Times New Roman"/>
          <w:b w:val="0"/>
          <w:sz w:val="21"/>
        </w:rPr>
        <w:t>55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电阻负载，下列计算结果正确的是（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二次电流为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一次电流为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电源侧负载为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变压比为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0.5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二次电流由二次电压除以负载电阻得到，为</w:t>
      </w:r>
      <w:r>
        <w:rPr>
          <w:rFonts w:ascii="Times New Roman" w:hAnsi="Times New Roman" w:eastAsia="Times New Roman"/>
          <w:b w:val="0"/>
          <w:color w:val="FF0000"/>
          <w:sz w:val="21"/>
        </w:rPr>
        <w:t>110/55=2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。理想变压器输入功率与输出功率近似相等，所以一次电流为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110×2/220=1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，从电源侧折算的负载为</w:t>
      </w:r>
      <w:r>
        <w:rPr>
          <w:rFonts w:ascii="Times New Roman" w:hAnsi="Times New Roman" w:eastAsia="Times New Roman"/>
          <w:b w:val="0"/>
          <w:color w:val="FF0000"/>
          <w:sz w:val="21"/>
        </w:rPr>
        <w:t>220/1=220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，变压比按一次电压与二次电压之比为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变压器只能在交流电路中实现稳定的电压变换。（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变压器依靠交变磁通在绕组中产生感应电动势，因此普通变压器适用于交流电路。直流电不能在稳定状态下形成连续变化的磁通，所以不能实现稳定变压。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铁心的主要作用是防止绕组短路，而不是形成磁路。（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铁心的主要作用是构成磁路，使磁通集中并加强一次侧与二次侧之间的耦合。防止绕组短路主要依靠绝缘材料和绕组结构，而不是铁心的主要功能。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一次绕组接入直流电后，只要匝数合适，二次绕组就能持续输出交流电压。（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普通变压器二次侧持续输出电压的前提是铁心中有交变磁通。直流电在稳定后不会产生持续变化的磁通，因此不能使二次侧持续输出交流电压。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变压器空载时二次电压明显偏低，可能与一次电压不足或匝数接错有关。（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空载时二次电压主要由一次电压和匝数比决定。若一次电压偏低，或绕组抽头、匝数连接不符合要求，都会造成二次电压偏离额定值。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简述理想变压器中电压、电流和阻抗变换的基本关系。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）理想变压器的电压比等于匝数比，一次电压与二次电压之比等于一次匝数与二次匝数之比。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）理想变压器的电流比与匝数比相反，匝数多的一侧电流较小，匝数少的一侧电流较大。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）负载阻抗折算到另一侧时，阻抗按匝数比平方变化，常用于阻抗匹配和电路等效分析。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本题考查变压器三种基本变换关系。作答时应从电压随匝数成比例变化、电流在理想功率守恒条件下反向变化、阻抗按匝数比平方折算三个方面说明。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已知某理想变压器一次绕组匝数为</w:t>
      </w:r>
      <w:r>
        <w:rPr>
          <w:rFonts w:ascii="Times New Roman" w:hAnsi="Times New Roman" w:eastAsia="Times New Roman"/>
          <w:b w:val="0"/>
          <w:sz w:val="21"/>
        </w:rPr>
        <w:t>1000</w:t>
      </w:r>
      <w:r>
        <w:rPr>
          <w:rFonts w:ascii="宋体" w:hAnsi="宋体" w:eastAsia="宋体"/>
          <w:b w:val="0"/>
          <w:sz w:val="21"/>
        </w:rPr>
        <w:t>匝，二次绕组匝数为</w:t>
      </w:r>
      <w:r>
        <w:rPr>
          <w:rFonts w:ascii="Times New Roman" w:hAnsi="Times New Roman" w:eastAsia="Times New Roman"/>
          <w:b w:val="0"/>
          <w:sz w:val="21"/>
        </w:rPr>
        <w:t>200</w:t>
      </w:r>
      <w:r>
        <w:rPr>
          <w:rFonts w:ascii="宋体" w:hAnsi="宋体" w:eastAsia="宋体"/>
          <w:b w:val="0"/>
          <w:sz w:val="21"/>
        </w:rPr>
        <w:t>匝，一次电压为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，求二次电压，并判断其属于升压还是降压。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44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，降压变压器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根据理想变压器电压关系</w:t>
      </w:r>
      <w:r>
        <w:rPr>
          <w:rFonts w:ascii="Times New Roman" w:hAnsi="Times New Roman" w:eastAsia="Times New Roman"/>
          <w:b w:val="0"/>
          <w:color w:val="FF0000"/>
          <w:sz w:val="21"/>
        </w:rPr>
        <w:t>U1/U2=N1/N2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U2=U1×N2/N1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U2=220×200/1000=44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。二次电压小于一次电压，因此该变压器属于降压变压器。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一台理想变压器一次电压为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，二次电压为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，二次侧接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电阻负载。求：（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）二次电流；（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）一次电流；（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）从一次侧看进去的等效阻抗，并判断一次侧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熔断器是否会因负载电流而熔断。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）约</w:t>
      </w:r>
      <w:r>
        <w:rPr>
          <w:rFonts w:ascii="Times New Roman" w:hAnsi="Times New Roman" w:eastAsia="Times New Roman"/>
          <w:b w:val="0"/>
          <w:color w:val="FF0000"/>
          <w:sz w:val="21"/>
        </w:rPr>
        <w:t>0.22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）约</w:t>
      </w:r>
      <w:r>
        <w:rPr>
          <w:rFonts w:ascii="Times New Roman" w:hAnsi="Times New Roman" w:eastAsia="Times New Roman"/>
          <w:b w:val="0"/>
          <w:color w:val="FF0000"/>
          <w:sz w:val="21"/>
        </w:rPr>
        <w:t>1008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熔断器不会因该负载电流而熔断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）二次电流由欧姆定律求得，公式为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I2=U2/R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I2=24/12=2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，因此二次电流为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）理想变压器输入功率与输出功率近似相等，输出功率</w:t>
      </w:r>
      <w:r>
        <w:rPr>
          <w:rFonts w:ascii="Times New Roman" w:hAnsi="Times New Roman" w:eastAsia="Times New Roman"/>
          <w:b w:val="0"/>
          <w:color w:val="FF0000"/>
          <w:sz w:val="21"/>
        </w:rPr>
        <w:t>P2=U2I2=24×2=48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。一次电流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I1=P1/U1=48/220≈0.22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，因此一次电流约为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0.22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）一次侧等效阻抗可由</w:t>
      </w:r>
      <w:r>
        <w:rPr>
          <w:rFonts w:ascii="Times New Roman" w:hAnsi="Times New Roman" w:eastAsia="Times New Roman"/>
          <w:b w:val="0"/>
          <w:color w:val="FF0000"/>
          <w:sz w:val="21"/>
        </w:rPr>
        <w:t>Z1=U1/I1</w:t>
      </w:r>
      <w:r>
        <w:rPr>
          <w:rFonts w:ascii="宋体" w:hAnsi="宋体" w:eastAsia="宋体"/>
          <w:b w:val="0"/>
          <w:color w:val="FF0000"/>
          <w:sz w:val="21"/>
        </w:rPr>
        <w:t>求得，代入数据得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Z1=220/0.22≈1000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；按精确值计算为</w:t>
      </w:r>
      <w:r>
        <w:rPr>
          <w:rFonts w:ascii="Times New Roman" w:hAnsi="Times New Roman" w:eastAsia="Times New Roman"/>
          <w:b w:val="0"/>
          <w:color w:val="FF0000"/>
          <w:sz w:val="21"/>
        </w:rPr>
        <w:t>220/(48/220)≈1008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。一次电流约</w:t>
      </w:r>
      <w:r>
        <w:rPr>
          <w:rFonts w:ascii="Times New Roman" w:hAnsi="Times New Roman" w:eastAsia="Times New Roman"/>
          <w:b w:val="0"/>
          <w:color w:val="FF0000"/>
          <w:sz w:val="21"/>
        </w:rPr>
        <w:t>0.22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，小于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熔断器不会因该负载电流而熔断。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