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5000" w:type="pct"/>
        <w:tblInd w:w="0" w:type="dxa"/>
        <w:tblBorders>
          <w:top w:val="dashed" w:color="4472C4" w:sz="12" w:space="0"/>
          <w:left w:val="dashed" w:color="4472C4" w:sz="12" w:space="0"/>
          <w:bottom w:val="dashed" w:color="4472C4" w:sz="12" w:space="0"/>
          <w:right w:val="dashed" w:color="4472C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1BA13994">
        <w:tblPrEx>
          <w:tblBorders>
            <w:top w:val="dashed" w:color="4472C4" w:sz="12" w:space="0"/>
            <w:left w:val="dashed" w:color="4472C4" w:sz="12" w:space="0"/>
            <w:bottom w:val="dashed" w:color="4472C4" w:sz="12" w:space="0"/>
            <w:right w:val="dashed" w:color="4472C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</w:tcPr>
          <w:p w14:paraId="075447EB">
            <w:pPr>
              <w:spacing w:before="80" w:after="80" w:line="240" w:lineRule="auto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 w14:paraId="78EAAAD3">
            <w:pPr>
              <w:spacing w:before="80" w:after="80" w:line="240" w:lineRule="auto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练，内容涵盖掌握磁感应强度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B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、磁通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Φ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、磁导率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μ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、磁场强度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H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的定义、单位及相互关系。</w:t>
            </w:r>
          </w:p>
        </w:tc>
      </w:tr>
    </w:tbl>
    <w:p w14:paraId="655B4A06">
      <w:pPr>
        <w:spacing w:before="0" w:after="0"/>
        <w:jc w:val="left"/>
      </w:pPr>
      <w:r>
        <w:drawing>
          <wp:inline distT="0" distB="0" distL="114300" distR="114300">
            <wp:extent cx="1655445" cy="5143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B3B4"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 w14:paraId="2F245864"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 w14:paraId="284ECE25"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磁场基础  第</w:t>
      </w:r>
      <w:r>
        <w:rPr>
          <w:rFonts w:ascii="Times New Roman" w:hAnsi="Times New Roman" w:eastAsia="Times New Roman"/>
          <w:b/>
          <w:sz w:val="28"/>
        </w:rPr>
        <w:t>42</w:t>
      </w:r>
      <w:r>
        <w:rPr>
          <w:rFonts w:ascii="宋体" w:hAnsi="宋体" w:eastAsia="宋体"/>
          <w:b/>
          <w:sz w:val="28"/>
        </w:rPr>
        <w:t>练  磁场的主要物理量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 w14:paraId="5818733E"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 w14:paraId="04FD9701"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用霍尔探头检测电机气隙中某一点，若要表征该点磁场对运动电荷作用的强弱和方向，应选用的物理量是（   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279B8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AF8D0A5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截面磁通量</w:t>
            </w:r>
          </w:p>
        </w:tc>
        <w:tc>
          <w:tcPr>
            <w:tcW w:w="4150" w:type="dxa"/>
          </w:tcPr>
          <w:p w14:paraId="16A7979B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</w:t>
            </w:r>
          </w:p>
        </w:tc>
      </w:tr>
      <w:tr w14:paraId="37452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423E0464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介质磁导率</w:t>
            </w:r>
          </w:p>
        </w:tc>
        <w:tc>
          <w:tcPr>
            <w:tcW w:w="4150" w:type="dxa"/>
          </w:tcPr>
          <w:p w14:paraId="2D5FA683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励磁电流值</w:t>
            </w:r>
          </w:p>
        </w:tc>
      </w:tr>
    </w:tbl>
    <w:p w14:paraId="61CBB381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 w14:paraId="7B2D1CC5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用于描述空间某点磁场的强弱和方向，并与磁场对运动电荷或载流导体的作用有关。截面磁通量描述穿过某面积的总效果，磁导率反映介质性质，励磁电流是产生磁场的条件之一，都不能直接表征某一点磁场的强弱和方向。</w:t>
      </w:r>
    </w:p>
    <w:p w14:paraId="45D798E8"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在磁介质中，用来反映材料导磁能力大小的物理量是（   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64455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561657A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电阻率</w:t>
            </w:r>
          </w:p>
        </w:tc>
        <w:tc>
          <w:tcPr>
            <w:tcW w:w="4150" w:type="dxa"/>
          </w:tcPr>
          <w:p w14:paraId="24650748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电容率</w:t>
            </w:r>
          </w:p>
        </w:tc>
      </w:tr>
      <w:tr w14:paraId="64BF2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18A2C75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</w:t>
            </w:r>
          </w:p>
        </w:tc>
        <w:tc>
          <w:tcPr>
            <w:tcW w:w="4150" w:type="dxa"/>
          </w:tcPr>
          <w:p w14:paraId="6EF93597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电导率</w:t>
            </w:r>
          </w:p>
        </w:tc>
      </w:tr>
    </w:tbl>
    <w:p w14:paraId="18DF3D4B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 w14:paraId="47C11C50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磁导率表示介质导磁能力的大小，磁导率越大，介质越容易被磁化。电阻率和电导率用于描述材料导电性能，不用于描述导磁能力。</w:t>
      </w:r>
    </w:p>
    <w:p w14:paraId="2209C401"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在均匀磁场中，穿过线圈截面的面积不变且方向垂直时，磁感应强度增大，穿过该截面的量将（   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3D410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4EB14ADD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同步增大</w:t>
            </w:r>
          </w:p>
        </w:tc>
        <w:tc>
          <w:tcPr>
            <w:tcW w:w="4150" w:type="dxa"/>
          </w:tcPr>
          <w:p w14:paraId="10177146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保持不变</w:t>
            </w:r>
          </w:p>
        </w:tc>
      </w:tr>
      <w:tr w14:paraId="086BA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513BFFB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逐渐减小</w:t>
            </w:r>
          </w:p>
        </w:tc>
        <w:tc>
          <w:tcPr>
            <w:tcW w:w="4150" w:type="dxa"/>
          </w:tcPr>
          <w:p w14:paraId="6FAC5EDE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方向反向</w:t>
            </w:r>
          </w:p>
        </w:tc>
      </w:tr>
    </w:tbl>
    <w:p w14:paraId="5B5BAB9E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 w14:paraId="6FA559C6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在面积和方向不变的条件下，磁通与磁感应强度成正比。磁感应强度增大时，穿过该面积的磁通也随之增大。</w:t>
      </w:r>
    </w:p>
    <w:p w14:paraId="6BF7D936"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某电磁铁励磁电流不变，线圈和铁心尺寸不变，只把铁心材料换成导磁性能较差的材料，吸力明显减小，主要原因是（   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4585F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150" w:type="dxa"/>
          </w:tcPr>
          <w:p w14:paraId="1352B92C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电流方向改变</w:t>
            </w:r>
          </w:p>
        </w:tc>
        <w:tc>
          <w:tcPr>
            <w:tcW w:w="4150" w:type="dxa"/>
          </w:tcPr>
          <w:p w14:paraId="44868651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线圈匝数增加</w:t>
            </w:r>
          </w:p>
        </w:tc>
      </w:tr>
      <w:tr w14:paraId="2D1D9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F7C7E85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截面积变大</w:t>
            </w:r>
          </w:p>
        </w:tc>
        <w:tc>
          <w:tcPr>
            <w:tcW w:w="4150" w:type="dxa"/>
          </w:tcPr>
          <w:p w14:paraId="232EE56F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磁导率降低</w:t>
            </w:r>
          </w:p>
        </w:tc>
      </w:tr>
    </w:tbl>
    <w:p w14:paraId="1EF9F227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 w14:paraId="78F4EEEB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在电流和结构尺寸不变时，铁心材料的磁导率降低，会使磁场中磁感应强度减小。电磁铁吸力与磁场强弱有关，因此吸力会减小。</w:t>
      </w:r>
    </w:p>
    <w:p w14:paraId="53393889"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 w14:paraId="1F19C324"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下列物理量与单位对应正确的有（   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6FCB7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1DB03DA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T</w:t>
            </w:r>
          </w:p>
        </w:tc>
        <w:tc>
          <w:tcPr>
            <w:tcW w:w="4150" w:type="dxa"/>
          </w:tcPr>
          <w:p w14:paraId="689E3572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  <w:tr w14:paraId="3000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1954ABF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A/m</w:t>
            </w:r>
          </w:p>
        </w:tc>
        <w:tc>
          <w:tcPr>
            <w:tcW w:w="4150" w:type="dxa"/>
          </w:tcPr>
          <w:p w14:paraId="12B143C6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H/m</w:t>
            </w:r>
          </w:p>
        </w:tc>
      </w:tr>
    </w:tbl>
    <w:p w14:paraId="62EF0EE2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 w14:paraId="3FEE11DE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磁感应强度的单位是特斯拉，磁通的单位是韦伯。磁场强度的单位是</w:t>
      </w:r>
      <w:r>
        <w:rPr>
          <w:rFonts w:ascii="Times New Roman" w:hAnsi="Times New Roman" w:eastAsia="Times New Roman"/>
          <w:b w:val="0"/>
          <w:color w:val="FF0000"/>
          <w:sz w:val="21"/>
        </w:rPr>
        <w:t>A/m</w:t>
      </w:r>
      <w:r>
        <w:rPr>
          <w:rFonts w:ascii="宋体" w:hAnsi="宋体" w:eastAsia="宋体"/>
          <w:b w:val="0"/>
          <w:color w:val="FF0000"/>
          <w:sz w:val="21"/>
        </w:rPr>
        <w:t>，磁导率的单位是</w:t>
      </w:r>
      <w:r>
        <w:rPr>
          <w:rFonts w:ascii="Times New Roman" w:hAnsi="Times New Roman" w:eastAsia="Times New Roman"/>
          <w:b w:val="0"/>
          <w:color w:val="FF0000"/>
          <w:sz w:val="21"/>
        </w:rPr>
        <w:t>H/m</w:t>
      </w:r>
      <w:r>
        <w:rPr>
          <w:rFonts w:ascii="宋体" w:hAnsi="宋体" w:eastAsia="宋体"/>
          <w:b w:val="0"/>
          <w:color w:val="FF0000"/>
          <w:sz w:val="21"/>
        </w:rPr>
        <w:t>，不能相互混淆。</w:t>
      </w:r>
    </w:p>
    <w:p w14:paraId="598375BF"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关于磁导率在磁场分析中的作用，下列说法正确的有（   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705F6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D8E0B9C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表示介质导磁能力</w:t>
            </w:r>
          </w:p>
        </w:tc>
        <w:tc>
          <w:tcPr>
            <w:tcW w:w="4150" w:type="dxa"/>
          </w:tcPr>
          <w:p w14:paraId="2C83F5EC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决定电源电压大小</w:t>
            </w:r>
          </w:p>
        </w:tc>
      </w:tr>
      <w:tr w14:paraId="77B34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9F4CC96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参与联系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</w:t>
            </w:r>
          </w:p>
        </w:tc>
        <w:tc>
          <w:tcPr>
            <w:tcW w:w="4150" w:type="dxa"/>
          </w:tcPr>
          <w:p w14:paraId="204479F7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表示导线电阻大小</w:t>
            </w:r>
          </w:p>
        </w:tc>
      </w:tr>
    </w:tbl>
    <w:p w14:paraId="60D35FD1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 w14:paraId="0953B351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磁导率反映介质导磁能力，并在关系式</w:t>
      </w:r>
      <w:r>
        <w:rPr>
          <w:rFonts w:ascii="Times New Roman" w:hAnsi="Times New Roman" w:eastAsia="Times New Roman"/>
          <w:b w:val="0"/>
          <w:color w:val="FF0000"/>
          <w:sz w:val="21"/>
        </w:rPr>
        <w:t>B=μH</w:t>
      </w:r>
      <w:r>
        <w:rPr>
          <w:rFonts w:ascii="宋体" w:hAnsi="宋体" w:eastAsia="宋体"/>
          <w:b w:val="0"/>
          <w:color w:val="FF0000"/>
          <w:sz w:val="21"/>
        </w:rPr>
        <w:t>中联系磁感应强度和磁场强度。电源电压和导线电阻属于电路参数，不是磁导率的作用。</w:t>
      </w:r>
    </w:p>
    <w:p w14:paraId="4E0C161F"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在均匀磁场中计算垂直穿过某平面的磁通时，需要考虑的量有（   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7E6CB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568CB145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磁感应强度大小</w:t>
            </w:r>
          </w:p>
        </w:tc>
        <w:tc>
          <w:tcPr>
            <w:tcW w:w="4150" w:type="dxa"/>
          </w:tcPr>
          <w:p w14:paraId="04622A54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平面有效面积</w:t>
            </w:r>
          </w:p>
        </w:tc>
      </w:tr>
      <w:tr w14:paraId="6A234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5903FB4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导体电阻大小</w:t>
            </w:r>
          </w:p>
        </w:tc>
        <w:tc>
          <w:tcPr>
            <w:tcW w:w="4150" w:type="dxa"/>
          </w:tcPr>
          <w:p w14:paraId="67D47C63">
            <w:pPr>
              <w:spacing w:before="0" w:after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电源频率大小</w:t>
            </w:r>
          </w:p>
        </w:tc>
      </w:tr>
    </w:tbl>
    <w:p w14:paraId="7D2D4478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 w14:paraId="323E9E92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当磁场方向与平面垂直时，磁通由磁感应强度和穿过磁场的面积决定。导体电阻和电源频率不是该条件下计算磁通的直接因素。</w:t>
      </w:r>
    </w:p>
    <w:p w14:paraId="6FD9E71B"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某线性均匀磁介质的实验数据绘成</w:t>
      </w:r>
      <m:oMath>
        <m:r>
          <m:rPr/>
          <m:t>B−H</m:t>
        </m:r>
      </m:oMath>
      <w:r>
        <w:rPr>
          <w:rFonts w:ascii="宋体" w:hAnsi="宋体" w:eastAsia="宋体"/>
          <w:b w:val="0"/>
          <w:sz w:val="21"/>
        </w:rPr>
        <w:t>图像，图线为过原点的直线。依据该图像，下列判断正确的有（   ）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图线斜率表示该介质的磁导率  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图线斜率表示该介质的磁通量  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m:oMath>
        <m:r>
          <m:rPr/>
          <m:t>H</m:t>
        </m:r>
      </m:oMath>
      <w:r>
        <w:rPr>
          <w:rFonts w:ascii="宋体" w:hAnsi="宋体" w:eastAsia="宋体"/>
          <w:b w:val="0"/>
          <w:sz w:val="21"/>
        </w:rPr>
        <w:t>增为原来的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倍时</w:t>
      </w:r>
      <m:oMath>
        <m:r>
          <m:rPr/>
          <m:t>B</m:t>
        </m:r>
      </m:oMath>
      <w:r>
        <w:rPr>
          <w:rFonts w:ascii="宋体" w:hAnsi="宋体" w:eastAsia="宋体"/>
          <w:b w:val="0"/>
          <w:sz w:val="21"/>
        </w:rPr>
        <w:t>也增为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倍  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m:oMath>
        <m:r>
          <m:rPr/>
          <m:t>H</m:t>
        </m:r>
      </m:oMath>
      <w:r>
        <w:rPr>
          <w:rFonts w:ascii="宋体" w:hAnsi="宋体" w:eastAsia="宋体"/>
          <w:b w:val="0"/>
          <w:sz w:val="21"/>
        </w:rPr>
        <w:t>增为原来的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倍时</w:t>
      </w:r>
      <m:oMath>
        <m:r>
          <m:rPr/>
          <m:t>B</m:t>
        </m:r>
      </m:oMath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1/3</w:t>
      </w:r>
      <w:r>
        <w:rPr>
          <w:rFonts w:ascii="宋体" w:hAnsi="宋体" w:eastAsia="宋体"/>
          <w:b w:val="0"/>
          <w:sz w:val="21"/>
        </w:rPr>
        <w:t xml:space="preserve">  </w:t>
      </w:r>
      <w:bookmarkStart w:id="0" w:name="_GoBack"/>
      <w:bookmarkEnd w:id="0"/>
    </w:p>
    <w:p w14:paraId="2DDB2BFF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 w14:paraId="0E8B79B0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线性均匀磁介质中有</w:t>
      </w:r>
      <m:oMath>
        <m:r>
          <m:rPr/>
          <w:rPr>
            <w:color w:val="FF0000"/>
          </w:rPr>
          <m:t>B=μH</m:t>
        </m:r>
      </m:oMath>
      <w:r>
        <w:rPr>
          <w:rFonts w:ascii="宋体" w:hAnsi="宋体" w:eastAsia="宋体"/>
          <w:b w:val="0"/>
          <w:color w:val="FF0000"/>
          <w:sz w:val="21"/>
        </w:rPr>
        <w:t>，因此</w:t>
      </w:r>
      <m:oMath>
        <m:r>
          <m:rPr/>
          <w:rPr>
            <w:color w:val="FF0000"/>
          </w:rPr>
          <m:t>B−H</m:t>
        </m:r>
      </m:oMath>
      <w:r>
        <w:rPr>
          <w:rFonts w:ascii="宋体" w:hAnsi="宋体" w:eastAsia="宋体"/>
          <w:b w:val="0"/>
          <w:color w:val="FF0000"/>
          <w:sz w:val="21"/>
        </w:rPr>
        <w:t>图像的斜率为</w:t>
      </w:r>
      <m:oMath>
        <m:r>
          <m:rPr/>
          <w:rPr>
            <w:color w:val="FF0000"/>
          </w:rPr>
          <m:t>μ</m:t>
        </m:r>
      </m:oMath>
      <w:r>
        <w:rPr>
          <w:rFonts w:ascii="宋体" w:hAnsi="宋体" w:eastAsia="宋体"/>
          <w:b w:val="0"/>
          <w:color w:val="FF0000"/>
          <w:sz w:val="21"/>
        </w:rPr>
        <w:t>，表示磁导率，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正确、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错误；当</w:t>
      </w:r>
      <m:oMath>
        <m:r>
          <m:rPr/>
          <w:rPr>
            <w:color w:val="FF0000"/>
          </w:rPr>
          <m:t>μ</m:t>
        </m:r>
      </m:oMath>
      <w:r>
        <w:rPr>
          <w:rFonts w:ascii="宋体" w:hAnsi="宋体" w:eastAsia="宋体"/>
          <w:b w:val="0"/>
          <w:color w:val="FF0000"/>
          <w:sz w:val="21"/>
        </w:rPr>
        <w:t>不变时，</w:t>
      </w:r>
      <m:oMath>
        <m:r>
          <m:rPr/>
          <w:rPr>
            <w:color w:val="FF0000"/>
          </w:rPr>
          <m:t>B</m:t>
        </m:r>
      </m:oMath>
      <w:r>
        <w:rPr>
          <w:rFonts w:ascii="宋体" w:hAnsi="宋体" w:eastAsia="宋体"/>
          <w:b w:val="0"/>
          <w:color w:val="FF0000"/>
          <w:sz w:val="21"/>
        </w:rPr>
        <w:t>与</w:t>
      </w:r>
      <m:oMath>
        <m:r>
          <m:rPr/>
          <w:rPr>
            <w:color w:val="FF0000"/>
          </w:rPr>
          <m:t>H</m:t>
        </m:r>
      </m:oMath>
      <w:r>
        <w:rPr>
          <w:rFonts w:ascii="宋体" w:hAnsi="宋体" w:eastAsia="宋体"/>
          <w:b w:val="0"/>
          <w:color w:val="FF0000"/>
          <w:sz w:val="21"/>
        </w:rPr>
        <w:t>成正比，</w:t>
      </w:r>
      <m:oMath>
        <m:r>
          <m:rPr/>
          <w:rPr>
            <w:color w:val="FF0000"/>
          </w:rPr>
          <m:t>H</m:t>
        </m:r>
      </m:oMath>
      <w:r>
        <w:rPr>
          <w:rFonts w:ascii="宋体" w:hAnsi="宋体" w:eastAsia="宋体"/>
          <w:b w:val="0"/>
          <w:color w:val="FF0000"/>
          <w:sz w:val="21"/>
        </w:rPr>
        <w:t>增为原来的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倍，</w:t>
      </w:r>
      <m:oMath>
        <m:r>
          <m:rPr/>
          <w:rPr>
            <w:color w:val="FF0000"/>
          </w:rPr>
          <m:t>B</m:t>
        </m:r>
      </m:oMath>
      <w:r>
        <w:rPr>
          <w:rFonts w:ascii="宋体" w:hAnsi="宋体" w:eastAsia="宋体"/>
          <w:b w:val="0"/>
          <w:color w:val="FF0000"/>
          <w:sz w:val="21"/>
        </w:rPr>
        <w:t>也增为原来的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倍，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正确、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错误。</w:t>
      </w:r>
    </w:p>
    <w:p w14:paraId="16781DC4"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 w14:paraId="2E8AB160"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磁感应强度的单位可用特斯拉表示。（   ）</w:t>
      </w:r>
    </w:p>
    <w:p w14:paraId="4EDBF767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 w14:paraId="77328A0C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磁感应强度的国际单位是特斯拉，符号为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。它用于表示磁场中某点磁场强弱和方向。</w:t>
      </w:r>
    </w:p>
    <w:p w14:paraId="62EDE069"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磁导率只由线圈匝数决定，与介质材料性质无关。（   ）</w:t>
      </w:r>
    </w:p>
    <w:p w14:paraId="602C44F2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 w14:paraId="5B40351E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磁导率主要反映介质材料的导磁能力，与材料性质密切相关。线圈匝数会影响磁场建立条件，但不能代替磁导率的含义。</w:t>
      </w:r>
    </w:p>
    <w:p w14:paraId="2702D39B"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在均匀磁场中，垂直通过同一面积的磁感应强度增大，磁通也随之增大。（   ）</w:t>
      </w:r>
    </w:p>
    <w:p w14:paraId="730F7C5A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 w14:paraId="3DF9DF3C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在面积和方向保持不变时，磁通与磁感应强度成正比。磁感应强度越大，穿过该面积的磁通越大。</w:t>
      </w:r>
    </w:p>
    <w:p w14:paraId="6D40C4A1"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测量中发现某线圈截面的磁通偏小，一定是线圈截面积减小造成的。（   ）</w:t>
      </w:r>
    </w:p>
    <w:p w14:paraId="30CC65C1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 w14:paraId="6A51691C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磁通偏小可能由磁感应强度减小、有效面积减小或方向条件改变等原因造成。题干把原因限定为截面积减小，属于绝对化判断。</w:t>
      </w:r>
    </w:p>
    <w:p w14:paraId="4EE4B650"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 w14:paraId="2939C1A2"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简述磁感应强度、磁通、磁导率、磁场强度之间的基本关系。</w:t>
      </w:r>
    </w:p>
    <w:p w14:paraId="60B0FCC9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）磁感应强度表示磁场中某点的强弱和方向，单位为特斯拉。</w:t>
      </w:r>
      <w:r>
        <w:rPr>
          <w:rFonts w:ascii="宋体" w:hAnsi="宋体" w:eastAsia="宋体"/>
          <w:b w:val="0"/>
          <w:color w:val="FF0000"/>
          <w:sz w:val="21"/>
        </w:rPr>
        <w:br w:type="textWrapping"/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）磁通表示穿过某一面积的磁场总量，在均匀磁场并垂直穿过面积时可由磁感应强度和面积确定。</w:t>
      </w:r>
      <w:r>
        <w:rPr>
          <w:rFonts w:ascii="宋体" w:hAnsi="宋体" w:eastAsia="宋体"/>
          <w:b w:val="0"/>
          <w:color w:val="FF0000"/>
          <w:sz w:val="21"/>
        </w:rPr>
        <w:br w:type="textWrapping"/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）磁导率表示介质导磁能力，并通过</w:t>
      </w:r>
      <w:r>
        <w:rPr>
          <w:rFonts w:ascii="Times New Roman" w:hAnsi="Times New Roman" w:eastAsia="Times New Roman"/>
          <w:b w:val="0"/>
          <w:color w:val="FF0000"/>
          <w:sz w:val="21"/>
        </w:rPr>
        <w:t>B=μH</w:t>
      </w:r>
      <w:r>
        <w:rPr>
          <w:rFonts w:ascii="宋体" w:hAnsi="宋体" w:eastAsia="宋体"/>
          <w:b w:val="0"/>
          <w:color w:val="FF0000"/>
          <w:sz w:val="21"/>
        </w:rPr>
        <w:t>把磁感应强度与磁场强度联系起来。</w:t>
      </w:r>
    </w:p>
    <w:p w14:paraId="120C8769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本题应从物理量含义、单位和公式关系三个方面作答。易错点是把磁通看成某一点的磁场强弱，或把磁导率误认为电路中的导电能力参数。</w:t>
      </w:r>
    </w:p>
    <w:p w14:paraId="16ACD5CA"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 w14:paraId="4DD9E1A7"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已知某均匀磁场的磁感应强度为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，磁场方向垂直穿过面积为</w:t>
      </w:r>
      <w:r>
        <w:rPr>
          <w:rFonts w:ascii="Times New Roman" w:hAnsi="Times New Roman" w:eastAsia="Times New Roman"/>
          <w:b w:val="0"/>
          <w:sz w:val="21"/>
        </w:rPr>
        <w:t>0.015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²的平面，求穿过该平面的磁通。</w:t>
      </w:r>
    </w:p>
    <w:p w14:paraId="21B4158C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0.012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</w:p>
    <w:p w14:paraId="4712DA17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根据均匀磁场垂直穿过平面时的公式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Φ=BS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Φ=0.8×0.015=0.012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，因此穿过该平面的磁通为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 w14:paraId="231642C9"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某磁介质中的磁导率为</w:t>
      </w:r>
      <w:r>
        <w:rPr>
          <w:rFonts w:ascii="Times New Roman" w:hAnsi="Times New Roman" w:eastAsia="Times New Roman"/>
          <w:b w:val="0"/>
          <w:sz w:val="21"/>
        </w:rPr>
        <w:t>0.002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H/m</w:t>
      </w:r>
      <w:r>
        <w:rPr>
          <w:rFonts w:ascii="宋体" w:hAnsi="宋体" w:eastAsia="宋体"/>
          <w:b w:val="0"/>
          <w:sz w:val="21"/>
        </w:rPr>
        <w:t>，磁场强度为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A/m</w:t>
      </w:r>
      <w:r>
        <w:rPr>
          <w:rFonts w:ascii="宋体" w:hAnsi="宋体" w:eastAsia="宋体"/>
          <w:b w:val="0"/>
          <w:sz w:val="21"/>
        </w:rPr>
        <w:t>，磁场垂直穿过面积为</w:t>
      </w:r>
      <w:r>
        <w:rPr>
          <w:rFonts w:ascii="Times New Roman" w:hAnsi="Times New Roman" w:eastAsia="Times New Roman"/>
          <w:b w:val="0"/>
          <w:sz w:val="21"/>
        </w:rPr>
        <w:t>0.03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²的截面。求：（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）该处磁感应强度；（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）穿过该截面的磁通；（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）若磁导率减小为原来的一半，磁场强度和面积不变，判断磁通如何变化。</w:t>
      </w:r>
    </w:p>
    <w:p w14:paraId="270A8500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br w:type="textWrapping"/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0.024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br w:type="textWrapping"/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）磁通减小为</w:t>
      </w:r>
      <w:r>
        <w:rPr>
          <w:rFonts w:ascii="Times New Roman" w:hAnsi="Times New Roman" w:eastAsia="Times New Roman"/>
          <w:b w:val="0"/>
          <w:color w:val="FF0000"/>
          <w:sz w:val="21"/>
        </w:rPr>
        <w:t>0.012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，是原来的一半。</w:t>
      </w:r>
    </w:p>
    <w:p w14:paraId="54A37C9C"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）根据磁感应强度与磁场强度的关系</w:t>
      </w:r>
      <w:r>
        <w:rPr>
          <w:rFonts w:ascii="Times New Roman" w:hAnsi="Times New Roman" w:eastAsia="Times New Roman"/>
          <w:b w:val="0"/>
          <w:color w:val="FF0000"/>
          <w:sz w:val="21"/>
        </w:rPr>
        <w:t>B=μH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B=0.002×400=0.8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，因此该处磁感应强度为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宋体" w:hAnsi="宋体" w:eastAsia="宋体"/>
          <w:b w:val="0"/>
          <w:color w:val="FF0000"/>
          <w:sz w:val="21"/>
        </w:rPr>
        <w:br w:type="textWrapping"/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）根据均匀磁场垂直穿过截面时的公式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Φ=BS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Φ=0.8×0.03=0.024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，因此穿过该截面的磁通为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宋体" w:hAnsi="宋体" w:eastAsia="宋体"/>
          <w:b w:val="0"/>
          <w:color w:val="FF0000"/>
          <w:sz w:val="21"/>
        </w:rPr>
        <w:br w:type="textWrapping"/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）磁导率减小为原来的一半时，新的磁导率为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H/m</w:t>
      </w:r>
      <w:r>
        <w:rPr>
          <w:rFonts w:ascii="宋体" w:hAnsi="宋体" w:eastAsia="宋体"/>
          <w:b w:val="0"/>
          <w:color w:val="FF0000"/>
          <w:sz w:val="21"/>
        </w:rPr>
        <w:t>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B=μH</w:t>
      </w:r>
      <w:r>
        <w:rPr>
          <w:rFonts w:ascii="宋体" w:hAnsi="宋体" w:eastAsia="宋体"/>
          <w:b w:val="0"/>
          <w:color w:val="FF0000"/>
          <w:sz w:val="21"/>
        </w:rPr>
        <w:t>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B=0.001×400=0.4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，再代入</w:t>
      </w:r>
      <w:r>
        <w:rPr>
          <w:rFonts w:ascii="Times New Roman" w:hAnsi="Times New Roman" w:eastAsia="Times New Roman"/>
          <w:b w:val="0"/>
          <w:color w:val="FF0000"/>
          <w:sz w:val="21"/>
        </w:rPr>
        <w:t>Φ=BS</w:t>
      </w:r>
      <w:r>
        <w:rPr>
          <w:rFonts w:ascii="宋体" w:hAnsi="宋体" w:eastAsia="宋体"/>
          <w:b w:val="0"/>
          <w:color w:val="FF0000"/>
          <w:sz w:val="21"/>
        </w:rPr>
        <w:t>得</w:t>
      </w:r>
      <w:r>
        <w:rPr>
          <w:rFonts w:ascii="Times New Roman" w:hAnsi="Times New Roman" w:eastAsia="Times New Roman"/>
          <w:b w:val="0"/>
          <w:color w:val="FF0000"/>
          <w:sz w:val="21"/>
        </w:rPr>
        <w:t>Φ=0.4×0.03=0.012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，所以磁通减小为原来的一半。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466273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2376</Words>
  <Characters>2605</Characters>
  <Lines>28</Lines>
  <Paragraphs>8</Paragraphs>
  <TotalTime>24</TotalTime>
  <ScaleCrop>false</ScaleCrop>
  <LinksUpToDate>false</LinksUpToDate>
  <CharactersWithSpaces>2720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胡婷婷</cp:lastModifiedBy>
  <dcterms:modified xsi:type="dcterms:W3CDTF">2026-06-15T05:56:00Z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eyJoZGlkIjoiYjcxNGU2MDE4YzgyZGY2YWIyNTFjYmY5Y2YwZTMxZDkiLCJ1c2VySWQiOiI0NjQyOTA1MDYifQ==</vt:lpwstr>
  </property>
  <property fmtid="{D5CDD505-2E9C-101B-9397-08002B2CF9AE}" pid="7" name="KSOProductBuildVer">
    <vt:lpwstr>2052-12.1.0.26895</vt:lpwstr>
  </property>
  <property fmtid="{D5CDD505-2E9C-101B-9397-08002B2CF9AE}" pid="8" name="ICV">
    <vt:lpwstr>08739CB807FC445CA11F4F349C781761_12</vt:lpwstr>
  </property>
</Properties>
</file>