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串联电路的分析方法，会计算阻抗、电流、功率因数和各元件功率。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 xml:space="preserve">第三版）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单元 单相正弦交流电路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交流电路分析 第</w:t>
      </w:r>
      <w:r>
        <w:rPr>
          <w:rFonts w:ascii="Times New Roman" w:hAnsi="Times New Roman" w:eastAsia="Times New Roman"/>
          <w:b/>
          <w:sz w:val="28"/>
        </w:rPr>
        <w:t>28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交流回路中同时含电阻、电感和电容，表示对交流电总阻碍程度的量称为（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在串联连接的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元件中，三只元件之间的基本关系是（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在电源电压有效值不变的条件下，若频率逐渐增大，感抗和容抗的变化为（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感抗减小，容抗增大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感抗增大，容抗增大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感抗增大，容抗减小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感抗减小，容抗减小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串联实验电路接通后，电源电压存在但回路电流接近零，电阻连接可靠，优先检查的方向是（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检查电容开路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检查电阻变小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检查电感短接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检查电源升压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串联电路阻抗和功率因数的说法，正确的有（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阻抗只由电阻决定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阻抗与电抗差有关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功率因数总为一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功率因数由相位决定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用仪表测量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串联电路参数时，下列做法正确的有（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用交流表测有效值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用直流表测容抗值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各电压直接相加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串联电路中各元件功率的说法，正确的有（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电阻消耗有功功率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电感交换无功功率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电容交换无功功率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，则下列计算结果正确的有（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串联电路中，总电压有效值一定等于各元件电压有效值的算术和。（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串联电路中，电阻、电感和电容流过的电流大小相等。（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串联电路中，当感抗大于容抗时，电路整体呈感性。（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串联电路中电流突然增大，必然是电容器断路造成的。（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简述分析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串联电路的一般步骤。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</w:t>
      </w:r>
      <w:r>
        <w:rPr>
          <w:rFonts w:ascii="Times New Roman" w:hAnsi="Times New Roman" w:eastAsia="Times New Roman"/>
          <w:b w:val="0"/>
          <w:sz w:val="21"/>
        </w:rPr>
        <w:t>XC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，电源电压有效值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）功率因数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在一次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串联实验中，电流表读数为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，电阻两端电压有效值为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，电感两端电压有效值为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，电容两端电压有效值为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）电路的等效阻抗大小和功率因数；（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、感抗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L</w:t>
      </w:r>
      <w:r>
        <w:rPr>
          <w:rFonts w:ascii="宋体" w:hAnsi="宋体" w:eastAsia="宋体"/>
          <w:b w:val="0"/>
          <w:sz w:val="21"/>
        </w:rPr>
        <w:t>、容抗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C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）各元件功率，并判断电路性质。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