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46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练，内容涵盖理解放大倍数、输入电阻、输出电阻的含义，会估算基本放大电路的主要指标。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放大电路的性能指标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第八单元 放大电路基础 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基本放大电路 第</w:t>
      </w:r>
      <w:r>
        <w:rPr>
          <w:rFonts w:ascii="Times New Roman" w:hAnsi="Times New Roman" w:eastAsia="Times New Roman"/>
          <w:b/>
          <w:sz w:val="28"/>
        </w:rPr>
        <w:t>46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在指标估算中，若某级电路要求少吸取前级信号电流，应重点选用数值较大的（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输入电阻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电压增益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功率增益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共射基本放大电路中，集电极电阻参与把三极管电流的变化转换成（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基极电流变化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输出电压变化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电源电压变化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偏置电流变化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当共射极放大电路输入信号使基极电流增大时，集电极端电位通常（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向高电位变化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向低电位变化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保持同相变化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变为直流分量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调试时发现信号源接上某放大电路后，源端交流电压明显下降，较可能的原因是（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输入端等效电阻偏小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输出端等效电阻偏小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集电极负载电阻偏小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耦合电容容量偏大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静态工作点设置不合适时，可能直接影响放大电路的哪些表现（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额定电源频率范围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最大不失真幅度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小信号电压增益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输出波形对称性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用外接电阻法估算放大电路输入端等效电阻时，正确的操作有（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串入已知取样电阻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只测输出直流电压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测取输入端交流电压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保持信号幅度较小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比较放大电路与前后级配合关系时，下列说法正确的有（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高输入阻抗减轻取样负担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低输出阻抗增强带载能力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低输入阻抗提高端口电压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高电压增益增大输出幅度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某信号源开路电压为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mV</w:t>
      </w:r>
      <w:r>
        <w:rPr>
          <w:rFonts w:ascii="宋体" w:hAnsi="宋体" w:eastAsia="宋体"/>
          <w:b w:val="0"/>
          <w:sz w:val="21"/>
        </w:rPr>
        <w:t>，内阻为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，接入某放大电路后，其输入端等效电阻为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，空载电压倍数为</w:t>
      </w:r>
      <w:r>
        <w:rPr>
          <w:rFonts w:ascii="Times New Roman" w:hAnsi="Times New Roman" w:eastAsia="Times New Roman"/>
          <w:b w:val="0"/>
          <w:sz w:val="21"/>
        </w:rPr>
        <w:t>80</w:t>
      </w:r>
      <w:r>
        <w:rPr>
          <w:rFonts w:ascii="宋体" w:hAnsi="宋体" w:eastAsia="宋体"/>
          <w:b w:val="0"/>
          <w:sz w:val="21"/>
        </w:rPr>
        <w:t>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输入端电压约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信号源电流约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µ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空载输出电压约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0.72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实际输出电压约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0.96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电压增益既可用倍数表示，也可用分贝表示。（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在中频小信号估算中，耦合电容常按交流近似短路处理。（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共射极基本放大电路的输出电压与输入电压通常同相。（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放大电路接入负载后输出幅度下降，就说明电路一定已经失去放大作用。（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简述估算基本放大电路性能指标前，为什么要先确认静态工作点合适。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用外接电阻法估算某放大电路的输入端等效电阻。已知信号源开路交流电压有效值为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mV</w:t>
      </w:r>
      <w:r>
        <w:rPr>
          <w:rFonts w:ascii="宋体" w:hAnsi="宋体" w:eastAsia="宋体"/>
          <w:b w:val="0"/>
          <w:sz w:val="21"/>
        </w:rPr>
        <w:t>，串联取样电阻为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，接入放大电路后测得输入端交流电压有效值为</w:t>
      </w: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mV</w:t>
      </w:r>
      <w:r>
        <w:rPr>
          <w:rFonts w:ascii="宋体" w:hAnsi="宋体" w:eastAsia="宋体"/>
          <w:b w:val="0"/>
          <w:sz w:val="21"/>
        </w:rPr>
        <w:t>。求该电路的输入端等效电阻。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某基本放大电路在中频小信号条件下测试，已调节信号源使放大电路输入端交流电压有效值稳定为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mV</w:t>
      </w:r>
      <w:r>
        <w:rPr>
          <w:rFonts w:ascii="宋体" w:hAnsi="宋体" w:eastAsia="宋体"/>
          <w:b w:val="0"/>
          <w:sz w:val="21"/>
        </w:rPr>
        <w:t>。测得输出端开路时交流电压有效值为</w:t>
      </w:r>
      <w:r>
        <w:rPr>
          <w:rFonts w:ascii="Times New Roman" w:hAnsi="Times New Roman" w:eastAsia="Times New Roman"/>
          <w:b w:val="0"/>
          <w:sz w:val="21"/>
        </w:rPr>
        <w:t>1.2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；接入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负载后，负载两端交流电压有效值变为</w:t>
      </w:r>
      <w:r>
        <w:rPr>
          <w:rFonts w:ascii="Times New Roman" w:hAnsi="Times New Roman" w:eastAsia="Times New Roman"/>
          <w:b w:val="0"/>
          <w:sz w:val="21"/>
        </w:rPr>
        <w:t>0.9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）该放大电路的空载电压倍数及其分贝值；（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）该放大电路的输出电阻；（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）若改接</w:t>
      </w: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负载，估算负载上的输出电压有效值。</w:t>
        <w:br/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