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练，内容涵盖理解电流的形成条件、方向规定，掌握电压与电位的关系及参考方向的设定。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练  电流与电压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金属导体接入闭合直流电路后，形成电流的本质是（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正离子定向移动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自由电子定向移动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原子核定向移动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中性分子定向移动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金属导体中能够自由移动的带电粒子主要是自由电子，在电场作用下发生有规则运动，从而形成电流。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在简单照明电路中，电源对外电路的主要作用是（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储存电荷保持静止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建立电压推动电荷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消耗电能产生热量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阻碍电荷通过导体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电源能够在电路两端建立电压，使自由电荷在导体中发生定向移动。负载才是主要消耗电能的元件。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在外电路中，按规定电流方向应从电源的（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正极经负载流向负极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负极经负载流向正极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正极经电源流向负极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负极经电源流向正极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电流方向规定为正电荷定向移动的方向，因此在外电路中电流从电源正极出发，经负载流向电源负极。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检修一只小灯泡电路时，开关闭合后灯不亮，测得灯泡两端电压接近电源电压，电路电流为零，较可能的检查方向是（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灯丝内部已经断路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灯座两端发生短接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电源极性接线相反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导线电阻明显偏小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灯泡两端已有接近电源的电压，但电路中没有电流，说明回路未能通过灯泡形成通路。灯丝断路会造成这种现象，应优先检查灯泡本身。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同一段金属导体中，在导体状态不变时，下列说法正确的有（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电压增大时电流增大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电压增大时电流减小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电压为零时电流存在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电压减小时电流减小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在导体状态不变时，导体两端电压是形成电流的重要条件，电压增大时电流通常增大，电压减小时电流通常减小。若导体两端没有电压，不能维持持续电流。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用电压表测量电路中两点间的电压时，下列做法正确的有（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红表笔接参考正端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黑表笔接参考负端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电压表并接在两点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电压表串接在支路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测量电压时，电压表应并联在被测两点之间，并按设定参考方向连接表笔。若将电压表串联接入支路，会改变电路连接方式，测量方法不正确。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下列关于电位和电压的说法，正确的有（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电位表示两点电位差值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电压表示两点电位差值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电位大小依赖参考点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电压大小不依赖参考点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电位是某点相对于参考点的电势高低，参考点改变时该点电位会改变。电压是两点间的电位差，同一电路两点间的电压不随参考点改变而改变。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已知同一参考点下，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点电位高于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的电压为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的电压为负值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参考点改变则电压改变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两点间电压等于前一点电位减去后一点电位，因此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的电压为负值。参考点改变会影响各点电位数值，但不会改变同两点间的电压。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电路中只有存在自由电荷，且有使其定向移动的电场作用，才能形成电流。（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电流的形成需要可以移动的带电粒子，还需要电压建立的电场使其发生有规则运动，二者缺一不可。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电源两端有电压时，外电路即使没有闭合也一定有持续电流。（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电压是形成电流的重要条件，但持续电流还要求电路闭合。外电路断开时，不能形成完整通路，所以没有持续电流。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在金属导体中，电子实际移动方向与规定电流方向相反。（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规定电流方向是正电荷定向移动方向。金属导体中的自由电子带负电，因此它们的实际移动方向与规定电流方向相反。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用电压表测量某元件两端电压时，若指针反偏，只需增大量程即可消除接反问题。（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指针反偏通常说明电压表表笔极性与参考方向相反。正确处理方法是按测量要求调整表笔连接，而不是单纯增大量程。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简述设定电压参考方向时应注意的要点。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）应先选定被测两点，并明确哪一点作为参考正端。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）电压参考方向可人为设定，但同一题目或同一电路分析中应保持一致。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）若计算结果为负值，说明实际电压方向与所设参考方向相反。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本题考查电压参考方向的规范设定。答题时应围绕“先设方向、按方向计算、用正负判断实际方向”三个要点说明，避免把参考方向误认为电压的实际方向一定相同。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已知某电路中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两点间电压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根据两点间电压公式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UAB=VA-VB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UAB=8-2=6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两点间电压为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某直流控制板以机壳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为零电位参考点，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-4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。现测得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两点间电压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NM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{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</w:rPr>
        <w:t>}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之间接有一个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电阻，并规定该支路电流参考方向由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指向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）按规定参考方向表示的电流值；（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）电流的实际方向和大小。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）按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指向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为参考方向，电流为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-3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）电流实际方向由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指向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，大小为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）由两点间电压与电位的关系可得：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NM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。代入数据：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，解得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）若以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指向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为电流参考方向，则应取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MN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。根据欧姆定律：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MN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MN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）计算得到的电流为负值，说明实际方向与规定参考方向相反，因此电流实际方向由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指向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，大小为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