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练，内容涵盖理解自感和互感现象及其在电路中的应用，了解变压器的工作原理。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22</w:t>
      </w:r>
      <w:r>
        <w:rPr>
          <w:rFonts w:ascii="宋体" w:hAnsi="宋体" w:eastAsia="宋体"/>
          <w:b/>
          <w:sz w:val="28"/>
        </w:rPr>
        <w:t>练  自感与互感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线圈中电流发生变化时，线圈两端会产生阻碍这种变化的电动势，这种电动势称为（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自感电动势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互感电压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反向电流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线圈中自身电流变化会使通过本线圈的磁通量发生变化，从而在线圈两端产生阻碍电流变化的电动势，因此应称为自感电动势。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变压器中铁芯的主要作用是（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固定绕组位置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隔离一次电路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提供磁通通路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改变电源频率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变压器铁芯由导磁材料制成，主要用于集中磁通并形成闭合磁路，使一次绕组和二次绕组之间能够有效传递磁能。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合上含有较大电感的直流电路开关瞬间，电路电流通常（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立即达到最大值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先反向再正向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始终保持零值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逐渐增大到稳定值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电感元件具有阻碍电流变化的特性，开关闭合瞬间自感电动势会阻碍电流突然增大，所以电流只能逐渐增大到稳定值。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某小型变压器接入电源后，二次侧无输出电压，检查发现一次绕组电路不通，最可能的故障是（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一次绕组断路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二次绕组短路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铁芯片间松动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负载电阻偏大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一次绕组电路不通时，变压器不能在铁芯中建立交变磁通，二次绕组也就不能产生感应电动势，因此最可能是一次绕组断路。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在线圈参数不变的条件下，下列因素增大时，会使自感电动势增大的有（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直流电阻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电流变化率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导线截面积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自感电动势的大小与线圈电感量和电流变化快慢有关，电感量越大、电流变化越快，产生的自感电动势越大。直流电阻和导线截面积不是决定自感电动势大小的直接因素。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在维修带有继电器线圈的直流控制电路时，下列做法正确的有（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带电拔插线圈端子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并接续流二极管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用手触碰裸露端子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断电后再检修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继电器线圈断电时可能因自感产生较高反向电压，并接续流二极管可保护开关元件。检修控制电路应先切断电源，带电拔插或触碰裸露端子存在安全风险。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下列关于自感和互感的说法，正确的有（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自感发生在同一线圈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互感发生在相邻线圈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自感只存在交流电路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互感不需要磁场耦合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自感是由同一线圈中电流变化引起的电磁感应现象，互感是一个线圈中电流变化使相邻线圈产生感应电动势的现象。自感在直流通断瞬间也会出现，互感必须依靠磁场耦合实现。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一台理想变压器一次绕组匝数为</w:t>
      </w:r>
      <w:r>
        <w:rPr>
          <w:rFonts w:ascii="Times New Roman" w:hAnsi="Times New Roman" w:eastAsia="Times New Roman"/>
          <w:b w:val="0"/>
          <w:sz w:val="21"/>
        </w:rPr>
        <w:t>400</w:t>
      </w:r>
      <w:r>
        <w:rPr>
          <w:rFonts w:ascii="宋体" w:hAnsi="宋体" w:eastAsia="宋体"/>
          <w:b w:val="0"/>
          <w:sz w:val="21"/>
        </w:rPr>
        <w:t>匝，二次绕组匝数为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>匝，一次侧接入交流电压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二次电压约为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880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二次电压约为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该变压器属于降压变压器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二次电压约为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理想变压器电压与绕组匝数成正比，二次绕组匝数小于一次绕组匝数，所以该变压器为降压变压器。代入数据可得二次电压为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220×100/400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55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电感线圈对电流变化有阻碍作用，因此常用于滤波、延时等电路中。（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电感线圈产生的自感电动势总是阻碍电流变化，这一特性可用于平滑电流变化和形成延时效果，因此题干说法正确。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变压器的一次绕组和二次绕组必须直接相连，才能传递电能。（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变压器依靠交变磁通在绕组之间传递能量，一次绕组和二次绕组通常没有电气直接连接。若直接相连，就不符合普通变压器的隔离和变压工作方式。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直流电磁继电器线圈断电瞬间，线圈中可能产生较高的自感电压。（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线圈断电瞬间电流变化很快，自感电动势会阻碍电流减小，因此可能在线圈两端形成较高电压。实际电路中常采用续流元件进行保护。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将变压器一次侧接入稳定的直流电源后，二次侧能长期输出稳定电压。（   ）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变压器依靠变化的磁通在二次绕组中产生感应电动势。稳定直流电源接入后，除接通或断开瞬间磁通发生变化外，稳态时磁通基本不再变化，二次侧不能长期输出稳定电压。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简述互感现象在变压器工作中的体现。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）一次绕组接入交流电源后，绕组中交流电流会在铁芯中产生交变磁通。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）交变磁通同时穿过二次绕组，使二次绕组中产生感应电动势。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）一次绕组和二次绕组匝数不同时，二次侧可获得不同于一次侧的交流电压。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本题考查互感现象与变压器原理的联系。答题时应围绕一次绕组产生交变磁通、二次绕组获得感应电动势以及匝数比影响电压三个要点展开。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已知一台理想变压器一次绕组匝数为</w:t>
      </w:r>
      <w:r>
        <w:rPr>
          <w:rFonts w:ascii="Times New Roman" w:hAnsi="Times New Roman" w:eastAsia="Times New Roman"/>
          <w:b w:val="0"/>
          <w:sz w:val="21"/>
        </w:rPr>
        <w:t>800</w:t>
      </w:r>
      <w:r>
        <w:rPr>
          <w:rFonts w:ascii="宋体" w:hAnsi="宋体" w:eastAsia="宋体"/>
          <w:b w:val="0"/>
          <w:sz w:val="21"/>
        </w:rPr>
        <w:t>匝，二次绕组匝数为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>匝，一次侧电压为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，求二次侧电压。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55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根据理想变压器电压与匝数成正比的关系，</w:t>
      </w:r>
      <w:r>
        <w:rPr>
          <w:rFonts w:ascii="Times New Roman" w:hAnsi="Times New Roman" w:eastAsia="Times New Roman"/>
          <w:b w:val="0"/>
          <w:color w:val="FF0000"/>
          <w:sz w:val="21"/>
        </w:rPr>
        <w:t>U2=U1N2/N1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U2=220×200/800=55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55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，因此二次侧电压为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55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某理想变压器一次侧电压为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，二次侧接额定电压为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的照明灯。若一次绕组匝数为</w:t>
      </w:r>
      <w:r>
        <w:rPr>
          <w:rFonts w:ascii="Times New Roman" w:hAnsi="Times New Roman" w:eastAsia="Times New Roman"/>
          <w:b w:val="0"/>
          <w:sz w:val="21"/>
        </w:rPr>
        <w:t>1100</w:t>
      </w:r>
      <w:r>
        <w:rPr>
          <w:rFonts w:ascii="宋体" w:hAnsi="宋体" w:eastAsia="宋体"/>
          <w:b w:val="0"/>
          <w:sz w:val="21"/>
        </w:rPr>
        <w:t>匝，求：（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）二次绕组应取的匝数；（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）该变压器属于升压还是降压变压器。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120</w:t>
      </w:r>
      <w:r>
        <w:rPr>
          <w:rFonts w:ascii="宋体" w:hAnsi="宋体" w:eastAsia="宋体"/>
          <w:b w:val="0"/>
          <w:color w:val="FF0000"/>
          <w:sz w:val="21"/>
        </w:rPr>
        <w:t>匝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）降压变压器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）根据理想变压器电压与匝数成正比的关系，</w:t>
      </w:r>
      <w:r>
        <w:rPr>
          <w:rFonts w:ascii="Times New Roman" w:hAnsi="Times New Roman" w:eastAsia="Times New Roman"/>
          <w:b w:val="0"/>
          <w:color w:val="FF0000"/>
          <w:sz w:val="21"/>
        </w:rPr>
        <w:t>N2=N1U2/U1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N2=1100×24/220=120</w:t>
      </w:r>
      <w:r>
        <w:rPr>
          <w:rFonts w:ascii="宋体" w:hAnsi="宋体" w:eastAsia="宋体"/>
          <w:b w:val="0"/>
          <w:color w:val="FF0000"/>
          <w:sz w:val="21"/>
        </w:rPr>
        <w:t>匝，所以二次绕组应取</w:t>
      </w:r>
      <w:r>
        <w:rPr>
          <w:rFonts w:ascii="Times New Roman" w:hAnsi="Times New Roman" w:eastAsia="Times New Roman"/>
          <w:b w:val="0"/>
          <w:color w:val="FF0000"/>
          <w:sz w:val="21"/>
        </w:rPr>
        <w:t>120</w:t>
      </w:r>
      <w:r>
        <w:rPr>
          <w:rFonts w:ascii="宋体" w:hAnsi="宋体" w:eastAsia="宋体"/>
          <w:b w:val="0"/>
          <w:color w:val="FF0000"/>
          <w:sz w:val="21"/>
        </w:rPr>
        <w:t>匝。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）二次侧电压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小于一次侧电压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，输出电压降低，因此该变压器属于降压变压器。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