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练，内容涵盖掌握基尔霍夫电流定律和电压定律，会用节点法或回路法分析直流电路。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11</w:t>
      </w:r>
      <w:r>
        <w:rPr>
          <w:rFonts w:ascii="宋体" w:hAnsi="宋体" w:eastAsia="宋体"/>
          <w:b/>
          <w:sz w:val="28"/>
        </w:rPr>
        <w:t>练  基尔霍夫定律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把各主要连接点相对公共点的电压作为未知量列方程，这种直流电路分析方法通常称为（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支路电流法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节点电位法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叠加分析法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节点电位法以选定参考点后的各节点电压为未知量，再根据电流关系建立方程，适合分析支路较多的直流电路。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列闭合通路方程时，电阻元件的电压项通常由（   ）确定。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电流和电阻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电荷和时间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电压和电量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电源和导线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电阻两端电压可由欧姆定律确定，通常用支路电流与电阻值的乘积表示。列方程时应结合参考方向判断该项的正负。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两个网孔电流通过同一电阻且方向相反时，该电阻中的实际电流应（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按两者之和确定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按代数差确定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按较大值确定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按电源数确定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共用电阻中电流由两个网孔电流的相对方向决定。方向相反时应按代数差处理，而不是简单相加。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实验板上两点由同一条铜箔相连，通电测量时两点间出现明显电压差，较可能的原因是（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电源容量偏大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电阻标称偏小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公共导线接触不良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电流方向设反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同一理想连接导线上的两点电位应相同，若出现明显电压差，常见原因是导线、焊点或铜箔接触不良。电流参考方向设反不会使同一导线两端产生实际压降。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某连接点有两支路流入、两支路流出，其中一条流入支路电流增大，其他三条支路中只有一条可随之改变。下列判断正确的有（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另一流出电流需增大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另一流出电流需减小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电流平衡仍应满足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电源电压必然升高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根据电流关系，流入该点的电流总量应等于流出电流总量。若只有一条流出支路能变化，则它应随流入电流的增加而增大，电源电压不一定随之升高。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学生用仿真软件求解直流支路电流时，下列做法正确的有（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忽略支路参考方向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先规定电流方向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删除负值计算结果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反向理解负值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用基尔霍夫定律建立方程前，应先规定各支路电流的参考方向。若计算结果为负值，说明实际方向与假定方向相反，不能直接删除该结果。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关于电流关系与电压关系的比较，下列说法正确的有（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前者依据电荷守恒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后者依据能量守恒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两者都要规定符号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两者只用于串联电路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节点处的电流关系反映电荷守恒，闭合通路中的电压关系反映能量守恒。两类方程都需要统一参考方向和符号规则，且不只适用于串联电路。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某两网孔直流电路中，左网孔有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电源和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电阻，右网孔有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电源和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电阻，中间共用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电阻。取两个网孔电流均为顺时针，电源均按绕行方向升压，下列方程正确的有（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3I1</w:t>
            </w:r>
            <w:r>
              <w:rPr>
                <w:rFonts w:ascii="宋体" w:hAnsi="宋体" w:eastAsia="宋体"/>
                <w:b w:val="0"/>
                <w:sz w:val="21"/>
              </w:rPr>
              <w:t>＋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2I2</w:t>
            </w:r>
            <w:r>
              <w:rPr>
                <w:rFonts w:ascii="宋体" w:hAnsi="宋体" w:eastAsia="宋体"/>
                <w:b w:val="0"/>
                <w:sz w:val="21"/>
              </w:rPr>
              <w:t>＝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4I2</w:t>
            </w:r>
            <w:r>
              <w:rPr>
                <w:rFonts w:ascii="宋体" w:hAnsi="宋体" w:eastAsia="宋体"/>
                <w:b w:val="0"/>
                <w:sz w:val="21"/>
              </w:rPr>
              <w:t>＋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2I1</w:t>
            </w:r>
            <w:r>
              <w:rPr>
                <w:rFonts w:ascii="宋体" w:hAnsi="宋体" w:eastAsia="宋体"/>
                <w:b w:val="0"/>
                <w:sz w:val="21"/>
              </w:rPr>
              <w:t>＝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3I1</w:t>
            </w:r>
            <w:r>
              <w:rPr>
                <w:rFonts w:ascii="宋体" w:hAnsi="宋体" w:eastAsia="宋体"/>
                <w:b w:val="0"/>
                <w:sz w:val="21"/>
              </w:rPr>
              <w:t>＋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2(I1</w:t>
            </w:r>
            <w:r>
              <w:rPr>
                <w:rFonts w:ascii="宋体" w:hAnsi="宋体" w:eastAsia="宋体"/>
                <w:b w:val="0"/>
                <w:sz w:val="21"/>
              </w:rPr>
              <w:t>－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I2)</w:t>
            </w:r>
            <w:r>
              <w:rPr>
                <w:rFonts w:ascii="宋体" w:hAnsi="宋体" w:eastAsia="宋体"/>
                <w:b w:val="0"/>
                <w:sz w:val="21"/>
              </w:rPr>
              <w:t>＝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4I2</w:t>
            </w:r>
            <w:r>
              <w:rPr>
                <w:rFonts w:ascii="宋体" w:hAnsi="宋体" w:eastAsia="宋体"/>
                <w:b w:val="0"/>
                <w:sz w:val="21"/>
              </w:rPr>
              <w:t>＋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2(I2</w:t>
            </w:r>
            <w:r>
              <w:rPr>
                <w:rFonts w:ascii="宋体" w:hAnsi="宋体" w:eastAsia="宋体"/>
                <w:b w:val="0"/>
                <w:sz w:val="21"/>
              </w:rPr>
              <w:t>－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I1)</w:t>
            </w:r>
            <w:r>
              <w:rPr>
                <w:rFonts w:ascii="宋体" w:hAnsi="宋体" w:eastAsia="宋体"/>
                <w:b w:val="0"/>
                <w:sz w:val="21"/>
              </w:rPr>
              <w:t>＝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共用电阻中的电流应按两个网孔电流的差表示。左网孔经过共用电阻时电流为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I1</w:t>
      </w:r>
      <w:r>
        <w:rPr>
          <w:rFonts w:ascii="宋体" w:hAnsi="宋体" w:eastAsia="宋体"/>
          <w:b w:val="0"/>
          <w:color w:val="FF0000"/>
          <w:sz w:val="21"/>
        </w:rPr>
        <w:t>－</w:t>
      </w:r>
      <w:r>
        <w:rPr>
          <w:rFonts w:ascii="Times New Roman" w:hAnsi="Times New Roman" w:eastAsia="Times New Roman"/>
          <w:b w:val="0"/>
          <w:color w:val="FF0000"/>
          <w:sz w:val="21"/>
        </w:rPr>
        <w:t>I2</w:t>
      </w:r>
      <w:r>
        <w:rPr>
          <w:rFonts w:ascii="宋体" w:hAnsi="宋体" w:eastAsia="宋体"/>
          <w:b w:val="0"/>
          <w:color w:val="FF0000"/>
          <w:sz w:val="21"/>
        </w:rPr>
        <w:t>，右网孔经过共用电阻时电流为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I2</w:t>
      </w:r>
      <w:r>
        <w:rPr>
          <w:rFonts w:ascii="宋体" w:hAnsi="宋体" w:eastAsia="宋体"/>
          <w:b w:val="0"/>
          <w:color w:val="FF0000"/>
          <w:sz w:val="21"/>
        </w:rPr>
        <w:t>－</w:t>
      </w:r>
      <w:r>
        <w:rPr>
          <w:rFonts w:ascii="Times New Roman" w:hAnsi="Times New Roman" w:eastAsia="Times New Roman"/>
          <w:b w:val="0"/>
          <w:color w:val="FF0000"/>
          <w:sz w:val="21"/>
        </w:rPr>
        <w:t>I1</w:t>
      </w:r>
      <w:r>
        <w:rPr>
          <w:rFonts w:ascii="宋体" w:hAnsi="宋体" w:eastAsia="宋体"/>
          <w:b w:val="0"/>
          <w:color w:val="FF0000"/>
          <w:sz w:val="21"/>
        </w:rPr>
        <w:t>，因此应列出对应的两个电压方程。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列独立节点方程时，通常可选一个参考点，并把该点电位取为零。（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节点电位法需要先选定参考点，其他节点电压均相对于该点表示。把参考点电位取为零可以简化方程列写。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沿闭合通路绕行时，只要电源方向与绕行方向相同，电源项在方程中就一律取负号。（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电源项的正负取决于所采用的统一列式规则。若规定电压升为正，则方向相同时可取正，不能不加说明地一律取负。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求出各节点电压后，可结合电阻值计算相应支路电流。（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节点电压确定后，电阻支路两端的电压差即可确定。再根据欧姆定律可求出该支路电流的大小和方向。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含有多个电源的直流电路在应用基尔霍夫定律前，必须先把所有电源合并成一个电源。（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基尔霍夫定律可直接用于含多个电源的直流电路。是否进行电源等效变换取决于解题需要，并不是列方程前的必要条件。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简述用节点电位法分析直流电路时应注意的事项。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）应先选定参考点，并把各未知节点电压统一表示为相对参考点的电压。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）应按规定的电流参考方向列节点方程，流入与流出电流的符号不能混乱。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）应把支路电流用节点电压和支路电阻表示，求得结果后再判断实际方向。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本题考查节点电位法的规范应用。答题时应围绕参考点选择、符号统一和由电压求电流三个环节说明，避免只写公式而忽略方向判断。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某节点有四条支路，</w:t>
      </w:r>
      <w:r>
        <w:rPr>
          <w:rFonts w:ascii="Times New Roman" w:hAnsi="Times New Roman" w:eastAsia="Times New Roman"/>
          <w:b w:val="0"/>
          <w:sz w:val="21"/>
        </w:rPr>
        <w:t>I1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流入节点，</w:t>
      </w:r>
      <w:r>
        <w:rPr>
          <w:rFonts w:ascii="Times New Roman" w:hAnsi="Times New Roman" w:eastAsia="Times New Roman"/>
          <w:b w:val="0"/>
          <w:sz w:val="21"/>
        </w:rPr>
        <w:t>I2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流入节点，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流出节点，</w:t>
      </w:r>
      <w:r>
        <w:rPr>
          <w:rFonts w:ascii="Times New Roman" w:hAnsi="Times New Roman" w:eastAsia="Times New Roman"/>
          <w:b w:val="0"/>
          <w:sz w:val="21"/>
        </w:rPr>
        <w:t>I4</w:t>
      </w:r>
      <w:r>
        <w:rPr>
          <w:rFonts w:ascii="宋体" w:hAnsi="宋体" w:eastAsia="宋体"/>
          <w:b w:val="0"/>
          <w:sz w:val="21"/>
        </w:rPr>
        <w:t>按流入节点方向假定。求</w:t>
      </w:r>
      <w:r>
        <w:rPr>
          <w:rFonts w:ascii="Times New Roman" w:hAnsi="Times New Roman" w:eastAsia="Times New Roman"/>
          <w:b w:val="0"/>
          <w:sz w:val="21"/>
        </w:rPr>
        <w:t>I4</w:t>
      </w:r>
      <w:r>
        <w:rPr>
          <w:rFonts w:ascii="宋体" w:hAnsi="宋体" w:eastAsia="宋体"/>
          <w:b w:val="0"/>
          <w:sz w:val="21"/>
        </w:rPr>
        <w:t>的大小和实际方向。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I4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，实际方向为流出节点。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根据节点电流关系，流入节点电流总和应等于流出节点电流总和。按</w:t>
      </w:r>
      <w:r>
        <w:rPr>
          <w:rFonts w:ascii="Times New Roman" w:hAnsi="Times New Roman" w:eastAsia="Times New Roman"/>
          <w:b w:val="0"/>
          <w:color w:val="FF0000"/>
          <w:sz w:val="21"/>
        </w:rPr>
        <w:t>I4</w:t>
      </w:r>
      <w:r>
        <w:rPr>
          <w:rFonts w:ascii="宋体" w:hAnsi="宋体" w:eastAsia="宋体"/>
          <w:b w:val="0"/>
          <w:color w:val="FF0000"/>
          <w:sz w:val="21"/>
        </w:rPr>
        <w:t>流入节点假定列式为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＋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＋</w:t>
      </w:r>
      <w:r>
        <w:rPr>
          <w:rFonts w:ascii="Times New Roman" w:hAnsi="Times New Roman" w:eastAsia="Times New Roman"/>
          <w:b w:val="0"/>
          <w:color w:val="FF0000"/>
          <w:sz w:val="21"/>
        </w:rPr>
        <w:t>I4</w:t>
      </w:r>
      <w:r>
        <w:rPr>
          <w:rFonts w:ascii="宋体" w:hAnsi="宋体" w:eastAsia="宋体"/>
          <w:b w:val="0"/>
          <w:color w:val="FF0000"/>
          <w:sz w:val="21"/>
        </w:rPr>
        <w:t>＝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I4</w:t>
      </w:r>
      <w:r>
        <w:rPr>
          <w:rFonts w:ascii="宋体" w:hAnsi="宋体" w:eastAsia="宋体"/>
          <w:b w:val="0"/>
          <w:color w:val="FF0000"/>
          <w:sz w:val="21"/>
        </w:rPr>
        <w:t>＝－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。结果为负值，说明实际方向与假定方向相反，因此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I4</w:t>
      </w:r>
      <w:r>
        <w:rPr>
          <w:rFonts w:ascii="宋体" w:hAnsi="宋体" w:eastAsia="宋体"/>
          <w:b w:val="0"/>
          <w:color w:val="FF0000"/>
          <w:sz w:val="21"/>
        </w:rPr>
        <w:t>的大小为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，实际方向为流出节点。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某直流电路以下端公共导线为参考点。节点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分别通过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电阻接到电位为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的端点，通过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电阻接到参考点，通过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电阻接到电位为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的端点。设节点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 xml:space="preserve">电位为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Times New Roman" w:hAnsi="Times New Roman" w:eastAsia="Times New Roman"/>
          <w:b w:val="0"/>
          <w:sz w:val="21"/>
          <w:vertAlign w:val="subscript"/>
        </w:rPr>
        <w:t>A</w:t>
      </w:r>
      <w:r>
        <w:rPr>
          <w:rFonts w:ascii="宋体" w:hAnsi="宋体" w:eastAsia="宋体"/>
          <w:b w:val="0"/>
          <w:sz w:val="21"/>
        </w:rPr>
        <w:t>，各电阻电流均按“从节点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流出”的方向列式。求：（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）节点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的节点方程；（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）节点电位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Times New Roman" w:hAnsi="Times New Roman" w:eastAsia="Times New Roman"/>
          <w:b w:val="0"/>
          <w:sz w:val="21"/>
          <w:vertAlign w:val="subscript"/>
        </w:rPr>
        <w:t>A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）三条支路中电流的大小和实际方向。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）节点方程为 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+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+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，实际方向为从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端点流向节点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，实际方向为从节点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流向参考点；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，实际方向为从节点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流向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端点。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）以参考点电位为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，按“从节点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流出”为正方向列</w:t>
      </w:r>
      <w:r>
        <w:rPr>
          <w:rFonts w:ascii="Times New Roman" w:hAnsi="Times New Roman" w:eastAsia="Times New Roman"/>
          <w:b w:val="0"/>
          <w:color w:val="FF0000"/>
          <w:sz w:val="21"/>
        </w:rPr>
        <w:t>KCL</w:t>
      </w:r>
      <w:r>
        <w:rPr>
          <w:rFonts w:ascii="宋体" w:hAnsi="宋体" w:eastAsia="宋体"/>
          <w:b w:val="0"/>
          <w:color w:val="FF0000"/>
          <w:sz w:val="21"/>
        </w:rPr>
        <w:t>。节点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通过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电阻流向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 xml:space="preserve">端点的电流为 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宋体" w:hAnsi="宋体" w:eastAsia="宋体"/>
          <w:b w:val="0"/>
          <w:color w:val="FF0000"/>
          <w:sz w:val="21"/>
        </w:rPr>
        <w:t>，通过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 xml:space="preserve">电阻流向参考点的电流为 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宋体" w:hAnsi="宋体" w:eastAsia="宋体"/>
          <w:b w:val="0"/>
          <w:color w:val="FF0000"/>
          <w:sz w:val="21"/>
        </w:rPr>
        <w:t>，通过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电阻流向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 xml:space="preserve">端点的电流为 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宋体" w:hAnsi="宋体" w:eastAsia="宋体"/>
          <w:b w:val="0"/>
          <w:color w:val="FF0000"/>
          <w:sz w:val="21"/>
        </w:rPr>
        <w:t>。节点处流出电流代数和为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 xml:space="preserve">，得 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+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+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）方程两边同乘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，得 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+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+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 xml:space="preserve">，化简为 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 xml:space="preserve">，所以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）代入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 xml:space="preserve">支路按假定方向的电流为 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>，负号说明实际方向与假定方向相反，即从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端点流向节点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，大小为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 xml:space="preserve">支路电流为 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>，方向从节点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流向参考点。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 xml:space="preserve">支路电流为 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>，方向从节点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流向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端点。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