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练，内容涵盖理解变压器的工作原理，掌握电压、电流、阻抗变换的计算，了解常用变压器的类型。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变压器的原理与应用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第六单元 变压器与电动机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变压器 第</w:t>
      </w:r>
      <w:r>
        <w:rPr>
          <w:rFonts w:ascii="Times New Roman" w:hAnsi="Times New Roman" w:eastAsia="Times New Roman"/>
          <w:b/>
          <w:sz w:val="28"/>
        </w:rPr>
        <w:t>37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变压器能在两个绕组间传递交流电能，其依据主要是（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静电感应原理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电流热效应原理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磁场力作用原理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变压器一次绕组通入交流电后，在铁芯中产生交变磁通，二次绕组因磁通变化而产生感应电动势，所以其工作依据是电磁感应原理。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变压器铁芯的主要作用是（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绝缘绕组防止击穿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构成磁路传递磁通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调节频率改变周期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储存电荷稳定电压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铁芯为交变磁通提供磁路，使一次绕组和二次绕组之间具有较强的磁耦合。绝缘、调频和储能都不是铁芯的主要功能。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一台理想变压器二次侧负载加重时，在电源电压不变的条件下，一次侧电流通常（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随电源频率减小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随铁芯厚度增大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随绕组温度减小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随负载电流增大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理想变压器输出功率增大时，输入功率也相应增大。在一次电压不变时，一次侧电流会随二次侧负载电流增大而增大。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降压变压器的低压绕组通常采用较粗的导线绕制，主要原因是（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绝缘要求较高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漏磁影响较小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散热条件较好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降压变压器二次侧电压较低，在传输相同功率时，二次侧电流较大。为减小导线电阻和发热损耗，低压绕组通常采用较粗导线绕制。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同一台理想变压器保持一次电压不变，仅减少二次绕组匝数时，下列结论正确的是（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二次电压随之降低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电压变换比增大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二次电压随之升高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电压变换比减小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理想变压器的电压与绕组匝数成正比，二次匝数减少时二次电压降低。一次匝数不变而二次匝数减少时，一次电压与二次电压的比值增大。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在机床控制线路中选用变压器时，下列做法符合安全和使用要求的是（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控制回路采用隔离型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按负载容量选定功率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自耦接法用于安全隔离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二次电压匹配电器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控制线路通常采用隔离变压器提高安全性，容量应按负载需要选择，二次额定电压也应与控制电器相匹配。自耦变压器一次侧和二次侧有电的联系，不适合作为安全隔离用电源。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比较自耦变压器与双绕组变压器，下列说法正确的是（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自耦式绕组存在电联系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双绕组式具有磁路联系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自耦式适合安全隔离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双绕组式不能改变电压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自耦变压器的一次侧和二次侧共用部分绕组，因此存在电的联系。双绕组变压器的一次绕组和二次绕组相互绝缘，主要依靠铁芯磁路实现能量传递。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某理想变压器一次电压为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，二次电压为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电压变换比为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二次匝数多于一次匝数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电压变换比为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。输出功率为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，理想情况下输入功率等于输出功率，所以一次电流约为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66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只要一次绕组接入交流电，闭合铁芯中就会产生交变磁通。（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交流电流大小和方向随时间变化，会在铁芯中建立随时间变化的磁通。二次绕组正是依靠这种变化的磁通产生感应电动势。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铁芯用相互绝缘的硅钢片叠成，主要是为了减小涡流损耗。（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硅钢片叠装并相互绝缘，可以增大涡流回路电阻，从而减小涡流及其发热损耗。这是变压器铁芯常采用叠片结构的重要原因。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变压器接在直流电源上也能长期按原电压比稳定变换电压。（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变压器需要交变磁通才能在二次绕组中产生感应电动势。直流电源接入后磁通不再周期变化，不能实现稳定的变压作用，还可能因电流过大损坏绕组。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二次侧短路后若熔断器熔断，更换同规格熔断器即可继续送电。（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二次侧短路会使电流急剧增大，熔断器熔断只是保护动作。应先查明并排除短路原因，再按规定恢复送电，不能只更换熔断器后直接送电。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简述常用变压器在电工电子设备中的主要应用。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）变压器可用于升高或降低交流电压，使电源电压满足不同设备的使用要求。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）变压器可用于电气隔离，减少一次侧电路对二次侧低压控制电路的直接影响。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）变压器可用于阻抗匹配，使信号或功率在电路之间更有效地传递。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本题考查变压器的应用范围。答题时应围绕电压变换、安全隔离和阻抗变换三个常见用途展开，并注意自耦变压器不具备安全隔离作用。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已知某理想变压器一次绕组匝数为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）电压变换比；（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）二次电压。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）电压变换比为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）根据电压变换比公式</w:t>
      </w:r>
      <w:r>
        <w:rPr>
          <w:rFonts w:ascii="Times New Roman" w:hAnsi="Times New Roman" w:eastAsia="Times New Roman"/>
          <w:b w:val="0"/>
          <w:color w:val="FF0000"/>
          <w:sz w:val="21"/>
        </w:rPr>
        <w:t>k=N1/N2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k=1000/200=5</w:t>
      </w:r>
      <w:r>
        <w:rPr>
          <w:rFonts w:ascii="宋体" w:hAnsi="宋体" w:eastAsia="宋体"/>
          <w:b w:val="0"/>
          <w:color w:val="FF0000"/>
          <w:sz w:val="21"/>
        </w:rPr>
        <w:t>，因此电压变换比为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）理想变压器满足</w:t>
      </w:r>
      <w:r>
        <w:rPr>
          <w:rFonts w:ascii="Times New Roman" w:hAnsi="Times New Roman" w:eastAsia="Times New Roman"/>
          <w:b w:val="0"/>
          <w:color w:val="FF0000"/>
          <w:sz w:val="21"/>
        </w:rPr>
        <w:t>U1/U2=N1/N2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U2=U1/k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U2=220/5=44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一台理想降压变压器，一次电压为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，匝数比</w:t>
      </w:r>
      <w:r>
        <w:rPr>
          <w:rFonts w:ascii="Times New Roman" w:hAnsi="Times New Roman" w:eastAsia="Times New Roman"/>
          <w:b w:val="0"/>
          <w:sz w:val="21"/>
        </w:rPr>
        <w:t>N1/N2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，二次侧接入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）二次电流；（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）一次电流；（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）该负载折算到一次侧的等效阻抗。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）二次电流为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）一次电流约为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）等效阻抗为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484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）根据理想变压器电压关系</w:t>
      </w:r>
      <w:r>
        <w:rPr>
          <w:rFonts w:ascii="Times New Roman" w:hAnsi="Times New Roman" w:eastAsia="Times New Roman"/>
          <w:b w:val="0"/>
          <w:color w:val="FF0000"/>
          <w:sz w:val="21"/>
        </w:rPr>
        <w:t>U1/U2=N1/N2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U2=220/11=20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）二次侧负载为电阻，电流公式为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I2=U2/R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I2=20/4=5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，因此二次电流为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）理想变压器输入功率与输出功率相等，二次输出功率为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P2=U2I2=20×5=100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。一次电流为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I1=P1/U1=100/220≈0.45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，因此一次电流约为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）负载折算到一次侧的等效阻抗公式为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Z1=(N1/N2)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Z1=11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×4=484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，因此该负载折算到一次侧的等效阻抗为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484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