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5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练，内容涵盖掌握部分电路欧姆定律和电阻的定义，会进行简单电路的计算。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5</w:t>
      </w:r>
      <w:r>
        <w:rPr>
          <w:rFonts w:ascii="宋体" w:hAnsi="宋体" w:eastAsia="宋体"/>
          <w:b/>
          <w:sz w:val="28"/>
        </w:rPr>
        <w:t>练  电阻与欧姆定律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当导体两端电压与通过导体的电流成正比，且比值保持不变时，该导体通常称为（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线性电阻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可变电阻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热敏电阻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光敏电阻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在温度等条件基本不变时，电压与电流成正比的导体符合部分电路欧姆定律，其电阻值可看作恒定。可变电阻、热敏电阻和光敏电阻的阻值会随调节量或环境条件变化。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电流表接入被测支路时，其内部阻值应较小，主要目的是（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减小串入后的分压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增大支路中的电压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降低电源输出功率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改变负载连接方式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电流表测量支路电流时需串联接入，内阻越小，对原电路电流的影响越小。若内阻较大，会产生明显分压，使测得电流偏离原来的工作状态。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在简单直流电路中，规定的电流方向通常是（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从电源负极经外电路到正极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从电源正极经外电路到负极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从负载低电位端到高电位端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从导线任意端流向另一端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电工技术中通常把正电荷定向移动的方向规定为电流方向，因此外电路中的方向为从电源正极经用电器流向负极。电子实际移动方向与规定方向相反，二者不能混淆。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某直流照明支路合上开关后灯泡不亮，测得电源端有电压，灯泡两端无电压，最可能的检查方向是（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灯丝局部发热过强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开关触点接触不良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电源极性接反使用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灯泡额定功率偏小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电源端有电压而灯泡两端无电压，说明电压没有加到负载两端，故障多出现在开关、接线端或导线连接处。灯丝发热和额定功率偏小都应在灯泡获得电压后才表现出来。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金属导体温度升高时，可能出现的变化有（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阻值通常增大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电流可能减小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阻值通常减小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功率可能降低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多数金属导体的电阻随温度升高而增大。在电压保持不变时，阻值增大会使电流减小，负载消耗功率也可能降低。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维修台上需要测量一只电阻元件的阻值，下列做法正确的有（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切断电源后测量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选择合适倍率挡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两手捏紧两表笔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调零后读取数值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使用万用表欧姆挡测电阻时，应先切断被测电路电源，并选择合适倍率挡，必要时进行调零后读数。双手同时捏紧表笔金属部分会引入人体电阻，容易造成读数误差。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关于电阻和电阻率的区别，下列说法正确的有（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电阻反映元件阻碍程度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电阻率反映材料导电特性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电阻只由材料种类决定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电阻率常用来比较材料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电阻与导体材料、长度、横截面积和温度等因素有关，反映具体元件对电流的阻碍程度。电阻率是材料本身导电性能的重要参数，常用于比较不同材料的导电能力。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两只电阻分别为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，并联接在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直流电源两端，下列判断正确的有（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  <w:r>
              <w:rPr>
                <w:rFonts w:ascii="宋体" w:hAnsi="宋体" w:eastAsia="宋体"/>
                <w:b w:val="0"/>
                <w:sz w:val="21"/>
              </w:rPr>
              <w:t>支路电流为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  <w:r>
              <w:rPr>
                <w:rFonts w:ascii="宋体" w:hAnsi="宋体" w:eastAsia="宋体"/>
                <w:b w:val="0"/>
                <w:sz w:val="21"/>
              </w:rPr>
              <w:t>支路电流为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干路电流为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等效电阻为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并联电路各支路两端电压相同，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支路电流为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6/6</w:t>
      </w:r>
      <w:r>
        <w:rPr>
          <w:rFonts w:ascii="宋体" w:hAnsi="宋体" w:eastAsia="宋体"/>
          <w:b w:val="0"/>
          <w:color w:val="FF0000"/>
          <w:sz w:val="21"/>
        </w:rPr>
        <w:t>，即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支路电流为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6/3</w:t>
      </w:r>
      <w:r>
        <w:rPr>
          <w:rFonts w:ascii="宋体" w:hAnsi="宋体" w:eastAsia="宋体"/>
          <w:b w:val="0"/>
          <w:color w:val="FF0000"/>
          <w:sz w:val="21"/>
        </w:rPr>
        <w:t>，即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。干路电流为两支路电流之和，即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，等效电阻应为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而不是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导体的电阻越大，在同一电压作用下通过它的电流越小。（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根据部分电路欧姆定律，在电压相同的条件下，电流与电阻成反比。电阻越大，对电流的阻碍作用越强，通过的电流就越小。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电阻器两端没有外加电压时，它的电阻值就变为零。（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电阻是元件本身阻碍电流的性质，不是由是否外加电压决定的。没有外加电压时电流可为零，但元件的电阻值并不因此变为零。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计算部分电路电流时，必须保证电压、电阻和电流的单位相互对应。（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应用欧姆定律进行计算时，电压通常用伏特，电阻用欧姆，电流用安培。若单位不统一，计算结果会出现数量级错误。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将电流表并联在电源两端，可以直接测出电源能提供的工作电流。（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电流表内阻很小，若直接并联在电源两端，可能形成近似短路，损坏仪表或电源。测量工作电流时，电流表应串联在被测支路中。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简述用伏安法测量定值电阻阻值的基本要点。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）将电流表串联在被测电阻所在支路中，用来测量通过该电阻的电流。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）将电压表并联在被测电阻两端，用来测量该电阻两端的电压。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）读取电压和电流后，按欧姆定律计算阻值，并注意量程选择和电源极性。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伏安法的核心是同时取得被测电阻两端电压和通过它的电流，再利用欧姆定律求出阻值。答题时应围绕仪表连接方式、读数方法和安全测量要求作答。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已知一只定值电阻为</w:t>
      </w:r>
      <w:r>
        <w:rPr>
          <w:rFonts w:ascii="Times New Roman" w:hAnsi="Times New Roman" w:eastAsia="Times New Roman"/>
          <w:b w:val="0"/>
          <w:sz w:val="21"/>
        </w:rPr>
        <w:t>15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，接在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直流电源两端，求通过该电阻的电流。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根据部分电路欧姆定律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I=30/15=2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，因此通过该电阻的电流为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某直流电路中，两只电阻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串联后接在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电源两端。求：（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）电路总电阻；（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）电路电流；（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两端电压。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）串联电路总电阻等于各电阻之和，代入数据得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总</w:t>
      </w:r>
      <w:r>
        <w:rPr>
          <w:rFonts w:ascii="Times New Roman" w:hAnsi="Times New Roman" w:eastAsia="Times New Roman"/>
          <w:b w:val="0"/>
          <w:color w:val="FF0000"/>
          <w:sz w:val="21"/>
        </w:rPr>
        <w:t>=4+8=12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，所以电路总电阻为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）根据部分电路欧姆定律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I=24/12=2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，所以电路电流为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）串联电路中各电阻电流相同，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两端电压</w:t>
      </w:r>
      <w:r>
        <w:rPr>
          <w:rFonts w:ascii="Times New Roman" w:hAnsi="Times New Roman" w:eastAsia="Times New Roman"/>
          <w:b w:val="0"/>
          <w:color w:val="FF0000"/>
          <w:sz w:val="21"/>
        </w:rPr>
        <w:t>U2=IR2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U2=2×8=16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