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59</w:t>
            </w:r>
            <w:r>
              <w:rPr>
                <w:rFonts w:ascii="楷体" w:hAnsi="楷体" w:eastAsia="楷体"/>
                <w:b/>
                <w:color w:val="4472C4"/>
                <w:sz w:val="21"/>
              </w:rPr>
              <w:t>练，内容涵盖了解晶闸管的结构、导通和关断条件，理解其伏安特性。</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晶闸管的结构与原理</w:t>
      </w:r>
    </w:p>
    <w:p>
      <w:pPr>
        <w:spacing w:after="240" w:line="360" w:lineRule="auto"/>
        <w:jc w:val="center"/>
      </w:pPr>
      <w:r>
        <w:rPr>
          <w:rFonts w:ascii="宋体" w:hAnsi="宋体" w:eastAsia="宋体"/>
          <w:b/>
          <w:sz w:val="28"/>
        </w:rPr>
        <w:t>第十一单元 电力电子技术基础 第</w:t>
      </w:r>
      <w:r>
        <w:rPr>
          <w:rFonts w:ascii="Times New Roman" w:hAnsi="Times New Roman" w:eastAsia="Times New Roman"/>
          <w:b/>
          <w:sz w:val="28"/>
        </w:rPr>
        <w:t>1</w:t>
      </w:r>
      <w:r>
        <w:rPr>
          <w:rFonts w:ascii="宋体" w:hAnsi="宋体" w:eastAsia="宋体"/>
          <w:b/>
          <w:sz w:val="28"/>
        </w:rPr>
        <w:t>节 晶闸管与可控整流 第</w:t>
      </w:r>
      <w:r>
        <w:rPr>
          <w:rFonts w:ascii="Times New Roman" w:hAnsi="Times New Roman" w:eastAsia="Times New Roman"/>
          <w:b/>
          <w:sz w:val="28"/>
        </w:rPr>
        <w:t>59</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在可控整流电路中，能用小电流控制主电路大电流通断的半导体器件是（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晶体二极管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晶闸管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稳压二极管</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光敏电阻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晶闸管是一种具有控制端的功率半导体器件，可在满足阳极电压条件时由门极信号触发导通，常用于可控整流电路。</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普通晶闸管的三个电极通常分别称为（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阳极、阴极、门极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发射极、基极、集电极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漏极、源极、栅极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正极、负极、公共极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普通晶闸管具有阳极、阴极和门极三个电极。发射极、基极、集电极是三极管的电极名称，漏极、源极、栅极常用于场效应管。</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晶闸管阳极加正向电压且门极获得触发电流后，其主电路状态通常变为（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正向阻断状态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反向阻断状态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导通状态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截止恢复状态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晶闸管在阳极相对阴极加正向电压时，若门极获得合适触发电流，就会由阻断转入导通。导通后主电路电流由阳极流向阴极。</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一只晶闸管在实验电路中加上正向阳极电压后仍不能导通，检查发现门极回路断线，最可能的原因是（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阴极电流过大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门极触发信号缺失</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阳极散热过强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反向漏电流偏小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晶闸管正向承受电压时仍需要门极触发才能进入导通状态。门极回路断线会使触发信号不能送入器件，因此主电路不能正常导通。</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晶闸管正向导通后，若门极触发电流增大，下列说法正确的有（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门极不能关断主电流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阳极电流仍需维持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器件立即反向击穿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导通状态可以保持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晶闸管导通后，门极一般不再控制关断，主电流需要保持在一定范围内才能维持导通。增大门极触发电流不会使器件立即反向击穿。</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在安装晶闸管整流装置时，为保证器件可靠触发，正确做法有（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分清阳极阴极接线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检查门极回路连接</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取消散热器绝缘检查</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选用合适触发脉冲</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晶闸管使用时应正确识别电极，保证门极触发回路可靠，并选用幅值和宽度合适的触发脉冲。散热器及绝缘检查属于安全可靠运行要求，不能随意取消。</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与普通二极管相比，普通晶闸管的特点有（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具有门极控制端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正向导通可受控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反向导通能力更强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导通后需关断条件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普通晶闸管比普通二极管多一个门极，正向导通可由触发信号控制。晶闸管导通后不能靠门极直接关断，需要使阳极电流减小到规定范围以下或施加反向电压。</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某晶闸管的维持电流为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，电路中阳极电流分别可能为</w:t>
      </w:r>
      <w:r>
        <w:rPr>
          <w:rFonts w:ascii="Times New Roman" w:hAnsi="Times New Roman" w:eastAsia="Times New Roman"/>
          <w:b w:val="0"/>
          <w:sz w:val="21"/>
        </w:rPr>
        <w:t>35</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。关于其导通保持情况，正确的有（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35</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时可以维持导通</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时可能关断</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时可以稳定导通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时可以维持导通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维持电流是晶闸管保持导通所需的最小阳极电流。</w:t>
      </w:r>
      <w:r>
        <w:rPr>
          <w:rFonts w:ascii="Times New Roman" w:hAnsi="Times New Roman" w:eastAsia="Times New Roman"/>
          <w:b w:val="0"/>
          <w:color w:val="FF0000"/>
          <w:sz w:val="21"/>
        </w:rPr>
        <w:t>35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和</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均大于</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，通常可以维持导通；</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小于</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，器件可能由导通转为关断。</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晶闸管内部通常由四层半导体材料构成。（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普通晶闸管的内部结构为四层半导体材料，并形成三个</w:t>
      </w:r>
      <w:r>
        <w:rPr>
          <w:rFonts w:ascii="Times New Roman" w:hAnsi="Times New Roman" w:eastAsia="Times New Roman"/>
          <w:b w:val="0"/>
          <w:color w:val="FF0000"/>
          <w:sz w:val="21"/>
        </w:rPr>
        <w:t>PN</w:t>
      </w:r>
      <w:r>
        <w:rPr>
          <w:rFonts w:ascii="宋体" w:hAnsi="宋体" w:eastAsia="宋体"/>
          <w:b w:val="0"/>
          <w:color w:val="FF0000"/>
          <w:sz w:val="21"/>
        </w:rPr>
        <w:t>结。这一结构决定了它具有可控导通和阻断特性。</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晶闸管的门极只用于触发导通，不能像普通开关一样直接切断阳极电流。（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晶闸管一旦导通后，门极通常失去关断控制作用。要使其关断，应使阳极电流减小到维持电流以下或使其承受反向电压。</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晶闸管在反向电压作用下只要门极加触发信号就能导通。（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晶闸管导通需要阳极相对阴极承受正向电压，并且门极有合适触发信号。反向电压作用下器件处于反向阻断状态，不能靠门极正常触发导通。</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测得晶闸管阳极电流已降到维持电流以下时，器件仍应保持导通。（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晶闸管保持导通需要阳极电流不低于维持电流。当阳极电流降到维持电流以下时，器件会由导通状态转入关断状态。</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简述晶闸管阳极电压变化时伏安特性的基本状态。</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）在反向电压作用下，晶闸管通常处于反向阻断状态，只有很小的反向漏电流。</w:t>
        <w:br/>
        <w:t>（</w:t>
      </w:r>
      <w:r>
        <w:rPr>
          <w:rFonts w:ascii="Times New Roman" w:hAnsi="Times New Roman" w:eastAsia="Times New Roman"/>
          <w:b w:val="0"/>
          <w:color w:val="FF0000"/>
          <w:sz w:val="21"/>
        </w:rPr>
        <w:t>2</w:t>
      </w:r>
      <w:r>
        <w:rPr>
          <w:rFonts w:ascii="宋体" w:hAnsi="宋体" w:eastAsia="宋体"/>
          <w:b w:val="0"/>
          <w:color w:val="FF0000"/>
          <w:sz w:val="21"/>
        </w:rPr>
        <w:t>）在正向电压作用但未触发时，晶闸管通常处于正向阻断状态，主电流很小。</w:t>
        <w:br/>
        <w:t>（</w:t>
      </w:r>
      <w:r>
        <w:rPr>
          <w:rFonts w:ascii="Times New Roman" w:hAnsi="Times New Roman" w:eastAsia="Times New Roman"/>
          <w:b w:val="0"/>
          <w:color w:val="FF0000"/>
          <w:sz w:val="21"/>
        </w:rPr>
        <w:t>3</w:t>
      </w:r>
      <w:r>
        <w:rPr>
          <w:rFonts w:ascii="宋体" w:hAnsi="宋体" w:eastAsia="宋体"/>
          <w:b w:val="0"/>
          <w:color w:val="FF0000"/>
          <w:sz w:val="21"/>
        </w:rPr>
        <w:t>）在正向电压和合适触发信号共同作用下，晶闸管进入导通状态，阳极电流明显增大。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本题应围绕晶闸管伏安特性中的反向阻断、正向阻断和正向导通三个区域作答。易错点是把有正向电压误认为一定导通，实际上还需要触发条件。</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简述使用晶闸管时使其导通应满足的基本条件。</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）阳极相对阴极应加正向电压，使器件具备正向导通的电压条件。</w:t>
        <w:br/>
        <w:t>（</w:t>
      </w:r>
      <w:r>
        <w:rPr>
          <w:rFonts w:ascii="Times New Roman" w:hAnsi="Times New Roman" w:eastAsia="Times New Roman"/>
          <w:b w:val="0"/>
          <w:color w:val="FF0000"/>
          <w:sz w:val="21"/>
        </w:rPr>
        <w:t>2</w:t>
      </w:r>
      <w:r>
        <w:rPr>
          <w:rFonts w:ascii="宋体" w:hAnsi="宋体" w:eastAsia="宋体"/>
          <w:b w:val="0"/>
          <w:color w:val="FF0000"/>
          <w:sz w:val="21"/>
        </w:rPr>
        <w:t>）门极与阴极之间应加合适的触发信号，使器件由阻断转入导通。</w:t>
        <w:br/>
        <w:t>（</w:t>
      </w:r>
      <w:r>
        <w:rPr>
          <w:rFonts w:ascii="Times New Roman" w:hAnsi="Times New Roman" w:eastAsia="Times New Roman"/>
          <w:b w:val="0"/>
          <w:color w:val="FF0000"/>
          <w:sz w:val="21"/>
        </w:rPr>
        <w:t>3</w:t>
      </w:r>
      <w:r>
        <w:rPr>
          <w:rFonts w:ascii="宋体" w:hAnsi="宋体" w:eastAsia="宋体"/>
          <w:b w:val="0"/>
          <w:color w:val="FF0000"/>
          <w:sz w:val="21"/>
        </w:rPr>
        <w:t>）导通后阳极电流应达到并保持在规定范围内，否则器件不能可靠维持导通。</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本题考查晶闸管导通条件和保持条件。答题时应区分触发导通所需的电压条件、门极条件以及导通后的电流保持要求。</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某可控整流装置接入晶闸管后输出电压一直为零，检查发现交流电源正常、负载无断路。请从晶闸管结构与原理角度简述可能检查方向。</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）应检查阳极和阴极是否接反，接反会使器件不能在正向条件下正常导通。</w:t>
        <w:br/>
        <w:t>（</w:t>
      </w:r>
      <w:r>
        <w:rPr>
          <w:rFonts w:ascii="Times New Roman" w:hAnsi="Times New Roman" w:eastAsia="Times New Roman"/>
          <w:b w:val="0"/>
          <w:color w:val="FF0000"/>
          <w:sz w:val="21"/>
        </w:rPr>
        <w:t>2</w:t>
      </w:r>
      <w:r>
        <w:rPr>
          <w:rFonts w:ascii="宋体" w:hAnsi="宋体" w:eastAsia="宋体"/>
          <w:b w:val="0"/>
          <w:color w:val="FF0000"/>
          <w:sz w:val="21"/>
        </w:rPr>
        <w:t>）应检查门极触发回路是否开路或触发脉冲过弱，触发信号不足会使器件停留在阻断状态。</w:t>
        <w:br/>
        <w:t>（</w:t>
      </w:r>
      <w:r>
        <w:rPr>
          <w:rFonts w:ascii="Times New Roman" w:hAnsi="Times New Roman" w:eastAsia="Times New Roman"/>
          <w:b w:val="0"/>
          <w:color w:val="FF0000"/>
          <w:sz w:val="21"/>
        </w:rPr>
        <w:t>3</w:t>
      </w:r>
      <w:r>
        <w:rPr>
          <w:rFonts w:ascii="宋体" w:hAnsi="宋体" w:eastAsia="宋体"/>
          <w:b w:val="0"/>
          <w:color w:val="FF0000"/>
          <w:sz w:val="21"/>
        </w:rPr>
        <w:t>）应检查晶闸管本体是否损坏，内部</w:t>
      </w:r>
      <w:r>
        <w:rPr>
          <w:rFonts w:ascii="Times New Roman" w:hAnsi="Times New Roman" w:eastAsia="Times New Roman"/>
          <w:b w:val="0"/>
          <w:color w:val="FF0000"/>
          <w:sz w:val="21"/>
        </w:rPr>
        <w:t>PN</w:t>
      </w:r>
      <w:r>
        <w:rPr>
          <w:rFonts w:ascii="宋体" w:hAnsi="宋体" w:eastAsia="宋体"/>
          <w:b w:val="0"/>
          <w:color w:val="FF0000"/>
          <w:sz w:val="21"/>
        </w:rPr>
        <w:t>结击穿或开路都会导致整流输出异常。</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本题属于故障分析题，应根据晶闸管导通必须具备正向阳极电压和门极触发信号两个关键条件进行排查。同时还要考虑器件内部结构损坏对伏安特性的影响。</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