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练，内容涵盖掌握电阻串联、并联及混联电路的等效变换和分析计算方法。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8</w:t>
      </w:r>
      <w:r>
        <w:rPr>
          <w:rFonts w:ascii="宋体" w:hAnsi="宋体" w:eastAsia="宋体"/>
          <w:b/>
          <w:sz w:val="28"/>
        </w:rPr>
        <w:t>练  电阻串并联电路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几个电阻依次接成一条通路，电流只有一条路径，这种连接形式称为（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混联电路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桥式电路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电流只有一条路径时，各电阻依次通过同一电流，这种连接形式属于串联电路。并联电路中电流有两条及以上支路。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在多个支路接到同一电源两端的电路中，各支路共同承担总电流，体现的主要作用是（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分压作用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分流作用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限压作用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稳流作用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并联电路中总电流等于各支路电流之和，各支路按阻值大小分配电流，因此主要体现分流作用。分压作用主要出现在串联电路中。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两个电阻依次接入直流电源，电路中在不同位置各接一只电流表，闭合开关后应观察到（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前表读数较大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后表读数较大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两个读数相同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读数交替变化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串联电路中电流只有一条路径，流过各处的电流相同。因此两只电流表接在不同位置时，读数应相同。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两只小灯泡依次接在电源上均不亮，用电压表测得其中一只灯泡两端电压接近电源电压，最可能的原因是（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该灯泡短路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该灯泡断路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另一灯泡短路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串联电路中某元件断路会使整条回路中断，断路元件两端可能承受接近电源电压。若灯泡短路，则其两端电压通常很小。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电源电压保持不变时，在原有串接回路中再接入一个电阻，下列变化正确的有（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原电阻分压减小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总功率增大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串联回路中增加电阻后，总电阻变大。在电源电压不变时，总电流减小，原电阻上的电压降也随电流减小而减小，总功率不会增大。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用指针式万用表测量一段电阻网络的等效阻值时，正确做法有（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断开电源后测量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隔离待测网络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带电直接测量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选择合适量程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测量电阻时应先断开电源，并尽量使待测网络与其他电路分离，以免外电路影响读数。选择合适量程可提高读数准确性，带电测量可能损坏仪表。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下列关于串接与并接电阻的说法，正确的有（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串接时总阻值大于任一电阻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并接时总阻值小于任一支路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串接时各电阻电流相同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并接时各支路电流相同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电阻串接后总阻值为各电阻阻值之和，且各处电流相同。电阻并接后等效阻值小于任一支路电阻，但各支路电流一般随阻值不同而不同。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两个电阻分别为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，并接在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两个电阻并接时，等效电阻满足</w:t>
      </w:r>
      <w:r>
        <w:rPr>
          <w:rFonts w:ascii="Times New Roman" w:hAnsi="Times New Roman" w:eastAsia="Times New Roman"/>
          <w:b w:val="0"/>
          <w:color w:val="FF0000"/>
          <w:sz w:val="21"/>
        </w:rPr>
        <w:t>1/R</w:t>
      </w:r>
      <w:r>
        <w:rPr>
          <w:rFonts w:ascii="宋体" w:hAnsi="宋体" w:eastAsia="宋体"/>
          <w:b w:val="0"/>
          <w:color w:val="FF0000"/>
          <w:sz w:val="21"/>
        </w:rPr>
        <w:t>等于</w:t>
      </w:r>
      <w:r>
        <w:rPr>
          <w:rFonts w:ascii="Times New Roman" w:hAnsi="Times New Roman" w:eastAsia="Times New Roman"/>
          <w:b w:val="0"/>
          <w:color w:val="FF0000"/>
          <w:sz w:val="21"/>
        </w:rPr>
        <w:t>1/6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1/3</w:t>
      </w:r>
      <w:r>
        <w:rPr>
          <w:rFonts w:ascii="宋体" w:hAnsi="宋体" w:eastAsia="宋体"/>
          <w:b w:val="0"/>
          <w:color w:val="FF0000"/>
          <w:sz w:val="21"/>
        </w:rPr>
        <w:t>之和，计算得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。总电流由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求得，代入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可得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将复杂电阻网络化简为一个电阻时，若端电压和端电流关系保持不变，就可称为等效变换。（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等效变换要求外部端口的电压、电流关系不改变。这样替换后，对外电路的工作情况不产生改变，便于分析计算。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串联电路中任一处开关断开，整条回路的电流都会被切断。（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串联电路只有一条电流路径，任一处断开都会使回路不完整。因此所有串联元件都无法继续通过电流。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并联电路中某一支路断开后，其他支路的电流一定增大。（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在理想电压源供电且电源电压保持不变时，其他支路两端电压仍保持原值，其电流由本支路电阻决定。断开一条支路会使总电流减小，不一定使其他支路电流增大。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串联电路中某个电阻被短接后，电路总电阻会增大。（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电阻被短接后，该电阻基本不再参与限流，串联回路中的有效电阻减少。总电阻应减小，而不是增大。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简述在电源电压不变时，串联电路中增加一个电阻后，电路主要参数的变化。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）电路总电阻增大，因为串联电路的总电阻等于各电阻阻值之和。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）电路总电流减小，因为电源电压不变时，总电阻增大会使回路电流减小。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）原有各电阻上的电压减小，因为原有电阻阻值不变而通过它们的电流减小。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本题应围绕串联电路的总电阻关系和欧姆定律分析。易错点是只记住增加电阻会改变总阻值，而忽视电流和原有电阻分压也会随之变化。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已知两个电阻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，串联后接在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）串联电路总电阻公式为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R=R1+R2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R=4+6=10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，因此电路总电阻为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I=20/10=2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两端电压公式为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U2=IR2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U2=2×6=12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某混联电路中，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，二者并联后再与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串联，电源电压为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并联后的等效电阻；（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）电路总电流；（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的实际功率，并判断额定功率为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的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是否安全工作。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可以安全工作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并联时，等效电阻公式为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R12=R1R2/(R1+R2)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R12=6×3/(6+3)=2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，因此并联部分的等效电阻为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）混联电路总电阻为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R=R12+R3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R=2+4=6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；根据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I=18/6=3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）并联部分两端电压为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U12=IR12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U12=3×2=6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功率公式为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P2=U12×U12/R2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P2=6×6/3=12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小于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可以安全工作。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