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练，内容涵盖了解热电偶和热电阻的测温原理，掌握常用温度传感器的使用和选型。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31</w:t>
      </w:r>
      <w:r>
        <w:rPr>
          <w:rFonts w:ascii="宋体" w:hAnsi="宋体" w:eastAsia="宋体"/>
          <w:b/>
          <w:sz w:val="28"/>
        </w:rPr>
        <w:t>练  温度传感器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利用两端温差产生电信号来测量温度的器件是（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热敏电阻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热电偶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光电开关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霍尔元件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热电偶测量线路中，与分度号配套并用于延长引线的导线通常是（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屏蔽电缆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普通铜线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补偿导线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热电偶温度测量时，从敏感元件到显示仪表的信号变化过程一般为（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先产生热电势，再换算温度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先改变电阻值，再换算温度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先输出开关量，再控制报警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先产生磁通量，再换算温度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某热电偶测温系统在炉温稳定时显示值明显偏低，检查发现参比端附近温度变化较大，优先检查的环节是（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量程设置偏大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显示屏亮度偏低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冷端补偿失效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保护管长度偏长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关于常用温度敏感元件参数变化的说法，正确的是（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铂热电阻升温时阻值增大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铂热电阻升温时阻值减小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负温度系数热敏电阻升温时阻值减小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负温度系数热敏电阻升温时阻值增大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在温度传感器选型时，下列做法符合常规要求的是（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强振动场合优先选裸露细丝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高温炉膛测量可选热电偶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精密低温测量优先选普通开关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稳定精测场合可选铂热电阻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关于热电偶与热电阻的区别，下列说法正确的是（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热电偶测量需考虑参比端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热电阻测量需提供测量电流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热电偶工作必须外加电源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热电阻靠温差产生电势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Pt100</w:t>
      </w:r>
      <w:r>
        <w:rPr>
          <w:rFonts w:ascii="宋体" w:hAnsi="宋体" w:eastAsia="宋体"/>
          <w:b w:val="0"/>
          <w:sz w:val="21"/>
        </w:rPr>
        <w:t>铂热电阻在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100.0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，测得阻值为</w:t>
      </w:r>
      <w:r>
        <w:rPr>
          <w:rFonts w:ascii="Times New Roman" w:hAnsi="Times New Roman" w:eastAsia="Times New Roman"/>
          <w:b w:val="0"/>
          <w:sz w:val="21"/>
        </w:rPr>
        <w:t>119.5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，按每升高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阻值增加</w:t>
      </w:r>
      <w:r>
        <w:rPr>
          <w:rFonts w:ascii="Times New Roman" w:hAnsi="Times New Roman" w:eastAsia="Times New Roman"/>
          <w:b w:val="0"/>
          <w:sz w:val="21"/>
        </w:rPr>
        <w:t>0.385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估算，下列判断正确的是（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50.6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阻值增量为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应先求阻值增量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热电阻测温利用的是导体或半导体电阻随温度变化的特性。（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热电偶的两根补偿导线可以随意调换极性连接。（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三线制热电阻接法可以减小引线电阻对测量结果的影响。（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热电偶保护管越厚，温度测量响应一定越快。（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简述选用温度传感器时应考虑的主要因素。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Pt100</w:t>
      </w:r>
      <w:r>
        <w:rPr>
          <w:rFonts w:ascii="宋体" w:hAnsi="宋体" w:eastAsia="宋体"/>
          <w:b w:val="0"/>
          <w:sz w:val="21"/>
        </w:rPr>
        <w:t>铂热电阻在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100.0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，温度系数按</w:t>
      </w:r>
      <w:r>
        <w:rPr>
          <w:rFonts w:ascii="Times New Roman" w:hAnsi="Times New Roman" w:eastAsia="Times New Roman"/>
          <w:b w:val="0"/>
          <w:sz w:val="21"/>
        </w:rPr>
        <w:t>0.385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Ω/℃</w:t>
      </w:r>
      <w:r>
        <w:rPr>
          <w:rFonts w:ascii="宋体" w:hAnsi="宋体" w:eastAsia="宋体"/>
          <w:b w:val="0"/>
          <w:sz w:val="21"/>
        </w:rPr>
        <w:t>估算。当温度为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时，求该热电阻的阻值。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型热电偶测温系统中，仪表测得热电势为</w:t>
      </w:r>
      <w:r>
        <w:rPr>
          <w:rFonts w:ascii="Times New Roman" w:hAnsi="Times New Roman" w:eastAsia="Times New Roman"/>
          <w:b w:val="0"/>
          <w:sz w:val="21"/>
        </w:rPr>
        <w:t>16.40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，参比端温度对应的补偿热电势为</w:t>
      </w:r>
      <w:r>
        <w:rPr>
          <w:rFonts w:ascii="Times New Roman" w:hAnsi="Times New Roman" w:eastAsia="Times New Roman"/>
          <w:b w:val="0"/>
          <w:sz w:val="21"/>
        </w:rPr>
        <w:t>1.00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。若在该温区内按灵敏度</w:t>
      </w:r>
      <w:r>
        <w:rPr>
          <w:rFonts w:ascii="Times New Roman" w:hAnsi="Times New Roman" w:eastAsia="Times New Roman"/>
          <w:b w:val="0"/>
          <w:sz w:val="21"/>
        </w:rPr>
        <w:t>0.041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mV/℃</w:t>
      </w:r>
      <w:r>
        <w:rPr>
          <w:rFonts w:ascii="宋体" w:hAnsi="宋体" w:eastAsia="宋体"/>
          <w:b w:val="0"/>
          <w:sz w:val="21"/>
        </w:rPr>
        <w:t>近似计算，求：（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）补偿后的热电势；（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）被测端温度；（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）若不进行参比端补偿，温度读数约偏低多少。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