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练，内容涵盖掌握电流表的使用方法和量程扩展（分流器），会正确连接电流表进行测量。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5</w:t>
      </w:r>
      <w:r>
        <w:rPr>
          <w:rFonts w:ascii="宋体" w:hAnsi="宋体" w:eastAsia="宋体"/>
          <w:b/>
          <w:sz w:val="28"/>
        </w:rPr>
        <w:t>练  直流电流的测量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测量某直流照明支路中的工作电流时，电流表应（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串入被测支路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并接负载两端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跨接电源两极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接在开关外壳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用表头和外接低值电阻组成较大量程电流表时，外接电阻的主要作用是（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降低表头电压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旁路大部分电流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提高电源电压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改变负载功率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在维修台测量某直流负载电流时，较规范的操作顺序是（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通电、开路、串表、断电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断电、开路、串表、通电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开路、通电、串表、断电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串表、短接、通电、读数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用指针式直流电流表测量电机支路电流时，接通后指针向零位左侧偏转，最可能的原因是（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量程选择过大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表笔极性接反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分流电阻短路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被测支路开路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在同一负载支路中，电源电压和负载不变，改用较大量程的直流电流表测量时，正确的有（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读数一定增大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仪表压降通常减小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表头电流必然增大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接入影响通常减小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在实训室测量直流稳压电源给小灯泡供电的电流时，正确做法有（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先选较大量程试测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直接跨接电源两端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断开支路串入仪表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注意直流表极性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比较电流表和电压表的使用方法，下列说法正确的有（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电流表串入支路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电压表并接两端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电流表内阻较小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电压表内阻较小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某磁电系表头满偏电流为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，内阻为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，外接</w:t>
      </w:r>
      <w:r>
        <w:rPr>
          <w:rFonts w:ascii="Times New Roman" w:hAnsi="Times New Roman" w:eastAsia="Times New Roman"/>
          <w:b w:val="0"/>
          <w:sz w:val="21"/>
        </w:rPr>
        <w:t>1.11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低值电阻后作直流电流表使用。下列判断正确的有（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表头压降约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旁路电流约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总量程约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旁路电流约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测量直流电流时，电流表正端应接在电流流入仪表的一侧。（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分流器与表头串联后，可以使表头改装成较大量程的直流电流表。（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改变量程或重新接线前，应先断开被测回路电源或使回路无电流。（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直流电流表接入电路后指针完全不偏转，说明仪表一定已经损坏。（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简述使用直流电流表测量支路电流的基本步骤。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某磁电系表头满偏电流为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，内阻为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，现要改装成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量程的直流电流表，求所需并联分流电阻的阻值，结果保留两位小数。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某直流电流表由满偏电流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、内阻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的表头与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分流电阻并联组成。求：（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）该电流表的满量程电流；（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）当被测总电流为</w:t>
      </w:r>
      <w:r>
        <w:rPr>
          <w:rFonts w:ascii="Times New Roman" w:hAnsi="Times New Roman" w:eastAsia="Times New Roman"/>
          <w:b w:val="0"/>
          <w:sz w:val="21"/>
        </w:rPr>
        <w:t>0.15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时，表头电流约为多少，并判断表头是否超过满偏电流。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