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练，内容涵盖理解电动系功率表的结构和工作原理，会正确连接功率表测量单相交流功率。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20</w:t>
      </w:r>
      <w:r>
        <w:rPr>
          <w:rFonts w:ascii="宋体" w:hAnsi="宋体" w:eastAsia="宋体"/>
          <w:b/>
          <w:sz w:val="28"/>
        </w:rPr>
        <w:t>练  单相交流功率的测量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电动系仪表用于单相交流电路时，表盘以瓦为单位标定，其示值主要反映负载的（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瞬时功率峰值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单相交流电路中负载实际消耗并转化为其他形式能量的是有功功率。电动系仪表按电压、电流及相位关系产生转矩，因此示值反映有功功率大小。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电动系仪表的电压支路中接入附加电阻，其主要目的是（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增大支路磁场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改变支路相位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减小仪表摩擦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限制支路电流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电压支路并接在被测电路两端，线圈匝数多而导线细，需要串接较大电阻。附加电阻可限制该支路电流，并使仪表适应规定的电压量程。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测量感性负载时，电压支路两端保持不变，仅将电流支路端钮对调，指针偏转方向通常会（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立即反向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先增后减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逐渐回零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电动系仪表的偏转方向与两个线圈电流方向的相对关系有关。只对调电流支路端钮会改变其中一个线圈的电流方向，所以指针通常出现反向偏转。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某照明负载接入后灯能发光，但功率表指针几乎不动，电压表有读数而电流表无读数，较可能的原因是（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电压支路短接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负载功率过大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电流支路开路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指针零位偏高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电压表有读数说明负载两端存在电压，灯能发光说明主电路局部仍有供电现象。电流表无读数且功率表不偏转，较可能是功率表电流支路或与其串联的测量回路开路。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在电压和电流有效值不变的条件下，负载功率因数减小时，功率表读数变化的说法正确的有（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示值随之减小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示值随之增大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示值反映有功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示值反映视在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单相交流有功功率与电压、电流及功率因数有关。在电压和电流不变时，功率因数减小会使有功功率减小，因此功率表示值随之减小。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一名维修电工用功率表测量单相电动机输入功率，接线前的正确做法有（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选定合适电压量程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选定合适电流量程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拆除负载保护装置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核对端钮极性标志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使用功率表前应根据被测电路电压、电流选择量程，并核对端钮极性标志，避免过载或反偏。拆除负载保护装置会降低操作安全性，不属于正确测量步骤。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关于电压支路不同接法引起的测量误差，下列说法正确的有（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内接法适合小电流负载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外接法包含电压支路耗能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接法选择影响测量误差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两种接法误差完全相同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功率表接线时，电压支路取样位置不同，会使仪表读数中包含不同附加功耗。接法选择会影响误差，外接法可能把电压支路耗能计入读数。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某单相负载额定电压为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，运行电流约为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，估计功率为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。选用功率表时，正确的判断有（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电压量程应不低于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电流量程可低于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功率量程应覆盖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接线后应先观察偏转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仪表量程应能覆盖被测电压、电流和估计功率，避免超量程损坏。接线通电后应先观察指针偏转方向和幅度，若异常应立即断电检查。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功率表标有星号的端钮通常作为同名端，接线时应注意电压支路和电流支路的相对极性。（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功率表同名端用于保证两个支路电流方向关系正确。若相对极性接反，指针可能反向偏转，读数也不能直接作为正确测量结果。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只要被测电路频率为工频，功率表的电压量程和电流量程可以不作核对。（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频率符合要求并不代表电压和电流不会超过仪表允许范围。使用功率表前仍应核对电压量程、电流量程和功率量程，防止仪表过载。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功率表的电流支路应承受负载电流，因此导线较粗、匝数较少。（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电流支路与负载串联，需要通过被测回路电流。为减小压降和发热，该支路通常采用较粗导线和较少匝数。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在单相交流电路中，功率表读数为零时，说明电路中一定没有电压和电流。（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功率表读数为零可能是电压或电流为零，也可能是相位关系使有功功率为零。不能仅凭读数为零就断定电路中一定没有电压和电流。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简述用电动系功率表测量单相交流功率时的接线注意事项。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）电流支路应与负载串联，使被测负载电流通过该支路。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）电压支路应并联在被测负载两端，使其承受负载端电压。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）接线时应注意同名端和量程选择，通电后若指针反偏或过量程应立即断电检查。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本题考查功率表实际接线的基本要求。答题时应从电流支路、电压支路、端钮极性和量程安全四个方面说明，核心是保证接线正确、读数可靠和仪表安全。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某单相交流负载由功率表测得有功功率为</w:t>
      </w:r>
      <w:r>
        <w:rPr>
          <w:rFonts w:ascii="Times New Roman" w:hAnsi="Times New Roman" w:eastAsia="Times New Roman"/>
          <w:b w:val="0"/>
          <w:sz w:val="21"/>
        </w:rPr>
        <w:t>660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，同时电压表读数为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，电流表读数为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。求该负载的功率因数。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0.75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单相交流有功功率按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取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cosφ</w:t>
      </w:r>
      <w:r>
        <w:rPr>
          <w:rFonts w:ascii="宋体" w:hAnsi="宋体" w:eastAsia="宋体"/>
          <w:b w:val="0"/>
          <w:color w:val="FF0000"/>
          <w:sz w:val="21"/>
        </w:rPr>
        <w:t>三者相乘计算，因此功率因数为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的乘积。代入数据得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cosφ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660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的乘积，计算结果为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0.75</w:t>
      </w:r>
      <w:r>
        <w:rPr>
          <w:rFonts w:ascii="宋体" w:hAnsi="宋体" w:eastAsia="宋体"/>
          <w:b w:val="0"/>
          <w:color w:val="FF0000"/>
          <w:sz w:val="21"/>
        </w:rPr>
        <w:t>，因此该负载的功率因数为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0.75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用功率表测量一只单相负载的功率，电压支路接在负载两端，仪表读数为</w:t>
      </w:r>
      <w:r>
        <w:rPr>
          <w:rFonts w:ascii="Times New Roman" w:hAnsi="Times New Roman" w:eastAsia="Times New Roman"/>
          <w:b w:val="0"/>
          <w:sz w:val="21"/>
        </w:rPr>
        <w:t>812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。已知电压支路消耗功率为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，电流支路损耗忽略不计。求：（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）负载的实际有功功率；（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）若负载电压为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，计算修正后的功率因数。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0.80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）该接法下功率表读数包含负载功率和电压支路耗能，负载实际有功功率应为仪表读数减去电压支路消耗功率。代入数据得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812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减去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800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）功率因数为实际有功功率除以电压与电流的乘积。代入数据得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800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200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的乘积，计算结果为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0.80</w:t>
      </w:r>
      <w:r>
        <w:rPr>
          <w:rFonts w:ascii="宋体" w:hAnsi="宋体" w:eastAsia="宋体"/>
          <w:b w:val="0"/>
          <w:color w:val="FF0000"/>
          <w:sz w:val="21"/>
        </w:rPr>
        <w:t>，因此修正后的功率因数为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0.80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