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练，内容涵盖掌握绝对误差、相对误差和引用误差的计算，了解系统误差和随机误差的处理方法。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3</w:t>
      </w:r>
      <w:r>
        <w:rPr>
          <w:rFonts w:ascii="宋体" w:hAnsi="宋体" w:eastAsia="宋体"/>
          <w:b/>
          <w:sz w:val="28"/>
        </w:rPr>
        <w:t>练  测量误差与数据处理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用测量偏差与约定真值相比，并常用百分数表示的指标称为（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绝对偏差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相对误差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引用误差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修正值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相对误差反映测量偏差相对于被测量真值的大小，常用百分数表示，便于比较不同大小被测量的测量准确程度。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电工仪表表盘上的准确度等级，主要反映仪表在规定条件下允许的（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最大读数范围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最小分度间隔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基本误差限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工作电源种类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准确度等级是按仪表允许的基本误差限划分的，它反映仪表本身的准确程度，不表示量程大小或分度间隔。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对一组重复测量数据进行处理时，发现某次读数明显偏离其他数据，较合理的步骤是（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先判别异常读数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先扩大仪表量程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先改变被测对象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先取最大读数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重复测量数据处理时，应先判断明显异常读数是否属于粗大误差，再决定是否剔除，不能直接用最大值或改变测量对象代替数据处理。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某指针式仪表测量同一稳定电压时，轻敲表壳后指针读数发生明显变化，主要应检查（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量程选择是否偏小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表笔极性是否接反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电源频率是否过高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活动部分是否卡滞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稳定被测量条件下，轻敲表壳后指针位置明显变化，通常说明指针机构存在摩擦、卡滞或回零不良等问题，应重点检查活动部分。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下列属于评价测量结果准确程度常用指标的有（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相对误差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引用误差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仪表外形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相对误差和引用误差都可用于评价测量准确程度。被测电压是测量对象的量值，仪表外形不属于误差评价指标。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仪表校验装置中，标准表的主要作用有（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改变被测量种类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提供比较依据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扩大读数分度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确定实际量值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标准表用于给出较可靠的实际量值，并作为被校仪表读数比较的依据。它不能任意改变被测量种类，也不是为了扩大读数分度。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对同一电阻进行多次测量并记录数据时，正确的数据处理做法有（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保持测量条件一致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记录每次有效读数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计算平均值作结果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只保留最小读数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多次测量应尽量保持条件一致，完整记录有效数据，并用平均值减小随机波动影响。只保留最小读数会引入人为偏差，不符合数据处理要求。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某电流表经校验后，在多个刻度点均比标准值偏低且偏差方向一致，适宜采取的处理方向有（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增加重复次数替代校准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只记录最大一次读数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按校验结果给出修正值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检查仪表调整机构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多个刻度点偏差方向一致，通常具有系统性，应根据校验结果给出修正值，并检查仪表调整机构。单纯增加次数主要用于减小随机波动，不能代替校准。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相对误差越小，通常说明测量结果相对于被测量真值越接近。（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相对误差表示偏差与真值的相对大小，在同类测量中相对误差越小，通常说明测量结果的准确程度越高。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引用误差的大小只与仪表量程有关，与测量偏差大小无关。（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引用误差与测量偏差和仪表量程都有关，量程相同的情况下，偏差越大，引用误差也越大。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测量时选择量程过大，虽然绝对偏差可能不变，但读数相对准确程度可能降低。（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量程过大时，被测值只占满量程较小部分，同样的绝对偏差会在被测值中占较大比例，因此相对准确程度可能降低。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系统误差和随机误差的来源相同，因此处理方法也完全相同。（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系统误差多具有确定方向或规律，常通过校准、修正和改进方法处理；随机误差具有偶然波动性，常通过多次测量和统计处理减小影响。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简述选择电工仪表量程时减小测量误差影响的基本要求。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）应根据被测量的估计值选择合适量程，避免被测值超过仪表允许范围。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）在保证安全的前提下，应使指针或显示值尽量位于量程的中上部区域。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）对准确度要求较高的测量，应优先选用准确度等级合适并经过校验的仪表。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本题考查量程选择与误差控制的关系。答题时应从安全不超量程、提高读数有效性和选用合格仪表三个方面说明，不能只强调量程越大越安全。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用电阻测量仪测量一只标准电阻，标准值为</w:t>
      </w:r>
      <w:r>
        <w:rPr>
          <w:rFonts w:ascii="Times New Roman" w:hAnsi="Times New Roman" w:eastAsia="Times New Roman"/>
          <w:b w:val="0"/>
          <w:sz w:val="21"/>
        </w:rPr>
        <w:t>50.00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，仪表读数为</w:t>
      </w:r>
      <w:r>
        <w:rPr>
          <w:rFonts w:ascii="Times New Roman" w:hAnsi="Times New Roman" w:eastAsia="Times New Roman"/>
          <w:b w:val="0"/>
          <w:sz w:val="21"/>
        </w:rPr>
        <w:t>50.20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）该次测量的绝对误差；（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）应加到读数上的修正值。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-0.20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）绝对误差按仪表读数减去约定真值计算，代入数据得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50.20-50.00=0.20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，因此该次测量的绝对误差为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0.20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）修正值与绝对误差大小相等、符号相反，代入可得修正值为</w:t>
      </w:r>
      <w:r>
        <w:rPr>
          <w:rFonts w:ascii="Times New Roman" w:hAnsi="Times New Roman" w:eastAsia="Times New Roman"/>
          <w:b w:val="0"/>
          <w:color w:val="FF0000"/>
          <w:sz w:val="21"/>
        </w:rPr>
        <w:t>-0.20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，因此应在读数上加</w:t>
      </w:r>
      <w:r>
        <w:rPr>
          <w:rFonts w:ascii="Times New Roman" w:hAnsi="Times New Roman" w:eastAsia="Times New Roman"/>
          <w:b w:val="0"/>
          <w:color w:val="FF0000"/>
          <w:sz w:val="21"/>
        </w:rPr>
        <w:t>-0.20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一只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>级、满量程为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的电压表，在规定条件下使用。现分别测量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240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的直流电压，求：（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）该表允许的最大绝对误差；（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）测量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时可能产生的最大相对误差；（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）测量</w:t>
      </w:r>
      <w:r>
        <w:rPr>
          <w:rFonts w:ascii="Times New Roman" w:hAnsi="Times New Roman" w:eastAsia="Times New Roman"/>
          <w:b w:val="0"/>
          <w:sz w:val="21"/>
        </w:rPr>
        <w:t>240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时可能产生的最大相对误差，并判断哪次测量相对更可靠。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2.5%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0.625%</w:t>
      </w:r>
      <w:r>
        <w:rPr>
          <w:rFonts w:ascii="宋体" w:hAnsi="宋体" w:eastAsia="宋体"/>
          <w:b w:val="0"/>
          <w:color w:val="FF0000"/>
          <w:sz w:val="21"/>
        </w:rPr>
        <w:t>，测量</w:t>
      </w:r>
      <w:r>
        <w:rPr>
          <w:rFonts w:ascii="Times New Roman" w:hAnsi="Times New Roman" w:eastAsia="Times New Roman"/>
          <w:b w:val="0"/>
          <w:color w:val="FF0000"/>
          <w:sz w:val="21"/>
        </w:rPr>
        <w:t>240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时相对更可靠。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>级仪表允许的最大绝对误差按量程的</w:t>
      </w:r>
      <w:r>
        <w:rPr>
          <w:rFonts w:ascii="Times New Roman" w:hAnsi="Times New Roman" w:eastAsia="Times New Roman"/>
          <w:b w:val="0"/>
          <w:color w:val="FF0000"/>
          <w:sz w:val="21"/>
        </w:rPr>
        <w:t>0.5%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300×0.5%=1.5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，因此该表允许的最大绝对误差为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）测量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时，最大相对误差按最大绝对误差除以被测值计算，代入数据得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1.5/60×100%=2.5%</w:t>
      </w:r>
      <w:r>
        <w:rPr>
          <w:rFonts w:ascii="宋体" w:hAnsi="宋体" w:eastAsia="宋体"/>
          <w:b w:val="0"/>
          <w:color w:val="FF0000"/>
          <w:sz w:val="21"/>
        </w:rPr>
        <w:t>，因此测量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时可能产生的最大相对误差为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2.5%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）测量</w:t>
      </w:r>
      <w:r>
        <w:rPr>
          <w:rFonts w:ascii="Times New Roman" w:hAnsi="Times New Roman" w:eastAsia="Times New Roman"/>
          <w:b w:val="0"/>
          <w:color w:val="FF0000"/>
          <w:sz w:val="21"/>
        </w:rPr>
        <w:t>240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1.5/240×100%=0.625%</w:t>
      </w:r>
      <w:r>
        <w:rPr>
          <w:rFonts w:ascii="宋体" w:hAnsi="宋体" w:eastAsia="宋体"/>
          <w:b w:val="0"/>
          <w:color w:val="FF0000"/>
          <w:sz w:val="21"/>
        </w:rPr>
        <w:t>，因此测量</w:t>
      </w:r>
      <w:r>
        <w:rPr>
          <w:rFonts w:ascii="Times New Roman" w:hAnsi="Times New Roman" w:eastAsia="Times New Roman"/>
          <w:b w:val="0"/>
          <w:color w:val="FF0000"/>
          <w:sz w:val="21"/>
        </w:rPr>
        <w:t>240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时可能产生的最大相对误差为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0.625%</w:t>
      </w:r>
      <w:r>
        <w:rPr>
          <w:rFonts w:ascii="宋体" w:hAnsi="宋体" w:eastAsia="宋体"/>
          <w:b w:val="0"/>
          <w:color w:val="FF0000"/>
          <w:sz w:val="21"/>
        </w:rPr>
        <w:t>。在同一仪表和同一量程下，被测值越接近满量程，相对误差越小，所以测量</w:t>
      </w:r>
      <w:r>
        <w:rPr>
          <w:rFonts w:ascii="Times New Roman" w:hAnsi="Times New Roman" w:eastAsia="Times New Roman"/>
          <w:b w:val="0"/>
          <w:color w:val="FF0000"/>
          <w:sz w:val="21"/>
        </w:rPr>
        <w:t>240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时相对更可靠。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