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课程综合卷 第93卷 细目表 （第1套）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课程：单片机技术及应用    |    卷号：第93卷    |    共2套综合卷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综合考查单片机最小系统，涉及计算分析。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综合考查C51基本语法，涉及计算分析。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综合考查C51基本语句与程序结构的理解应用。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综合考查C51函数定义与调用的理解应用。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【覆盖说明】本卷为2套课程综合卷中的第1套，共44题。2套合起来必须覆盖「单片机技术及应用」课程的全部考点。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难度分布：简单30题 / 适中12题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