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E550" w14:textId="67F118F6" w:rsidR="009142A2" w:rsidRPr="00283385" w:rsidRDefault="00283385" w:rsidP="00761C3F">
      <w:pPr>
        <w:rPr>
          <w:b/>
          <w:bCs/>
          <w:u w:val="single"/>
          <w:lang w:val="en-US"/>
        </w:rPr>
      </w:pPr>
      <w:r w:rsidRPr="00283385">
        <w:rPr>
          <w:b/>
          <w:bCs/>
          <w:u w:val="single"/>
          <w:lang w:val="en-US"/>
        </w:rPr>
        <w:t>A</w:t>
      </w:r>
      <w:hyperlink r:id="rId4" w:history="1">
        <w:r w:rsidRPr="00283385">
          <w:rPr>
            <w:b/>
            <w:bCs/>
            <w:u w:val="single"/>
            <w:lang w:val="en-US"/>
          </w:rPr>
          <w:t>gentic</w:t>
        </w:r>
        <w:r w:rsidRPr="00283385">
          <w:rPr>
            <w:b/>
            <w:bCs/>
            <w:u w:val="single"/>
            <w:lang w:val="en-US"/>
          </w:rPr>
          <w:t xml:space="preserve"> QE R</w:t>
        </w:r>
        <w:r w:rsidRPr="00283385">
          <w:rPr>
            <w:b/>
            <w:bCs/>
            <w:u w:val="single"/>
            <w:lang w:val="en-US"/>
          </w:rPr>
          <w:t>equirement</w:t>
        </w:r>
        <w:r w:rsidRPr="00283385">
          <w:rPr>
            <w:b/>
            <w:bCs/>
            <w:u w:val="single"/>
            <w:lang w:val="en-US"/>
          </w:rPr>
          <w:t xml:space="preserve"> A</w:t>
        </w:r>
        <w:r w:rsidRPr="00283385">
          <w:rPr>
            <w:b/>
            <w:bCs/>
            <w:u w:val="single"/>
            <w:lang w:val="en-US"/>
          </w:rPr>
          <w:t>dvisor</w:t>
        </w:r>
      </w:hyperlink>
      <w:r>
        <w:rPr>
          <w:b/>
          <w:bCs/>
          <w:u w:val="single"/>
          <w:lang w:val="en-US"/>
        </w:rPr>
        <w:t>-Demo screenshots:</w:t>
      </w:r>
    </w:p>
    <w:p w14:paraId="50174611" w14:textId="4260EA28" w:rsidR="00761C3F" w:rsidRPr="00761C3F" w:rsidRDefault="00761C3F" w:rsidP="00761C3F">
      <w:pPr>
        <w:rPr>
          <w:lang w:val="en-US"/>
        </w:rPr>
      </w:pPr>
      <w:r w:rsidRPr="00761C3F">
        <w:rPr>
          <w:lang w:val="en-US"/>
        </w:rPr>
        <w:t xml:space="preserve">The M365 Agent is the primary solution. This </w:t>
      </w:r>
      <w:proofErr w:type="spellStart"/>
      <w:r w:rsidRPr="00761C3F">
        <w:rPr>
          <w:lang w:val="en-US"/>
        </w:rPr>
        <w:t>Streamlit</w:t>
      </w:r>
      <w:proofErr w:type="spellEnd"/>
      <w:r w:rsidRPr="00761C3F">
        <w:rPr>
          <w:lang w:val="en-US"/>
        </w:rPr>
        <w:t xml:space="preserve"> implementation is a companion prototype demonstrating how requirement quality scoring, BFS compliance checks, advisory insights, acceptance criteria, and test scenario generation can be visualized and downloaded outside the M365 environment.</w:t>
      </w:r>
      <w:r>
        <w:rPr>
          <w:lang w:val="en-US"/>
        </w:rPr>
        <w:t xml:space="preserve"> i.e. </w:t>
      </w:r>
      <w:r w:rsidRPr="00761C3F">
        <w:rPr>
          <w:lang w:val="en-US"/>
        </w:rPr>
        <w:t xml:space="preserve">I built an </w:t>
      </w:r>
      <w:r w:rsidRPr="00761C3F">
        <w:rPr>
          <w:b/>
          <w:bCs/>
          <w:lang w:val="en-US"/>
        </w:rPr>
        <w:t xml:space="preserve">Agentic QE Requirement Advisor </w:t>
      </w:r>
      <w:proofErr w:type="gramStart"/>
      <w:r w:rsidRPr="00761C3F">
        <w:rPr>
          <w:b/>
          <w:bCs/>
          <w:lang w:val="en-US"/>
        </w:rPr>
        <w:t>in</w:t>
      </w:r>
      <w:proofErr w:type="gramEnd"/>
      <w:r w:rsidRPr="00761C3F">
        <w:rPr>
          <w:b/>
          <w:bCs/>
          <w:lang w:val="en-US"/>
        </w:rPr>
        <w:t xml:space="preserve"> Microsoft 365 Copilot</w:t>
      </w:r>
      <w:r w:rsidRPr="00761C3F">
        <w:rPr>
          <w:lang w:val="en-US"/>
        </w:rPr>
        <w:t xml:space="preserve"> and </w:t>
      </w:r>
      <w:r w:rsidRPr="00761C3F">
        <w:rPr>
          <w:b/>
          <w:bCs/>
          <w:lang w:val="en-US"/>
        </w:rPr>
        <w:t xml:space="preserve">a Python </w:t>
      </w:r>
      <w:proofErr w:type="spellStart"/>
      <w:r w:rsidRPr="00761C3F">
        <w:rPr>
          <w:b/>
          <w:bCs/>
          <w:lang w:val="en-US"/>
        </w:rPr>
        <w:t>Streamlit</w:t>
      </w:r>
      <w:proofErr w:type="spellEnd"/>
      <w:r w:rsidRPr="00761C3F">
        <w:rPr>
          <w:b/>
          <w:bCs/>
          <w:lang w:val="en-US"/>
        </w:rPr>
        <w:t xml:space="preserve"> dashboard</w:t>
      </w:r>
      <w:r w:rsidRPr="00761C3F">
        <w:rPr>
          <w:lang w:val="en-US"/>
        </w:rPr>
        <w:t xml:space="preserve"> that visualizes requirement quality, readiness, risk, and improvement metrics.</w:t>
      </w:r>
    </w:p>
    <w:p w14:paraId="35CDB808" w14:textId="442E6E3C" w:rsidR="00A80B7E" w:rsidRDefault="00AF6BCA">
      <w:pPr>
        <w:rPr>
          <w:b/>
          <w:bCs/>
          <w:u w:val="single"/>
          <w:lang w:val="en-US"/>
        </w:rPr>
      </w:pPr>
      <w:r w:rsidRPr="00AF6BCA">
        <w:rPr>
          <w:b/>
          <w:bCs/>
          <w:u w:val="single"/>
          <w:lang w:val="en-US"/>
        </w:rPr>
        <w:t xml:space="preserve">M365 </w:t>
      </w:r>
      <w:r w:rsidR="00162D95">
        <w:rPr>
          <w:b/>
          <w:bCs/>
          <w:u w:val="single"/>
          <w:lang w:val="en-US"/>
        </w:rPr>
        <w:t xml:space="preserve">Agent builder - </w:t>
      </w:r>
      <w:r w:rsidRPr="00AF6BCA">
        <w:rPr>
          <w:b/>
          <w:bCs/>
          <w:u w:val="single"/>
          <w:lang w:val="en-US"/>
        </w:rPr>
        <w:t>Sample demo</w:t>
      </w:r>
      <w:r w:rsidR="00162D95">
        <w:rPr>
          <w:b/>
          <w:bCs/>
          <w:u w:val="single"/>
          <w:lang w:val="en-US"/>
        </w:rPr>
        <w:t>:</w:t>
      </w:r>
    </w:p>
    <w:p w14:paraId="69E96585" w14:textId="05A543A2" w:rsidR="00162D95" w:rsidRDefault="00162D95">
      <w:pPr>
        <w:rPr>
          <w:b/>
          <w:bCs/>
          <w:u w:val="single"/>
          <w:lang w:val="en-US"/>
        </w:rPr>
      </w:pPr>
      <w:r w:rsidRPr="00162D95">
        <w:rPr>
          <w:b/>
          <w:bCs/>
          <w:u w:val="single"/>
          <w:lang w:val="en-US"/>
        </w:rPr>
        <w:drawing>
          <wp:inline distT="0" distB="0" distL="0" distR="0" wp14:anchorId="30204677" wp14:editId="402D0A56">
            <wp:extent cx="5731510" cy="2757170"/>
            <wp:effectExtent l="0" t="0" r="2540" b="5080"/>
            <wp:docPr id="33485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1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2D76" w14:textId="3C22D1B6" w:rsidR="00162D95" w:rsidRDefault="00162D95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Homepage-Input the requirement and Hit enter:</w:t>
      </w:r>
    </w:p>
    <w:p w14:paraId="26C09C8B" w14:textId="3AA036B2" w:rsidR="00AF6BCA" w:rsidRDefault="00A46981">
      <w:pPr>
        <w:rPr>
          <w:lang w:val="en-US"/>
        </w:rPr>
      </w:pPr>
      <w:r w:rsidRPr="00A46981">
        <w:rPr>
          <w:lang w:val="en-US"/>
        </w:rPr>
        <w:drawing>
          <wp:inline distT="0" distB="0" distL="0" distR="0" wp14:anchorId="2F5F1C43" wp14:editId="7A43269C">
            <wp:extent cx="5731510" cy="3306445"/>
            <wp:effectExtent l="0" t="0" r="2540" b="8255"/>
            <wp:docPr id="3562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3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84D1" w14:textId="391876E5" w:rsidR="00A46981" w:rsidRDefault="00A46981">
      <w:pPr>
        <w:rPr>
          <w:lang w:val="en-US"/>
        </w:rPr>
      </w:pPr>
      <w:r w:rsidRPr="00A46981">
        <w:rPr>
          <w:lang w:val="en-US"/>
        </w:rPr>
        <w:lastRenderedPageBreak/>
        <w:drawing>
          <wp:inline distT="0" distB="0" distL="0" distR="0" wp14:anchorId="7A96097A" wp14:editId="66B9C2D9">
            <wp:extent cx="5731510" cy="3423285"/>
            <wp:effectExtent l="0" t="0" r="2540" b="5715"/>
            <wp:docPr id="62124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709A" w14:textId="18878504" w:rsidR="00A46981" w:rsidRDefault="00A46981">
      <w:pPr>
        <w:rPr>
          <w:lang w:val="en-US"/>
        </w:rPr>
      </w:pPr>
      <w:r>
        <w:rPr>
          <w:lang w:val="en-US"/>
        </w:rPr>
        <w:t>Attached full output:</w:t>
      </w:r>
    </w:p>
    <w:p w14:paraId="755B08CF" w14:textId="1FE0AE27" w:rsidR="00A46981" w:rsidRDefault="00A46981">
      <w:pPr>
        <w:rPr>
          <w:lang w:val="en-US"/>
        </w:rPr>
      </w:pPr>
      <w:r>
        <w:rPr>
          <w:lang w:val="en-US"/>
        </w:rPr>
        <w:object w:dxaOrig="1508" w:dyaOrig="984" w14:anchorId="0985DF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15pt;height:51.45pt" o:ole="">
            <v:imagedata r:id="rId8" o:title=""/>
          </v:shape>
          <o:OLEObject Type="Embed" ProgID="Package" ShapeID="_x0000_i1025" DrawAspect="Icon" ObjectID="_1850242965" r:id="rId9"/>
        </w:object>
      </w:r>
    </w:p>
    <w:p w14:paraId="48E4FA75" w14:textId="7EC3F315" w:rsidR="00162D95" w:rsidRPr="00F966FC" w:rsidRDefault="00162D95">
      <w:pPr>
        <w:rPr>
          <w:b/>
          <w:bCs/>
          <w:u w:val="single"/>
          <w:lang w:val="en-US"/>
        </w:rPr>
      </w:pPr>
      <w:r w:rsidRPr="00F966FC">
        <w:rPr>
          <w:b/>
          <w:bCs/>
          <w:u w:val="single"/>
          <w:lang w:val="en-US"/>
        </w:rPr>
        <w:t xml:space="preserve">Companion application- </w:t>
      </w:r>
      <w:r w:rsidR="00F966FC" w:rsidRPr="00F966FC">
        <w:rPr>
          <w:b/>
          <w:bCs/>
          <w:u w:val="single"/>
          <w:lang w:val="en-US"/>
        </w:rPr>
        <w:t xml:space="preserve">Python </w:t>
      </w:r>
      <w:proofErr w:type="spellStart"/>
      <w:r w:rsidR="00F966FC" w:rsidRPr="00F966FC">
        <w:rPr>
          <w:b/>
          <w:bCs/>
          <w:u w:val="single"/>
          <w:lang w:val="en-US"/>
        </w:rPr>
        <w:t>Streamlit</w:t>
      </w:r>
      <w:proofErr w:type="spellEnd"/>
      <w:r w:rsidR="00F966FC" w:rsidRPr="00F966FC">
        <w:rPr>
          <w:b/>
          <w:bCs/>
          <w:u w:val="single"/>
          <w:lang w:val="en-US"/>
        </w:rPr>
        <w:t xml:space="preserve"> dashboard</w:t>
      </w:r>
      <w:r w:rsidR="00F966FC" w:rsidRPr="00F966FC">
        <w:rPr>
          <w:b/>
          <w:bCs/>
          <w:u w:val="single"/>
          <w:lang w:val="en-US"/>
        </w:rPr>
        <w:t xml:space="preserve"> to visualize the same:</w:t>
      </w:r>
    </w:p>
    <w:p w14:paraId="549DDAFD" w14:textId="412DF7DC" w:rsidR="00F966FC" w:rsidRDefault="00A533C8">
      <w:pPr>
        <w:rPr>
          <w:lang w:val="en-US"/>
        </w:rPr>
      </w:pPr>
      <w:r w:rsidRPr="00A533C8">
        <w:rPr>
          <w:lang w:val="en-US"/>
        </w:rPr>
        <w:drawing>
          <wp:inline distT="0" distB="0" distL="0" distR="0" wp14:anchorId="1B8A7709" wp14:editId="47B1AEAA">
            <wp:extent cx="5731510" cy="2644140"/>
            <wp:effectExtent l="0" t="0" r="2540" b="3810"/>
            <wp:docPr id="62350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02B3" w14:textId="4D3E9247" w:rsidR="00A533C8" w:rsidRDefault="0061498C">
      <w:pPr>
        <w:rPr>
          <w:lang w:val="en-US"/>
        </w:rPr>
      </w:pPr>
      <w:r w:rsidRPr="0061498C">
        <w:rPr>
          <w:lang w:val="en-US"/>
        </w:rPr>
        <w:lastRenderedPageBreak/>
        <w:drawing>
          <wp:inline distT="0" distB="0" distL="0" distR="0" wp14:anchorId="747E8D53" wp14:editId="792AFB46">
            <wp:extent cx="5731510" cy="2677795"/>
            <wp:effectExtent l="0" t="0" r="2540" b="8255"/>
            <wp:docPr id="75343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35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7BE" w14:textId="7E124890" w:rsidR="0061498C" w:rsidRDefault="009142A2">
      <w:pPr>
        <w:rPr>
          <w:lang w:val="en-US"/>
        </w:rPr>
      </w:pPr>
      <w:r w:rsidRPr="009142A2">
        <w:rPr>
          <w:lang w:val="en-US"/>
        </w:rPr>
        <w:drawing>
          <wp:inline distT="0" distB="0" distL="0" distR="0" wp14:anchorId="1E76B7B9" wp14:editId="56818890">
            <wp:extent cx="5731510" cy="2658745"/>
            <wp:effectExtent l="0" t="0" r="2540" b="8255"/>
            <wp:docPr id="39027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71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BAFD" w14:textId="77777777" w:rsidR="00A533C8" w:rsidRDefault="00A533C8">
      <w:pPr>
        <w:rPr>
          <w:lang w:val="en-US"/>
        </w:rPr>
      </w:pPr>
    </w:p>
    <w:sectPr w:rsidR="00A53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67"/>
    <w:rsid w:val="00162D95"/>
    <w:rsid w:val="00196967"/>
    <w:rsid w:val="00283385"/>
    <w:rsid w:val="005E6F2C"/>
    <w:rsid w:val="0061498C"/>
    <w:rsid w:val="00761C3F"/>
    <w:rsid w:val="008C29C0"/>
    <w:rsid w:val="009142A2"/>
    <w:rsid w:val="00A46981"/>
    <w:rsid w:val="00A533C8"/>
    <w:rsid w:val="00A80B7E"/>
    <w:rsid w:val="00AF6BCA"/>
    <w:rsid w:val="00F9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F38C"/>
  <w15:chartTrackingRefBased/>
  <w15:docId w15:val="{1B189641-27AD-4548-8CB9-A262B0B5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9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3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github.com/IyswaryaG257752/agentic-qe-requirement-advisor/upload/main" TargetMode="Externa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138</Words>
  <Characters>694</Characters>
  <Application>Microsoft Office Word</Application>
  <DocSecurity>0</DocSecurity>
  <Lines>99</Lines>
  <Paragraphs>51</Paragraphs>
  <ScaleCrop>false</ScaleCrop>
  <Company>Cognizant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G, Iyswarya (Cognizant)</dc:creator>
  <cp:keywords/>
  <dc:description/>
  <cp:lastModifiedBy>G, Iyswarya (Cognizant)</cp:lastModifiedBy>
  <cp:revision>11</cp:revision>
  <dcterms:created xsi:type="dcterms:W3CDTF">2026-09-06T17:58:00Z</dcterms:created>
  <dcterms:modified xsi:type="dcterms:W3CDTF">2026-09-06T18:06:00Z</dcterms:modified>
</cp:coreProperties>
</file>