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3E550" w14:textId="67F118F6" w:rsidR="009142A2" w:rsidRPr="00283385" w:rsidRDefault="00283385" w:rsidP="00761C3F">
      <w:pPr>
        <w:rPr>
          <w:b/>
          <w:bCs/>
          <w:u w:val="single"/>
          <w:lang w:val="en-US"/>
        </w:rPr>
      </w:pPr>
      <w:r w:rsidRPr="00283385">
        <w:rPr>
          <w:b/>
          <w:bCs/>
          <w:u w:val="single"/>
          <w:lang w:val="en-US"/>
        </w:rPr>
        <w:t>A</w:t>
      </w:r>
      <w:hyperlink r:id="rId4" w:history="1">
        <w:r w:rsidRPr="00283385">
          <w:rPr>
            <w:b/>
            <w:bCs/>
            <w:u w:val="single"/>
            <w:lang w:val="en-US"/>
          </w:rPr>
          <w:t>gentic QE Requirement Advisor</w:t>
        </w:r>
      </w:hyperlink>
      <w:r>
        <w:rPr>
          <w:b/>
          <w:bCs/>
          <w:u w:val="single"/>
          <w:lang w:val="en-US"/>
        </w:rPr>
        <w:t>-Demo screenshots:</w:t>
      </w:r>
    </w:p>
    <w:p w14:paraId="50174611" w14:textId="4260EA28" w:rsidR="00761C3F" w:rsidRPr="00761C3F" w:rsidRDefault="00761C3F" w:rsidP="00761C3F">
      <w:pPr>
        <w:rPr>
          <w:lang w:val="en-US"/>
        </w:rPr>
      </w:pPr>
      <w:r w:rsidRPr="00761C3F">
        <w:rPr>
          <w:lang w:val="en-US"/>
        </w:rPr>
        <w:t>The M365 Agent is the primary solution. This Streamlit implementation is a companion prototype demonstrating how requirement quality scoring, BFS compliance checks, advisory insights, acceptance criteria, and test scenario generation can be visualized and downloaded outside the M365 environment.</w:t>
      </w:r>
      <w:r>
        <w:rPr>
          <w:lang w:val="en-US"/>
        </w:rPr>
        <w:t xml:space="preserve"> i.e. </w:t>
      </w:r>
      <w:r w:rsidRPr="00761C3F">
        <w:rPr>
          <w:lang w:val="en-US"/>
        </w:rPr>
        <w:t xml:space="preserve">I built an </w:t>
      </w:r>
      <w:r w:rsidRPr="00761C3F">
        <w:rPr>
          <w:b/>
          <w:bCs/>
          <w:lang w:val="en-US"/>
        </w:rPr>
        <w:t>Agentic QE Requirement Advisor in Microsoft 365 Copilot</w:t>
      </w:r>
      <w:r w:rsidRPr="00761C3F">
        <w:rPr>
          <w:lang w:val="en-US"/>
        </w:rPr>
        <w:t xml:space="preserve"> and </w:t>
      </w:r>
      <w:r w:rsidRPr="00761C3F">
        <w:rPr>
          <w:b/>
          <w:bCs/>
          <w:lang w:val="en-US"/>
        </w:rPr>
        <w:t>a Python Streamlit dashboard</w:t>
      </w:r>
      <w:r w:rsidRPr="00761C3F">
        <w:rPr>
          <w:lang w:val="en-US"/>
        </w:rPr>
        <w:t xml:space="preserve"> that visualizes requirement quality, readiness, risk, and improvement metrics.</w:t>
      </w:r>
    </w:p>
    <w:p w14:paraId="35CDB808" w14:textId="442E6E3C" w:rsidR="00A80B7E" w:rsidRDefault="00AF6BCA">
      <w:pPr>
        <w:rPr>
          <w:b/>
          <w:bCs/>
          <w:u w:val="single"/>
          <w:lang w:val="en-US"/>
        </w:rPr>
      </w:pPr>
      <w:r w:rsidRPr="00AF6BCA">
        <w:rPr>
          <w:b/>
          <w:bCs/>
          <w:u w:val="single"/>
          <w:lang w:val="en-US"/>
        </w:rPr>
        <w:t xml:space="preserve">M365 </w:t>
      </w:r>
      <w:r w:rsidR="00162D95">
        <w:rPr>
          <w:b/>
          <w:bCs/>
          <w:u w:val="single"/>
          <w:lang w:val="en-US"/>
        </w:rPr>
        <w:t xml:space="preserve">Agent builder - </w:t>
      </w:r>
      <w:r w:rsidRPr="00AF6BCA">
        <w:rPr>
          <w:b/>
          <w:bCs/>
          <w:u w:val="single"/>
          <w:lang w:val="en-US"/>
        </w:rPr>
        <w:t>Sample demo</w:t>
      </w:r>
      <w:r w:rsidR="00162D95">
        <w:rPr>
          <w:b/>
          <w:bCs/>
          <w:u w:val="single"/>
          <w:lang w:val="en-US"/>
        </w:rPr>
        <w:t>:</w:t>
      </w:r>
    </w:p>
    <w:p w14:paraId="546858E8" w14:textId="77777777" w:rsidR="00E82E23" w:rsidRPr="00E82E23" w:rsidRDefault="00E82E23" w:rsidP="00E82E23">
      <w:pPr>
        <w:rPr>
          <w:b/>
          <w:bCs/>
          <w:u w:val="single"/>
        </w:rPr>
      </w:pPr>
      <w:r w:rsidRPr="00E82E23">
        <w:rPr>
          <w:b/>
          <w:bCs/>
          <w:u w:val="single"/>
        </w:rPr>
        <w:t>https://m365.cloud.microsoft/chat/?titleId=T_079de53d-7ed9-e4af-cf64-28b7194d6836&amp;source=embedded-builder</w:t>
      </w:r>
    </w:p>
    <w:p w14:paraId="26D72E39" w14:textId="77777777" w:rsidR="00E82E23" w:rsidRDefault="00E82E23">
      <w:pPr>
        <w:rPr>
          <w:b/>
          <w:bCs/>
          <w:u w:val="single"/>
          <w:lang w:val="en-US"/>
        </w:rPr>
      </w:pPr>
    </w:p>
    <w:p w14:paraId="69E96585" w14:textId="05A543A2" w:rsidR="00162D95" w:rsidRDefault="00162D95">
      <w:pPr>
        <w:rPr>
          <w:b/>
          <w:bCs/>
          <w:u w:val="single"/>
          <w:lang w:val="en-US"/>
        </w:rPr>
      </w:pPr>
      <w:r w:rsidRPr="00162D95">
        <w:rPr>
          <w:b/>
          <w:bCs/>
          <w:noProof/>
          <w:u w:val="single"/>
          <w:lang w:val="en-US"/>
        </w:rPr>
        <w:drawing>
          <wp:inline distT="0" distB="0" distL="0" distR="0" wp14:anchorId="30204677" wp14:editId="402D0A56">
            <wp:extent cx="5731510" cy="2757170"/>
            <wp:effectExtent l="0" t="0" r="2540" b="5080"/>
            <wp:docPr id="334851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516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F2D76" w14:textId="3C22D1B6" w:rsidR="00162D95" w:rsidRDefault="00162D95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Homepage-Input the requirement and Hit enter:</w:t>
      </w:r>
    </w:p>
    <w:p w14:paraId="26C09C8B" w14:textId="3AA036B2" w:rsidR="00AF6BCA" w:rsidRDefault="00A46981">
      <w:pPr>
        <w:rPr>
          <w:lang w:val="en-US"/>
        </w:rPr>
      </w:pPr>
      <w:r w:rsidRPr="00A46981">
        <w:rPr>
          <w:noProof/>
          <w:lang w:val="en-US"/>
        </w:rPr>
        <w:lastRenderedPageBreak/>
        <w:drawing>
          <wp:inline distT="0" distB="0" distL="0" distR="0" wp14:anchorId="2F5F1C43" wp14:editId="7A43269C">
            <wp:extent cx="5731510" cy="3306445"/>
            <wp:effectExtent l="0" t="0" r="2540" b="8255"/>
            <wp:docPr id="35623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3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84D1" w14:textId="391876E5" w:rsidR="00A46981" w:rsidRDefault="00A46981">
      <w:pPr>
        <w:rPr>
          <w:lang w:val="en-US"/>
        </w:rPr>
      </w:pPr>
      <w:r w:rsidRPr="00A46981">
        <w:rPr>
          <w:noProof/>
          <w:lang w:val="en-US"/>
        </w:rPr>
        <w:drawing>
          <wp:inline distT="0" distB="0" distL="0" distR="0" wp14:anchorId="7A96097A" wp14:editId="66B9C2D9">
            <wp:extent cx="5731510" cy="3423285"/>
            <wp:effectExtent l="0" t="0" r="2540" b="5715"/>
            <wp:docPr id="62124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2435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B08CF" w14:textId="6054913C" w:rsidR="00A46981" w:rsidRDefault="00A46981">
      <w:pPr>
        <w:rPr>
          <w:lang w:val="en-US"/>
        </w:rPr>
      </w:pPr>
    </w:p>
    <w:p w14:paraId="48E4FA75" w14:textId="7EC3F315" w:rsidR="00162D95" w:rsidRPr="00F966FC" w:rsidRDefault="00162D95">
      <w:pPr>
        <w:rPr>
          <w:b/>
          <w:bCs/>
          <w:u w:val="single"/>
          <w:lang w:val="en-US"/>
        </w:rPr>
      </w:pPr>
      <w:r w:rsidRPr="00F966FC">
        <w:rPr>
          <w:b/>
          <w:bCs/>
          <w:u w:val="single"/>
          <w:lang w:val="en-US"/>
        </w:rPr>
        <w:t xml:space="preserve">Companion application- </w:t>
      </w:r>
      <w:r w:rsidR="00F966FC" w:rsidRPr="00F966FC">
        <w:rPr>
          <w:b/>
          <w:bCs/>
          <w:u w:val="single"/>
          <w:lang w:val="en-US"/>
        </w:rPr>
        <w:t>Python Streamlit dashboard to visualize the same:</w:t>
      </w:r>
    </w:p>
    <w:p w14:paraId="549DDAFD" w14:textId="648B4867" w:rsidR="00F966FC" w:rsidRDefault="00303EA1">
      <w:pPr>
        <w:rPr>
          <w:lang w:val="en-US"/>
        </w:rPr>
      </w:pPr>
      <w:r w:rsidRPr="00303EA1">
        <w:rPr>
          <w:noProof/>
          <w:lang w:val="en-US"/>
        </w:rPr>
        <w:lastRenderedPageBreak/>
        <w:drawing>
          <wp:inline distT="0" distB="0" distL="0" distR="0" wp14:anchorId="4E658DA7" wp14:editId="5CB354CC">
            <wp:extent cx="5731510" cy="2211070"/>
            <wp:effectExtent l="0" t="0" r="2540" b="0"/>
            <wp:docPr id="209697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738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7AB75" w14:textId="244FD336" w:rsidR="00303EA1" w:rsidRDefault="00303EA1">
      <w:pPr>
        <w:rPr>
          <w:lang w:val="en-US"/>
        </w:rPr>
      </w:pPr>
      <w:r>
        <w:rPr>
          <w:lang w:val="en-US"/>
        </w:rPr>
        <w:t>Click on the ‘Start Requirement Analysis’ from the Home page:</w:t>
      </w:r>
    </w:p>
    <w:p w14:paraId="6D574E2B" w14:textId="54AE1D0D" w:rsidR="00303EA1" w:rsidRDefault="004F7100">
      <w:pPr>
        <w:rPr>
          <w:lang w:val="en-US"/>
        </w:rPr>
      </w:pPr>
      <w:r w:rsidRPr="004F7100">
        <w:rPr>
          <w:noProof/>
          <w:lang w:val="en-US"/>
        </w:rPr>
        <w:drawing>
          <wp:inline distT="0" distB="0" distL="0" distR="0" wp14:anchorId="369D6BBE" wp14:editId="65F7479F">
            <wp:extent cx="5731510" cy="2481580"/>
            <wp:effectExtent l="0" t="0" r="2540" b="0"/>
            <wp:docPr id="10878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05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9376" w14:textId="2888EFB7" w:rsidR="004F7100" w:rsidRDefault="004F7100">
      <w:pPr>
        <w:rPr>
          <w:lang w:val="en-US"/>
        </w:rPr>
      </w:pPr>
      <w:r>
        <w:rPr>
          <w:lang w:val="en-US"/>
        </w:rPr>
        <w:t>Input the requirement and Click on ‘Analyze requirement’:</w:t>
      </w:r>
    </w:p>
    <w:p w14:paraId="2B01EAEB" w14:textId="5297E079" w:rsidR="004F7100" w:rsidRDefault="00A6001C">
      <w:pPr>
        <w:rPr>
          <w:lang w:val="en-US"/>
        </w:rPr>
      </w:pPr>
      <w:r w:rsidRPr="00A6001C">
        <w:rPr>
          <w:noProof/>
          <w:lang w:val="en-US"/>
        </w:rPr>
        <w:drawing>
          <wp:inline distT="0" distB="0" distL="0" distR="0" wp14:anchorId="278B54FB" wp14:editId="3DB97F3A">
            <wp:extent cx="5731510" cy="2639060"/>
            <wp:effectExtent l="0" t="0" r="2540" b="8890"/>
            <wp:docPr id="40259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900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4ECB" w14:textId="41D26492" w:rsidR="00A6001C" w:rsidRDefault="00D05F17">
      <w:pPr>
        <w:rPr>
          <w:lang w:val="en-US"/>
        </w:rPr>
      </w:pPr>
      <w:r w:rsidRPr="00D05F17">
        <w:rPr>
          <w:noProof/>
          <w:lang w:val="en-US"/>
        </w:rPr>
        <w:lastRenderedPageBreak/>
        <w:drawing>
          <wp:inline distT="0" distB="0" distL="0" distR="0" wp14:anchorId="3F691E9D" wp14:editId="5A5CD9A8">
            <wp:extent cx="5731510" cy="3279775"/>
            <wp:effectExtent l="0" t="0" r="2540" b="0"/>
            <wp:docPr id="1398667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667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AEB8" w14:textId="774FB669" w:rsidR="00D05F17" w:rsidRDefault="00D05F17">
      <w:pPr>
        <w:rPr>
          <w:lang w:val="en-US"/>
        </w:rPr>
      </w:pPr>
      <w:r w:rsidRPr="00D05F17">
        <w:rPr>
          <w:noProof/>
          <w:lang w:val="en-US"/>
        </w:rPr>
        <w:drawing>
          <wp:inline distT="0" distB="0" distL="0" distR="0" wp14:anchorId="4815E476" wp14:editId="629D6C81">
            <wp:extent cx="5731510" cy="3174365"/>
            <wp:effectExtent l="0" t="0" r="2540" b="6985"/>
            <wp:docPr id="349511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110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3EA2" w14:textId="167E0F66" w:rsidR="00D05F17" w:rsidRDefault="00D05F17">
      <w:pPr>
        <w:rPr>
          <w:lang w:val="en-US"/>
        </w:rPr>
      </w:pPr>
      <w:r>
        <w:rPr>
          <w:lang w:val="en-US"/>
        </w:rPr>
        <w:t>Attached sample output</w:t>
      </w:r>
      <w:r w:rsidR="00DA66BD">
        <w:rPr>
          <w:lang w:val="en-US"/>
        </w:rPr>
        <w:t xml:space="preserve"> downloaded:</w:t>
      </w:r>
    </w:p>
    <w:p w14:paraId="2E6F9230" w14:textId="3821F4C1" w:rsidR="00D05F17" w:rsidRDefault="00DA66BD">
      <w:pPr>
        <w:rPr>
          <w:lang w:val="en-US"/>
        </w:rPr>
      </w:pPr>
      <w:r>
        <w:rPr>
          <w:lang w:val="en-US"/>
        </w:rPr>
        <w:object w:dxaOrig="1508" w:dyaOrig="984" w14:anchorId="09B7647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5.5pt;height:49pt" o:ole="">
            <v:imagedata r:id="rId13" o:title=""/>
          </v:shape>
          <o:OLEObject Type="Embed" ProgID="Package" ShapeID="_x0000_i1026" DrawAspect="Icon" ObjectID="_1850510531" r:id="rId14"/>
        </w:object>
      </w:r>
    </w:p>
    <w:p w14:paraId="0A8EFA3D" w14:textId="77777777" w:rsidR="00DA66BD" w:rsidRDefault="00DA66BD">
      <w:pPr>
        <w:rPr>
          <w:lang w:val="en-US"/>
        </w:rPr>
      </w:pPr>
    </w:p>
    <w:p w14:paraId="727C02B3" w14:textId="6871A39E" w:rsidR="00A533C8" w:rsidRDefault="00A533C8">
      <w:pPr>
        <w:rPr>
          <w:lang w:val="en-US"/>
        </w:rPr>
      </w:pPr>
    </w:p>
    <w:p w14:paraId="10A027BE" w14:textId="6A9EDE3B" w:rsidR="0061498C" w:rsidRDefault="0061498C">
      <w:pPr>
        <w:rPr>
          <w:lang w:val="en-US"/>
        </w:rPr>
      </w:pPr>
    </w:p>
    <w:p w14:paraId="779CBAFD" w14:textId="77777777" w:rsidR="00A533C8" w:rsidRDefault="00A533C8">
      <w:pPr>
        <w:rPr>
          <w:lang w:val="en-US"/>
        </w:rPr>
      </w:pPr>
    </w:p>
    <w:sectPr w:rsidR="00A533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967"/>
    <w:rsid w:val="00162D95"/>
    <w:rsid w:val="00196967"/>
    <w:rsid w:val="00283385"/>
    <w:rsid w:val="002875CC"/>
    <w:rsid w:val="00303EA1"/>
    <w:rsid w:val="004F7100"/>
    <w:rsid w:val="005E6F2C"/>
    <w:rsid w:val="0061498C"/>
    <w:rsid w:val="006651E9"/>
    <w:rsid w:val="007207AE"/>
    <w:rsid w:val="00761C3F"/>
    <w:rsid w:val="007E10D6"/>
    <w:rsid w:val="008C29C0"/>
    <w:rsid w:val="009142A2"/>
    <w:rsid w:val="00A46981"/>
    <w:rsid w:val="00A533C8"/>
    <w:rsid w:val="00A6001C"/>
    <w:rsid w:val="00A80B7E"/>
    <w:rsid w:val="00AF6BCA"/>
    <w:rsid w:val="00C34B08"/>
    <w:rsid w:val="00D05F17"/>
    <w:rsid w:val="00DA66BD"/>
    <w:rsid w:val="00E82E23"/>
    <w:rsid w:val="00F65ECD"/>
    <w:rsid w:val="00F96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1F38C"/>
  <w15:chartTrackingRefBased/>
  <w15:docId w15:val="{1B189641-27AD-4548-8CB9-A262B0B53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9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9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9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9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9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9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9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9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9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9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9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9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9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9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9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9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9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9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33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33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emf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hyperlink" Target="https://github.com/IyswaryaG257752/agentic-qe-requirement-advisor/upload/main" TargetMode="External"/><Relationship Id="rId9" Type="http://schemas.openxmlformats.org/officeDocument/2006/relationships/image" Target="media/image5.png"/><Relationship Id="rId1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161</Words>
  <Characters>918</Characters>
  <Application>Microsoft Office Word</Application>
  <DocSecurity>0</DocSecurity>
  <Lines>7</Lines>
  <Paragraphs>2</Paragraphs>
  <ScaleCrop>false</ScaleCrop>
  <Company>Cognizant</Company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G, Iyswarya (Cognizant)</dc:creator>
  <cp:keywords/>
  <dc:description/>
  <cp:lastModifiedBy>G, Iyswarya (Cognizant)</cp:lastModifiedBy>
  <cp:revision>22</cp:revision>
  <dcterms:created xsi:type="dcterms:W3CDTF">2026-09-06T17:58:00Z</dcterms:created>
  <dcterms:modified xsi:type="dcterms:W3CDTF">2026-09-09T20:26:00Z</dcterms:modified>
</cp:coreProperties>
</file>