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BA377" w14:textId="77777777" w:rsidR="00D9321E" w:rsidRDefault="00D9321E" w:rsidP="00D9321E">
      <w:pPr>
        <w:pStyle w:val="Standard"/>
        <w:spacing w:before="60"/>
        <w:jc w:val="center"/>
        <w:rPr>
          <w:rFonts w:ascii="Times New Roman" w:eastAsia="Times New Roman" w:hAnsi="Times New Roman" w:cs="Times New Roman"/>
          <w:b/>
          <w:bCs/>
          <w:sz w:val="26"/>
          <w:szCs w:val="26"/>
        </w:rPr>
      </w:pPr>
    </w:p>
    <w:p w14:paraId="317AFDD3" w14:textId="77777777" w:rsidR="00D9321E" w:rsidRDefault="00D9321E" w:rsidP="00D9321E">
      <w:pPr>
        <w:pStyle w:val="Standard"/>
        <w:spacing w:before="60"/>
        <w:jc w:val="center"/>
        <w:rPr>
          <w:rFonts w:ascii="C059" w:eastAsia="Times New Roman" w:hAnsi="C059" w:cs="Times New Roman"/>
          <w:b/>
          <w:bCs/>
          <w:sz w:val="30"/>
          <w:szCs w:val="30"/>
        </w:rPr>
      </w:pPr>
      <w:r>
        <w:rPr>
          <w:rFonts w:ascii="C059" w:eastAsia="Times New Roman" w:hAnsi="C059" w:cs="Times New Roman"/>
          <w:b/>
          <w:bCs/>
          <w:sz w:val="30"/>
          <w:szCs w:val="30"/>
        </w:rPr>
        <w:t>ANALYZING THE EFFECTIVENESS OF SOCIAL MEDIA</w:t>
      </w:r>
    </w:p>
    <w:p w14:paraId="56684937" w14:textId="77777777" w:rsidR="00D9321E" w:rsidRDefault="00D9321E" w:rsidP="00D9321E">
      <w:pPr>
        <w:pStyle w:val="Standard"/>
        <w:spacing w:before="60"/>
        <w:jc w:val="center"/>
        <w:rPr>
          <w:rFonts w:ascii="C059" w:eastAsia="Times New Roman" w:hAnsi="C059" w:cs="Times New Roman"/>
          <w:b/>
          <w:bCs/>
          <w:sz w:val="30"/>
          <w:szCs w:val="30"/>
        </w:rPr>
      </w:pPr>
      <w:r>
        <w:rPr>
          <w:rFonts w:ascii="C059" w:eastAsia="Times New Roman" w:hAnsi="C059" w:cs="Times New Roman"/>
          <w:b/>
          <w:bCs/>
          <w:sz w:val="30"/>
          <w:szCs w:val="30"/>
        </w:rPr>
        <w:t>MARKETING CAMPAIGNS FOR A HEALTH AND</w:t>
      </w:r>
    </w:p>
    <w:p w14:paraId="79CD9A58" w14:textId="77777777" w:rsidR="00D9321E" w:rsidRDefault="00D9321E" w:rsidP="00D9321E">
      <w:pPr>
        <w:pStyle w:val="Standard"/>
        <w:spacing w:before="60"/>
        <w:jc w:val="center"/>
        <w:rPr>
          <w:rFonts w:ascii="C059" w:eastAsia="Times New Roman" w:hAnsi="C059" w:cs="Times New Roman"/>
          <w:b/>
          <w:bCs/>
          <w:sz w:val="30"/>
          <w:szCs w:val="30"/>
        </w:rPr>
      </w:pPr>
      <w:r>
        <w:rPr>
          <w:rFonts w:ascii="C059" w:eastAsia="Times New Roman" w:hAnsi="C059" w:cs="Times New Roman"/>
          <w:b/>
          <w:bCs/>
          <w:sz w:val="30"/>
          <w:szCs w:val="30"/>
        </w:rPr>
        <w:t>WELLNESS BRAND</w:t>
      </w:r>
    </w:p>
    <w:p w14:paraId="5FA71A3A" w14:textId="77777777" w:rsidR="00D9321E" w:rsidRDefault="00D9321E" w:rsidP="00D9321E">
      <w:pPr>
        <w:pStyle w:val="Standard"/>
        <w:spacing w:before="60"/>
        <w:jc w:val="center"/>
        <w:rPr>
          <w:rFonts w:ascii="C059" w:eastAsia="Times New Roman" w:hAnsi="C059" w:cs="Times New Roman"/>
          <w:b/>
          <w:bCs/>
          <w:sz w:val="30"/>
          <w:szCs w:val="30"/>
        </w:rPr>
      </w:pPr>
      <w:r>
        <w:rPr>
          <w:rFonts w:ascii="C059" w:eastAsia="Times New Roman" w:hAnsi="C059" w:cs="Times New Roman"/>
          <w:b/>
          <w:bCs/>
          <w:sz w:val="30"/>
          <w:szCs w:val="30"/>
        </w:rPr>
        <w:t>Tinymart Global Private Limited, Noida</w:t>
      </w:r>
    </w:p>
    <w:p w14:paraId="28A61171" w14:textId="77777777" w:rsidR="00D9321E" w:rsidRDefault="00D9321E" w:rsidP="00D9321E">
      <w:pPr>
        <w:pStyle w:val="Standard"/>
        <w:spacing w:before="60"/>
        <w:jc w:val="center"/>
        <w:rPr>
          <w:rFonts w:ascii="C059" w:eastAsia="Times New Roman" w:hAnsi="C059" w:cs="Times New Roman"/>
          <w:b/>
          <w:bCs/>
          <w:sz w:val="30"/>
          <w:szCs w:val="30"/>
        </w:rPr>
      </w:pPr>
    </w:p>
    <w:p w14:paraId="05F7E4E3" w14:textId="77777777" w:rsidR="00D9321E" w:rsidRDefault="00D9321E" w:rsidP="00D9321E">
      <w:pPr>
        <w:pStyle w:val="Standard"/>
        <w:spacing w:before="60"/>
        <w:jc w:val="center"/>
        <w:rPr>
          <w:rFonts w:ascii="C059" w:eastAsia="Times New Roman" w:hAnsi="C059" w:cs="Times New Roman"/>
          <w:b/>
          <w:bCs/>
          <w:sz w:val="28"/>
          <w:szCs w:val="28"/>
        </w:rPr>
      </w:pPr>
      <w:r>
        <w:rPr>
          <w:rFonts w:ascii="C059" w:eastAsia="Times New Roman" w:hAnsi="C059" w:cs="Times New Roman"/>
          <w:b/>
          <w:bCs/>
          <w:sz w:val="28"/>
          <w:szCs w:val="28"/>
        </w:rPr>
        <w:t>PROJECT REPORT</w:t>
      </w:r>
    </w:p>
    <w:p w14:paraId="12147ADC" w14:textId="77777777" w:rsidR="00D9321E" w:rsidRDefault="00D9321E" w:rsidP="00D9321E">
      <w:pPr>
        <w:pStyle w:val="Standard"/>
        <w:spacing w:before="60"/>
        <w:jc w:val="center"/>
        <w:rPr>
          <w:rFonts w:ascii="C059" w:eastAsia="Times New Roman" w:hAnsi="C059" w:cs="Times New Roman"/>
          <w:sz w:val="28"/>
          <w:szCs w:val="28"/>
        </w:rPr>
      </w:pPr>
      <w:r>
        <w:rPr>
          <w:rFonts w:ascii="C059" w:eastAsia="Times New Roman" w:hAnsi="C059" w:cs="Times New Roman"/>
          <w:sz w:val="28"/>
          <w:szCs w:val="28"/>
        </w:rPr>
        <w:t>Submitted by</w:t>
      </w:r>
    </w:p>
    <w:p w14:paraId="36BA0BB6" w14:textId="77777777" w:rsidR="00D9321E" w:rsidRDefault="00D9321E" w:rsidP="00D9321E">
      <w:pPr>
        <w:pStyle w:val="Standard"/>
        <w:spacing w:before="60"/>
        <w:jc w:val="center"/>
        <w:rPr>
          <w:rFonts w:ascii="C059" w:eastAsia="Times New Roman" w:hAnsi="C059" w:cs="Times New Roman"/>
          <w:sz w:val="28"/>
          <w:szCs w:val="28"/>
        </w:rPr>
      </w:pPr>
      <w:r>
        <w:rPr>
          <w:rFonts w:ascii="C059" w:eastAsia="Times New Roman" w:hAnsi="C059" w:cs="Times New Roman"/>
          <w:sz w:val="28"/>
          <w:szCs w:val="28"/>
        </w:rPr>
        <w:t>Shri Mahrimaheswaran R</w:t>
      </w:r>
    </w:p>
    <w:p w14:paraId="1A600B07" w14:textId="77777777" w:rsidR="00D9321E" w:rsidRDefault="00D9321E" w:rsidP="00D9321E">
      <w:pPr>
        <w:pStyle w:val="Standard"/>
        <w:spacing w:before="60"/>
        <w:jc w:val="center"/>
        <w:rPr>
          <w:rFonts w:ascii="C059" w:eastAsia="Times New Roman" w:hAnsi="C059" w:cs="Times New Roman"/>
          <w:sz w:val="28"/>
          <w:szCs w:val="28"/>
        </w:rPr>
      </w:pPr>
      <w:r>
        <w:rPr>
          <w:rFonts w:ascii="C059" w:eastAsia="Times New Roman" w:hAnsi="C059" w:cs="Times New Roman"/>
          <w:sz w:val="28"/>
          <w:szCs w:val="28"/>
        </w:rPr>
        <w:t>Registration Number: EA2531201010245</w:t>
      </w:r>
    </w:p>
    <w:p w14:paraId="7193D113" w14:textId="77777777" w:rsidR="00D9321E" w:rsidRDefault="00D9321E" w:rsidP="00D9321E">
      <w:pPr>
        <w:pStyle w:val="Standard"/>
        <w:spacing w:line="372" w:lineRule="auto"/>
        <w:jc w:val="center"/>
        <w:rPr>
          <w:rFonts w:ascii="C059" w:hAnsi="C059"/>
          <w:sz w:val="28"/>
          <w:szCs w:val="28"/>
        </w:rPr>
      </w:pPr>
      <w:r>
        <w:rPr>
          <w:rFonts w:ascii="C059" w:hAnsi="C059"/>
          <w:b/>
          <w:bCs/>
          <w:sz w:val="28"/>
          <w:szCs w:val="28"/>
        </w:rPr>
        <w:t>Under the Guidance of</w:t>
      </w:r>
      <w:r>
        <w:rPr>
          <w:rFonts w:ascii="C059" w:hAnsi="C059"/>
          <w:b/>
          <w:bCs/>
          <w:sz w:val="28"/>
          <w:szCs w:val="28"/>
        </w:rPr>
        <w:br/>
        <w:t>vikas kumar</w:t>
      </w:r>
    </w:p>
    <w:p w14:paraId="4EC8B552" w14:textId="77777777" w:rsidR="00D9321E" w:rsidRDefault="00D9321E" w:rsidP="00D9321E">
      <w:pPr>
        <w:pStyle w:val="Standard"/>
        <w:spacing w:before="140"/>
        <w:jc w:val="center"/>
        <w:rPr>
          <w:rFonts w:ascii="C059" w:eastAsia="Times New Roman" w:hAnsi="C059" w:cs="Times New Roman"/>
          <w:sz w:val="30"/>
          <w:szCs w:val="30"/>
        </w:rPr>
      </w:pPr>
      <w:r>
        <w:rPr>
          <w:rFonts w:ascii="C059" w:eastAsia="Times New Roman" w:hAnsi="C059" w:cs="Times New Roman"/>
          <w:sz w:val="30"/>
          <w:szCs w:val="30"/>
        </w:rPr>
        <w:t>in partial fulfillment for the award of the degree of</w:t>
      </w:r>
    </w:p>
    <w:p w14:paraId="04E0E887" w14:textId="77777777" w:rsidR="00D9321E" w:rsidRDefault="00D9321E" w:rsidP="00D9321E">
      <w:pPr>
        <w:pStyle w:val="Standard"/>
        <w:spacing w:before="140"/>
        <w:jc w:val="center"/>
        <w:rPr>
          <w:rFonts w:ascii="C059" w:eastAsia="Times New Roman" w:hAnsi="C059" w:cs="Times New Roman"/>
          <w:sz w:val="30"/>
          <w:szCs w:val="30"/>
        </w:rPr>
      </w:pPr>
      <w:r>
        <w:rPr>
          <w:rFonts w:ascii="C059" w:eastAsia="Times New Roman" w:hAnsi="C059" w:cs="Times New Roman"/>
          <w:sz w:val="30"/>
          <w:szCs w:val="30"/>
        </w:rPr>
        <w:t>srm online bca</w:t>
      </w:r>
    </w:p>
    <w:p w14:paraId="43453F6F" w14:textId="77777777" w:rsidR="00D9321E" w:rsidRDefault="00D9321E" w:rsidP="00D9321E">
      <w:pPr>
        <w:pStyle w:val="Standard"/>
        <w:spacing w:before="140"/>
        <w:jc w:val="center"/>
        <w:rPr>
          <w:rFonts w:ascii="Liberation Mono" w:hAnsi="Liberation Mono"/>
        </w:rPr>
      </w:pPr>
    </w:p>
    <w:p w14:paraId="529F6E99" w14:textId="77777777" w:rsidR="00D9321E" w:rsidRDefault="00D9321E" w:rsidP="00D9321E">
      <w:pPr>
        <w:pStyle w:val="Standard"/>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Course Name</w:t>
      </w:r>
    </w:p>
    <w:p w14:paraId="4962C54A" w14:textId="77777777" w:rsidR="00D9321E" w:rsidRDefault="00D9321E" w:rsidP="00D9321E">
      <w:pPr>
        <w:pStyle w:val="Standard"/>
      </w:pPr>
      <w:r>
        <w:rPr>
          <w:rFonts w:ascii="Times New Roman" w:eastAsia="Times New Roman" w:hAnsi="Times New Roman" w:cs="Times New Roman"/>
          <w:b/>
          <w:bCs/>
          <w:sz w:val="30"/>
          <w:szCs w:val="30"/>
        </w:rPr>
        <w:t xml:space="preserve"> </w:t>
      </w:r>
    </w:p>
    <w:p w14:paraId="6D377C53" w14:textId="77777777" w:rsidR="00D9321E" w:rsidRDefault="00D9321E" w:rsidP="00D9321E">
      <w:pPr>
        <w:pStyle w:val="Standard"/>
      </w:pPr>
      <w:r>
        <w:rPr>
          <w:rFonts w:ascii="Times New Roman" w:eastAsia="Times New Roman" w:hAnsi="Times New Roman" w:cs="Times New Roman"/>
          <w:b/>
          <w:bCs/>
          <w:sz w:val="30"/>
          <w:szCs w:val="30"/>
        </w:rPr>
        <w:t xml:space="preserve"> </w:t>
      </w:r>
    </w:p>
    <w:p w14:paraId="04A97132" w14:textId="77777777" w:rsidR="00D9321E" w:rsidRDefault="00D9321E" w:rsidP="00D9321E">
      <w:pPr>
        <w:pStyle w:val="Standard"/>
        <w:jc w:val="center"/>
      </w:pPr>
      <w:r>
        <w:rPr>
          <w:rFonts w:ascii="Times New Roman" w:eastAsia="Times New Roman" w:hAnsi="Times New Roman" w:cs="Times New Roman"/>
          <w:b/>
          <w:bCs/>
          <w:sz w:val="30"/>
          <w:szCs w:val="30"/>
        </w:rPr>
        <w:t xml:space="preserve"> </w:t>
      </w:r>
      <w:r>
        <w:rPr>
          <w:noProof/>
        </w:rPr>
        <w:drawing>
          <wp:inline distT="0" distB="0" distL="0" distR="0" wp14:anchorId="30C5AC5D" wp14:editId="2A7240AE">
            <wp:extent cx="2990880" cy="1100520"/>
            <wp:effectExtent l="0" t="0" r="0" b="4380"/>
            <wp:docPr id="141323694"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2990880" cy="1100520"/>
                    </a:xfrm>
                    <a:prstGeom prst="rect">
                      <a:avLst/>
                    </a:prstGeom>
                    <a:noFill/>
                    <a:ln>
                      <a:noFill/>
                      <a:prstDash/>
                    </a:ln>
                  </pic:spPr>
                </pic:pic>
              </a:graphicData>
            </a:graphic>
          </wp:inline>
        </w:drawing>
      </w:r>
    </w:p>
    <w:p w14:paraId="73683426" w14:textId="77777777" w:rsidR="00D9321E" w:rsidRDefault="00D9321E" w:rsidP="00D9321E">
      <w:pPr>
        <w:pStyle w:val="Standard"/>
      </w:pPr>
      <w:r>
        <w:rPr>
          <w:rFonts w:ascii="Times New Roman" w:eastAsia="Times New Roman" w:hAnsi="Times New Roman" w:cs="Times New Roman"/>
          <w:b/>
          <w:bCs/>
          <w:sz w:val="30"/>
          <w:szCs w:val="30"/>
        </w:rPr>
        <w:t xml:space="preserve"> </w:t>
      </w:r>
    </w:p>
    <w:p w14:paraId="7FA57D5A" w14:textId="77777777" w:rsidR="00D9321E" w:rsidRDefault="00D9321E" w:rsidP="00D9321E">
      <w:pPr>
        <w:pStyle w:val="Standard"/>
      </w:pPr>
      <w:r>
        <w:rPr>
          <w:rFonts w:ascii="Times New Roman" w:eastAsia="Times New Roman" w:hAnsi="Times New Roman" w:cs="Times New Roman"/>
          <w:b/>
          <w:bCs/>
          <w:sz w:val="30"/>
          <w:szCs w:val="30"/>
        </w:rPr>
        <w:t xml:space="preserve"> </w:t>
      </w:r>
    </w:p>
    <w:p w14:paraId="0AC6E71A" w14:textId="77777777" w:rsidR="00D9321E" w:rsidRDefault="00D9321E" w:rsidP="00D9321E">
      <w:pPr>
        <w:pStyle w:val="Standard"/>
        <w:spacing w:line="240" w:lineRule="auto"/>
        <w:jc w:val="center"/>
      </w:pPr>
      <w:r>
        <w:rPr>
          <w:rFonts w:ascii="Times New Roman" w:eastAsia="Times New Roman" w:hAnsi="Times New Roman" w:cs="Times New Roman"/>
          <w:sz w:val="30"/>
          <w:szCs w:val="30"/>
        </w:rPr>
        <w:t>DIRECTORATE OF ONLINE EDUCATION,</w:t>
      </w:r>
      <w:r>
        <w:rPr>
          <w:rFonts w:ascii="Times New Roman" w:eastAsia="Times New Roman" w:hAnsi="Times New Roman" w:cs="Times New Roman"/>
          <w:sz w:val="30"/>
          <w:szCs w:val="30"/>
        </w:rPr>
        <w:br/>
        <w:t>SRM INSTITUTE OF SCIENCE AND TECHNOLOGY,  KATTANKULATHUR- 603 203</w:t>
      </w:r>
    </w:p>
    <w:p w14:paraId="0B9C783C" w14:textId="77777777" w:rsidR="00D9321E" w:rsidRDefault="00D9321E" w:rsidP="00D9321E">
      <w:pPr>
        <w:pStyle w:val="Standard"/>
        <w:jc w:val="center"/>
      </w:pPr>
      <w:r>
        <w:rPr>
          <w:rFonts w:ascii="Times New Roman" w:eastAsia="Times New Roman" w:hAnsi="Times New Roman" w:cs="Times New Roman"/>
          <w:sz w:val="30"/>
          <w:szCs w:val="30"/>
        </w:rPr>
        <w:t xml:space="preserve"> </w:t>
      </w:r>
    </w:p>
    <w:p w14:paraId="0CBD5A96" w14:textId="77777777" w:rsidR="00D9321E" w:rsidRDefault="00D9321E" w:rsidP="00D9321E">
      <w:pPr>
        <w:pStyle w:val="Standard"/>
        <w:jc w:val="center"/>
      </w:pPr>
      <w:r>
        <w:rPr>
          <w:rFonts w:ascii="Times New Roman" w:eastAsia="Times New Roman" w:hAnsi="Times New Roman" w:cs="Times New Roman"/>
          <w:b/>
          <w:bCs/>
          <w:sz w:val="30"/>
          <w:szCs w:val="30"/>
        </w:rPr>
        <w:t>November 2026</w:t>
      </w:r>
    </w:p>
    <w:p w14:paraId="5748D63A" w14:textId="77777777" w:rsidR="00D9321E" w:rsidRDefault="00D9321E" w:rsidP="00D9321E">
      <w:pPr>
        <w:pStyle w:val="Standard"/>
        <w:pageBreakBefore/>
        <w:spacing w:before="220"/>
        <w:jc w:val="center"/>
      </w:pPr>
      <w:r>
        <w:rPr>
          <w:rFonts w:ascii="Times New Roman" w:eastAsia="Times New Roman" w:hAnsi="Times New Roman" w:cs="Times New Roman"/>
          <w:b/>
          <w:bCs/>
          <w:sz w:val="32"/>
          <w:szCs w:val="30"/>
        </w:rPr>
        <w:lastRenderedPageBreak/>
        <w:t>BONAFIDE CERTIFICATE</w:t>
      </w:r>
    </w:p>
    <w:p w14:paraId="204F4F95" w14:textId="77777777" w:rsidR="00D9321E" w:rsidRDefault="00D9321E" w:rsidP="00D9321E">
      <w:pPr>
        <w:pStyle w:val="Standard"/>
      </w:pPr>
      <w:r>
        <w:rPr>
          <w:rFonts w:ascii="Times New Roman" w:eastAsia="Times New Roman" w:hAnsi="Times New Roman" w:cs="Times New Roman"/>
          <w:b/>
          <w:bCs/>
          <w:sz w:val="30"/>
          <w:szCs w:val="30"/>
        </w:rPr>
        <w:t xml:space="preserve"> </w:t>
      </w:r>
    </w:p>
    <w:p w14:paraId="1DACB8CF" w14:textId="77777777" w:rsidR="00D9321E" w:rsidRDefault="00D9321E" w:rsidP="00D9321E">
      <w:pPr>
        <w:pStyle w:val="Standard"/>
        <w:spacing w:line="600" w:lineRule="auto"/>
        <w:ind w:left="420" w:right="720"/>
        <w:jc w:val="both"/>
        <w:rPr>
          <w:rFonts w:ascii="C059" w:hAnsi="C059"/>
          <w:sz w:val="26"/>
          <w:szCs w:val="26"/>
        </w:rPr>
      </w:pPr>
      <w:r>
        <w:rPr>
          <w:rFonts w:ascii="C059" w:eastAsia="Times New Roman" w:hAnsi="C059" w:cs="Times New Roman"/>
          <w:sz w:val="26"/>
          <w:szCs w:val="26"/>
        </w:rPr>
        <w:t xml:space="preserve">This Project Report titled </w:t>
      </w:r>
      <w:r>
        <w:rPr>
          <w:rFonts w:ascii="C059" w:eastAsia="Times New Roman" w:hAnsi="C059" w:cs="Times New Roman"/>
          <w:b/>
          <w:bCs/>
          <w:sz w:val="26"/>
          <w:szCs w:val="26"/>
        </w:rPr>
        <w:t>ANALYZING THE EFFECTIVENESS OF SOCIAL MEDIA MARKETING CAMPAIGNS FOR A HEALTH AND WELLNESS BRAND</w:t>
      </w:r>
      <w:r>
        <w:rPr>
          <w:rFonts w:ascii="C059" w:eastAsia="Times New Roman" w:hAnsi="C059" w:cs="Times New Roman"/>
          <w:sz w:val="26"/>
          <w:szCs w:val="26"/>
        </w:rPr>
        <w:t xml:space="preserve"> </w:t>
      </w:r>
      <w:r>
        <w:rPr>
          <w:rFonts w:ascii="C059" w:eastAsia="Times New Roman" w:hAnsi="C059" w:cs="Times New Roman"/>
          <w:b/>
          <w:bCs/>
          <w:sz w:val="26"/>
          <w:szCs w:val="26"/>
        </w:rPr>
        <w:t xml:space="preserve"> </w:t>
      </w:r>
      <w:r>
        <w:rPr>
          <w:rFonts w:ascii="C059" w:eastAsia="Times New Roman" w:hAnsi="C059" w:cs="Times New Roman"/>
          <w:sz w:val="26"/>
          <w:szCs w:val="26"/>
        </w:rPr>
        <w:t xml:space="preserve">is the Bonafide work of </w:t>
      </w:r>
      <w:r>
        <w:rPr>
          <w:rFonts w:ascii="C059" w:eastAsia="Times New Roman" w:hAnsi="C059" w:cs="Times New Roman"/>
          <w:b/>
          <w:bCs/>
          <w:sz w:val="26"/>
          <w:szCs w:val="26"/>
        </w:rPr>
        <w:t xml:space="preserve">Shri Mahrimaheswaran R Registration Number: EA2531201010245 </w:t>
      </w:r>
      <w:r>
        <w:rPr>
          <w:rFonts w:ascii="C059" w:eastAsia="Times New Roman" w:hAnsi="C059" w:cs="Times New Roman"/>
          <w:sz w:val="26"/>
          <w:szCs w:val="26"/>
        </w:rPr>
        <w:t>who carried out the Project under my supervision along with the company mentor. Certified further, that to the best of my knowledge the work reported herein does not form any other internship report or dissertation based on which a degree or award was conferred on an earlier occasion on this or any other candidate</w:t>
      </w:r>
    </w:p>
    <w:p w14:paraId="063AA117" w14:textId="77777777" w:rsidR="00D9321E" w:rsidRDefault="00D9321E" w:rsidP="00D9321E">
      <w:pPr>
        <w:pStyle w:val="Standard"/>
        <w:pageBreakBefore/>
        <w:spacing w:before="60"/>
        <w:jc w:val="center"/>
      </w:pPr>
      <w:r>
        <w:rPr>
          <w:rFonts w:ascii="Times New Roman" w:hAnsi="Times New Roman"/>
          <w:b/>
          <w:bCs/>
          <w:sz w:val="32"/>
          <w:szCs w:val="28"/>
        </w:rPr>
        <w:lastRenderedPageBreak/>
        <w:t>CERTIFICATE OF PROJECT</w:t>
      </w:r>
    </w:p>
    <w:p w14:paraId="12429233" w14:textId="77777777" w:rsidR="00D9321E" w:rsidRDefault="00D9321E" w:rsidP="00D9321E">
      <w:pPr>
        <w:pStyle w:val="Standard"/>
        <w:jc w:val="both"/>
        <w:rPr>
          <w:rFonts w:ascii="C059" w:hAnsi="C059"/>
          <w:sz w:val="30"/>
          <w:szCs w:val="30"/>
        </w:rPr>
      </w:pPr>
      <w:bookmarkStart w:id="0" w:name="_GoBack"/>
      <w:bookmarkEnd w:id="0"/>
      <w:r>
        <w:rPr>
          <w:rFonts w:ascii="C059" w:hAnsi="C059"/>
          <w:sz w:val="30"/>
          <w:szCs w:val="30"/>
        </w:rPr>
        <w:t xml:space="preserve">This is to certify that </w:t>
      </w:r>
      <w:r>
        <w:rPr>
          <w:rFonts w:ascii="C059" w:eastAsia="Times New Roman" w:hAnsi="C059" w:cs="Times New Roman"/>
          <w:b/>
          <w:bCs/>
          <w:color w:val="000000"/>
          <w:sz w:val="30"/>
          <w:szCs w:val="30"/>
        </w:rPr>
        <w:t>Name Shri Mahrimaheswaran R</w:t>
      </w:r>
    </w:p>
    <w:p w14:paraId="1EEF73C3" w14:textId="77777777" w:rsidR="00D9321E" w:rsidRDefault="00D9321E" w:rsidP="00D9321E">
      <w:pPr>
        <w:pStyle w:val="Standard"/>
        <w:jc w:val="both"/>
        <w:rPr>
          <w:rFonts w:ascii="C059" w:hAnsi="C059"/>
          <w:sz w:val="30"/>
          <w:szCs w:val="30"/>
        </w:rPr>
      </w:pPr>
      <w:r>
        <w:rPr>
          <w:rFonts w:ascii="C059" w:eastAsia="Times New Roman" w:hAnsi="C059" w:cs="Times New Roman"/>
          <w:b/>
          <w:bCs/>
          <w:color w:val="000000"/>
          <w:sz w:val="30"/>
          <w:szCs w:val="30"/>
        </w:rPr>
        <w:t>Registration Number: EA2531201010245</w:t>
      </w:r>
      <w:r>
        <w:rPr>
          <w:rFonts w:ascii="C059" w:eastAsia="Times New Roman" w:hAnsi="C059" w:cs="Times New Roman"/>
          <w:color w:val="000000"/>
          <w:sz w:val="30"/>
          <w:szCs w:val="30"/>
        </w:rPr>
        <w:t xml:space="preserve"> </w:t>
      </w:r>
      <w:r>
        <w:rPr>
          <w:rFonts w:ascii="C059" w:hAnsi="C059"/>
          <w:sz w:val="30"/>
          <w:szCs w:val="30"/>
        </w:rPr>
        <w:t>underwent Project Work from Date  TO  Date under the guidance of  Mentor Name</w:t>
      </w:r>
    </w:p>
    <w:p w14:paraId="6338D362" w14:textId="77777777" w:rsidR="00D9321E" w:rsidRDefault="00D9321E" w:rsidP="00D9321E">
      <w:pPr>
        <w:pStyle w:val="Standard"/>
        <w:rPr>
          <w:rFonts w:ascii="C059" w:hAnsi="C059"/>
          <w:sz w:val="30"/>
          <w:szCs w:val="30"/>
        </w:rPr>
      </w:pPr>
      <w:r>
        <w:rPr>
          <w:rFonts w:ascii="C059" w:hAnsi="C059"/>
          <w:sz w:val="30"/>
          <w:szCs w:val="30"/>
        </w:rPr>
        <w:t xml:space="preserve">This work has been carried out in partial fulfillment of the requirements for the award of the degree of </w:t>
      </w:r>
      <w:r>
        <w:rPr>
          <w:rFonts w:ascii="C059" w:hAnsi="C059"/>
          <w:b/>
          <w:bCs/>
          <w:sz w:val="30"/>
          <w:szCs w:val="30"/>
        </w:rPr>
        <w:t>SRM BCA ONLINE DEGREE</w:t>
      </w:r>
    </w:p>
    <w:p w14:paraId="161244C0" w14:textId="77777777" w:rsidR="00D9321E" w:rsidRDefault="00D9321E" w:rsidP="00D9321E">
      <w:pPr>
        <w:pStyle w:val="Heading1"/>
        <w:keepNext w:val="0"/>
        <w:keepLines w:val="0"/>
        <w:pageBreakBefore/>
        <w:spacing w:before="80"/>
        <w:jc w:val="center"/>
      </w:pPr>
      <w:bookmarkStart w:id="1" w:name="_q2byrcyij46e"/>
      <w:bookmarkEnd w:id="1"/>
      <w:r>
        <w:rPr>
          <w:rFonts w:ascii="Times New Roman" w:eastAsia="Times New Roman" w:hAnsi="Times New Roman" w:cs="Times New Roman"/>
          <w:b/>
          <w:bCs/>
          <w:sz w:val="32"/>
          <w:szCs w:val="34"/>
        </w:rPr>
        <w:lastRenderedPageBreak/>
        <w:t>ACKNOWLEDGEMENTS</w:t>
      </w:r>
    </w:p>
    <w:p w14:paraId="55E42DAD"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I express my sincere gratitude to the Directorate of Online Education, SRM Institute of Science and</w:t>
      </w:r>
    </w:p>
    <w:p w14:paraId="2DB91AF8"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Technology, for providing the academic framework and opportunity to undertake this project.</w:t>
      </w:r>
    </w:p>
    <w:p w14:paraId="314C5CC2"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I thank my faculty and project mentor for their guidance, suggestions, encouragement, and academic support</w:t>
      </w:r>
    </w:p>
    <w:p w14:paraId="598F4EF3"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throughout the project. Their feedback helped me understand how to organize the study, define the objectives,</w:t>
      </w:r>
    </w:p>
    <w:p w14:paraId="69D49D43"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structure the analysis, and present the findings in a systematic manner.</w:t>
      </w:r>
    </w:p>
    <w:p w14:paraId="1CA1FD24"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I also acknowledge Tinymart Global Private Limited, Noida, for providing the organizational context for the</w:t>
      </w:r>
    </w:p>
    <w:p w14:paraId="0D7913D7"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study. I am grateful to everyone who contributed information, suggestions, or responses that supported the</w:t>
      </w:r>
    </w:p>
    <w:p w14:paraId="78FAD6B3"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project work.</w:t>
      </w:r>
    </w:p>
    <w:p w14:paraId="4A0B88B0"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Finally, I thank my family, friends, and all those who supported me during the preparation of this project</w:t>
      </w:r>
    </w:p>
    <w:p w14:paraId="3787A4ED" w14:textId="77777777" w:rsidR="00D9321E" w:rsidRDefault="00D9321E" w:rsidP="00D9321E">
      <w:pPr>
        <w:pStyle w:val="Standard"/>
        <w:spacing w:before="80" w:after="120"/>
        <w:rPr>
          <w:rFonts w:ascii="C059" w:eastAsia="Times New Roman" w:hAnsi="C059" w:cs="Times New Roman"/>
          <w:sz w:val="34"/>
          <w:szCs w:val="34"/>
        </w:rPr>
      </w:pPr>
      <w:r>
        <w:rPr>
          <w:rFonts w:ascii="C059" w:eastAsia="Times New Roman" w:hAnsi="C059" w:cs="Times New Roman"/>
          <w:sz w:val="34"/>
          <w:szCs w:val="34"/>
        </w:rPr>
        <w:t>report.</w:t>
      </w:r>
    </w:p>
    <w:p w14:paraId="69CEDB88" w14:textId="77777777" w:rsidR="00D9321E" w:rsidRDefault="00D9321E" w:rsidP="00D9321E">
      <w:pPr>
        <w:pStyle w:val="Standard"/>
        <w:pageBreakBefore/>
        <w:spacing w:before="200"/>
        <w:jc w:val="center"/>
        <w:rPr>
          <w:rFonts w:ascii="Times New Roman" w:eastAsia="Times New Roman" w:hAnsi="Times New Roman" w:cs="Times New Roman"/>
          <w:b/>
          <w:bCs/>
          <w:sz w:val="32"/>
          <w:szCs w:val="26"/>
        </w:rPr>
      </w:pPr>
      <w:r>
        <w:rPr>
          <w:rFonts w:ascii="Times New Roman" w:eastAsia="Times New Roman" w:hAnsi="Times New Roman" w:cs="Times New Roman"/>
          <w:b/>
          <w:bCs/>
          <w:sz w:val="32"/>
          <w:szCs w:val="26"/>
        </w:rPr>
        <w:lastRenderedPageBreak/>
        <w:t>TABLE OF CONTENT</w:t>
      </w:r>
    </w:p>
    <w:tbl>
      <w:tblPr>
        <w:tblW w:w="10125" w:type="dxa"/>
        <w:tblInd w:w="7" w:type="dxa"/>
        <w:tblLayout w:type="fixed"/>
        <w:tblCellMar>
          <w:left w:w="10" w:type="dxa"/>
          <w:right w:w="10" w:type="dxa"/>
        </w:tblCellMar>
        <w:tblLook w:val="04A0" w:firstRow="1" w:lastRow="0" w:firstColumn="1" w:lastColumn="0" w:noHBand="0" w:noVBand="1"/>
      </w:tblPr>
      <w:tblGrid>
        <w:gridCol w:w="2069"/>
        <w:gridCol w:w="6466"/>
        <w:gridCol w:w="1590"/>
      </w:tblGrid>
      <w:tr w:rsidR="00D9321E" w14:paraId="3DC3D84E" w14:textId="77777777" w:rsidTr="00CA690D">
        <w:tblPrEx>
          <w:tblCellMar>
            <w:top w:w="0" w:type="dxa"/>
            <w:bottom w:w="0" w:type="dxa"/>
          </w:tblCellMar>
        </w:tblPrEx>
        <w:trPr>
          <w:trHeight w:val="642"/>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C8DC87" w14:textId="77777777" w:rsidR="00D9321E" w:rsidRDefault="00D9321E" w:rsidP="00CA690D">
            <w:pPr>
              <w:pStyle w:val="Standard"/>
              <w:spacing w:after="200"/>
              <w:ind w:right="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C10501" w14:textId="77777777" w:rsidR="00D9321E" w:rsidRDefault="00D9321E" w:rsidP="00CA690D">
            <w:pPr>
              <w:pStyle w:val="Standard"/>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PARTICULARS</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E9C8A9" w14:textId="77777777" w:rsidR="00D9321E" w:rsidRDefault="00D9321E" w:rsidP="00CA690D">
            <w:pPr>
              <w:pStyle w:val="Standard"/>
              <w:spacing w:after="2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D9321E" w14:paraId="4D4306CF"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4E0B2B" w14:textId="77777777" w:rsidR="00D9321E" w:rsidRDefault="00D9321E" w:rsidP="00CA690D">
            <w:pPr>
              <w:pStyle w:val="Standard"/>
              <w:spacing w:before="20"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0F3A80"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ACKNOWLEDGEMENTS</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441E16" w14:textId="77777777" w:rsidR="00D9321E" w:rsidRDefault="00D9321E" w:rsidP="00CA690D">
            <w:pPr>
              <w:pStyle w:val="Standard"/>
              <w:spacing w:before="200" w:after="200"/>
              <w:jc w:val="center"/>
              <w:rPr>
                <w:sz w:val="20"/>
              </w:rPr>
            </w:pPr>
            <w:r>
              <w:rPr>
                <w:rFonts w:ascii="Times New Roman" w:eastAsia="Times New Roman" w:hAnsi="Times New Roman" w:cs="Times New Roman"/>
                <w:sz w:val="28"/>
                <w:szCs w:val="28"/>
              </w:rPr>
              <w:t xml:space="preserve"> 4</w:t>
            </w:r>
          </w:p>
        </w:tc>
      </w:tr>
      <w:tr w:rsidR="00D9321E" w14:paraId="4EDB4CDE" w14:textId="77777777" w:rsidTr="00CA690D">
        <w:tblPrEx>
          <w:tblCellMar>
            <w:top w:w="0" w:type="dxa"/>
            <w:bottom w:w="0" w:type="dxa"/>
          </w:tblCellMar>
        </w:tblPrEx>
        <w:trPr>
          <w:trHeight w:val="577"/>
        </w:trPr>
        <w:tc>
          <w:tcPr>
            <w:tcW w:w="20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6924B8" w14:textId="77777777" w:rsidR="00D9321E" w:rsidRDefault="00D9321E" w:rsidP="00CA690D">
            <w:pPr>
              <w:pStyle w:val="Standard"/>
              <w:jc w:val="center"/>
              <w:rPr>
                <w:rFonts w:ascii="Times New Roman" w:eastAsia="Times New Roman" w:hAnsi="Times New Roman" w:cs="Times New Roman"/>
                <w:sz w:val="28"/>
                <w:szCs w:val="28"/>
              </w:rPr>
            </w:pP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B26171"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50E12D" w14:textId="77777777" w:rsidR="00D9321E" w:rsidRDefault="00D9321E" w:rsidP="00CA690D">
            <w:pPr>
              <w:pStyle w:val="Standard"/>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6-13</w:t>
            </w:r>
          </w:p>
        </w:tc>
      </w:tr>
      <w:tr w:rsidR="00D9321E" w14:paraId="1EEDC8EE"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20D277" w14:textId="77777777" w:rsidR="00D9321E" w:rsidRDefault="00D9321E" w:rsidP="00CA690D">
            <w:pPr>
              <w:pStyle w:val="Standard"/>
              <w:spacing w:after="200"/>
              <w:ind w:right="4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II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36F5B2"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7C9F08" w14:textId="77777777" w:rsidR="00D9321E" w:rsidRDefault="00D9321E" w:rsidP="00CA690D">
            <w:pPr>
              <w:pStyle w:val="Standard"/>
              <w:spacing w:before="200" w:after="200"/>
              <w:jc w:val="center"/>
              <w:rPr>
                <w:sz w:val="20"/>
              </w:rPr>
            </w:pPr>
            <w:r>
              <w:rPr>
                <w:rFonts w:ascii="Times New Roman" w:eastAsia="Times New Roman" w:hAnsi="Times New Roman" w:cs="Times New Roman"/>
                <w:sz w:val="28"/>
                <w:szCs w:val="28"/>
              </w:rPr>
              <w:t xml:space="preserve"> 14-18</w:t>
            </w:r>
          </w:p>
        </w:tc>
      </w:tr>
      <w:tr w:rsidR="00D9321E" w14:paraId="7344340D"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420FD4" w14:textId="77777777" w:rsidR="00D9321E" w:rsidRDefault="00D9321E" w:rsidP="00CA690D">
            <w:pPr>
              <w:pStyle w:val="Standard"/>
              <w:spacing w:before="20" w:after="200"/>
              <w:ind w:right="4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III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6608CA"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ANALYSIS AND REQUIREMENTS</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BFFE1" w14:textId="77777777" w:rsidR="00D9321E" w:rsidRDefault="00D9321E" w:rsidP="00CA690D">
            <w:pPr>
              <w:pStyle w:val="Standard"/>
              <w:spacing w:before="200" w:after="200"/>
              <w:jc w:val="center"/>
              <w:rPr>
                <w:sz w:val="20"/>
              </w:rPr>
            </w:pPr>
            <w:r>
              <w:rPr>
                <w:rFonts w:ascii="Times New Roman" w:eastAsia="Times New Roman" w:hAnsi="Times New Roman" w:cs="Times New Roman"/>
                <w:sz w:val="28"/>
                <w:szCs w:val="28"/>
              </w:rPr>
              <w:t xml:space="preserve"> 19-23</w:t>
            </w:r>
          </w:p>
        </w:tc>
      </w:tr>
      <w:tr w:rsidR="00D9321E" w14:paraId="288B4DD6" w14:textId="77777777" w:rsidTr="00CA690D">
        <w:tblPrEx>
          <w:tblCellMar>
            <w:top w:w="0" w:type="dxa"/>
            <w:bottom w:w="0" w:type="dxa"/>
          </w:tblCellMar>
        </w:tblPrEx>
        <w:trPr>
          <w:trHeight w:val="596"/>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8DC458" w14:textId="77777777" w:rsidR="00D9321E" w:rsidRDefault="00D9321E" w:rsidP="00CA690D">
            <w:pPr>
              <w:pStyle w:val="Standard"/>
              <w:spacing w:before="20" w:after="200"/>
              <w:ind w:right="2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IV</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B233EB"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MODULE DESCRIPTION</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7E90F2" w14:textId="77777777" w:rsidR="00D9321E" w:rsidRDefault="00D9321E" w:rsidP="00CA690D">
            <w:pPr>
              <w:pStyle w:val="Standard"/>
              <w:spacing w:before="20" w:after="200"/>
              <w:ind w:right="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24-30</w:t>
            </w:r>
          </w:p>
        </w:tc>
      </w:tr>
      <w:tr w:rsidR="00D9321E" w14:paraId="7C4B4412"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35CDE2"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V</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2800FD"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DESIGN</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BAB1FF"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31-35</w:t>
            </w:r>
          </w:p>
        </w:tc>
      </w:tr>
      <w:tr w:rsidR="00D9321E" w14:paraId="7003CCF8"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7F6ED5"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VI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CBCACE"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SAMPLE CODE</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300A32"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36-48</w:t>
            </w:r>
          </w:p>
        </w:tc>
      </w:tr>
      <w:tr w:rsidR="00D9321E" w14:paraId="64769DA3"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DB37C2"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VII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F6FC72"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OUTPUT</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3F7BA0"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49-57</w:t>
            </w:r>
          </w:p>
        </w:tc>
      </w:tr>
      <w:tr w:rsidR="00D9321E" w14:paraId="111E6AEB"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8A6170"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VIII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8DCC2"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TESTING</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C9B47F"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58-63</w:t>
            </w:r>
          </w:p>
        </w:tc>
      </w:tr>
      <w:tr w:rsidR="00D9321E" w14:paraId="3831C6B7"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F879BC"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IX</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2FC43"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745D73"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64-65</w:t>
            </w:r>
          </w:p>
        </w:tc>
      </w:tr>
      <w:tr w:rsidR="00D9321E" w14:paraId="41F040FB"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A12E53" w14:textId="77777777" w:rsidR="00D9321E" w:rsidRDefault="00D9321E" w:rsidP="00CA690D">
            <w:pPr>
              <w:pStyle w:val="Standard"/>
              <w:spacing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X</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7B09D0" w14:textId="77777777" w:rsidR="00D9321E" w:rsidRDefault="00D9321E" w:rsidP="00CA690D">
            <w:pPr>
              <w:pStyle w:val="Standard"/>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FUTURE ENHANCEMENTS</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341401"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66-69</w:t>
            </w:r>
          </w:p>
        </w:tc>
      </w:tr>
      <w:tr w:rsidR="00D9321E" w14:paraId="0468BC4A"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F9B620" w14:textId="77777777" w:rsidR="00D9321E" w:rsidRDefault="00D9321E" w:rsidP="00CA690D">
            <w:pPr>
              <w:pStyle w:val="Standard"/>
              <w:spacing w:before="200"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 xml:space="preserve"> XI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CCB467" w14:textId="77777777" w:rsidR="00D9321E" w:rsidRDefault="00D9321E" w:rsidP="00CA690D">
            <w:pPr>
              <w:pStyle w:val="Standard"/>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31B7E5"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70-72</w:t>
            </w:r>
          </w:p>
        </w:tc>
      </w:tr>
      <w:tr w:rsidR="00D9321E" w14:paraId="0A2AEFD3" w14:textId="77777777" w:rsidTr="00CA690D">
        <w:tblPrEx>
          <w:tblCellMar>
            <w:top w:w="0" w:type="dxa"/>
            <w:bottom w:w="0" w:type="dxa"/>
          </w:tblCellMar>
        </w:tblPrEx>
        <w:trPr>
          <w:trHeight w:val="761"/>
        </w:trPr>
        <w:tc>
          <w:tcPr>
            <w:tcW w:w="206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0C0C2B" w14:textId="77777777" w:rsidR="00D9321E" w:rsidRDefault="00D9321E" w:rsidP="00CA690D">
            <w:pPr>
              <w:pStyle w:val="Standard"/>
              <w:spacing w:before="200" w:after="200"/>
              <w:jc w:val="center"/>
              <w:rPr>
                <w:rFonts w:ascii="Times New Roman" w:eastAsia="Times New Roman" w:hAnsi="Times New Roman" w:cs="Times New Roman"/>
                <w:b/>
                <w:bCs/>
                <w:sz w:val="29"/>
                <w:szCs w:val="29"/>
              </w:rPr>
            </w:pPr>
            <w:r>
              <w:rPr>
                <w:rFonts w:ascii="Times New Roman" w:eastAsia="Times New Roman" w:hAnsi="Times New Roman" w:cs="Times New Roman"/>
                <w:b/>
                <w:bCs/>
                <w:sz w:val="29"/>
                <w:szCs w:val="29"/>
              </w:rPr>
              <w:t xml:space="preserve"> XII</w:t>
            </w:r>
          </w:p>
        </w:tc>
        <w:tc>
          <w:tcPr>
            <w:tcW w:w="646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3BAAB0" w14:textId="77777777" w:rsidR="00D9321E" w:rsidRDefault="00D9321E" w:rsidP="00CA690D">
            <w:pPr>
              <w:pStyle w:val="Standard"/>
              <w:spacing w:before="2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APPENDIX</w:t>
            </w:r>
          </w:p>
        </w:tc>
        <w:tc>
          <w:tcPr>
            <w:tcW w:w="15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0FC5FB" w14:textId="77777777" w:rsidR="00D9321E" w:rsidRDefault="00D9321E" w:rsidP="00CA690D">
            <w:pPr>
              <w:pStyle w:val="Standard"/>
              <w:spacing w:before="200"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73-80</w:t>
            </w:r>
          </w:p>
        </w:tc>
      </w:tr>
    </w:tbl>
    <w:p w14:paraId="2C3F29A0" w14:textId="77777777" w:rsidR="00D9321E" w:rsidRDefault="00D9321E" w:rsidP="00D9321E">
      <w:pPr>
        <w:pStyle w:val="Standard"/>
        <w:pageBreakBefore/>
        <w:spacing w:before="200"/>
        <w:jc w:val="center"/>
        <w:rPr>
          <w:rFonts w:ascii="C059" w:hAnsi="C059"/>
        </w:rPr>
      </w:pPr>
      <w:r>
        <w:rPr>
          <w:rFonts w:ascii="C059" w:eastAsia="Times New Roman" w:hAnsi="C059" w:cs="Times New Roman"/>
          <w:b/>
          <w:bCs/>
          <w:sz w:val="32"/>
          <w:szCs w:val="28"/>
        </w:rPr>
        <w:lastRenderedPageBreak/>
        <w:t>ABSTRACT</w:t>
      </w:r>
    </w:p>
    <w:p w14:paraId="0E2CACE7" w14:textId="77777777" w:rsidR="00D9321E" w:rsidRDefault="00D9321E" w:rsidP="00D9321E">
      <w:pPr>
        <w:pStyle w:val="Standard"/>
        <w:shd w:val="clear" w:color="auto" w:fill="FFFFFF"/>
        <w:spacing w:before="240" w:after="240" w:line="324" w:lineRule="auto"/>
        <w:jc w:val="both"/>
        <w:rPr>
          <w:rFonts w:ascii="C059" w:hAnsi="C059"/>
        </w:rPr>
      </w:pPr>
      <w:r>
        <w:rPr>
          <w:rFonts w:ascii="C059" w:eastAsia="Times New Roman" w:hAnsi="C059" w:cs="Times New Roman"/>
          <w:sz w:val="28"/>
          <w:szCs w:val="28"/>
        </w:rPr>
        <w:t xml:space="preserve">                       </w:t>
      </w:r>
      <w:r>
        <w:rPr>
          <w:rFonts w:ascii="C059" w:eastAsia="Times New Roman" w:hAnsi="C059" w:cs="Times New Roman"/>
          <w:color w:val="FFBF00"/>
          <w:sz w:val="28"/>
          <w:szCs w:val="28"/>
        </w:rPr>
        <w:t xml:space="preserve"> 1. INTRODUCTION AND COMPANY PROFILE</w:t>
      </w:r>
    </w:p>
    <w:p w14:paraId="62F1E23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C9211E"/>
          <w:sz w:val="30"/>
          <w:szCs w:val="30"/>
        </w:rPr>
      </w:pPr>
      <w:r>
        <w:rPr>
          <w:rFonts w:ascii="C059" w:eastAsia="Times New Roman" w:hAnsi="C059" w:cs="Times New Roman"/>
          <w:color w:val="C9211E"/>
          <w:sz w:val="30"/>
          <w:szCs w:val="30"/>
        </w:rPr>
        <w:t xml:space="preserve"> 1.1 Introduction to Social Media Marketing in the Health Sector</w:t>
      </w:r>
    </w:p>
    <w:p w14:paraId="74808968"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Social Media Marketing (SMM) has transformed from a simple communication tool into a critical business driver. In the health and wellness industry, the dynamics of SMM are unique. Unlike fashion or entertainment, the health sector is built entirely on the foundation of **Trust and Credibility**. Consumers are highly cautious about the products they ingest or use for their well-being, making digital marketing a delicate balance of providing value-added information and persuasive sales pitches.</w:t>
      </w:r>
    </w:p>
    <w:p w14:paraId="02245FC8"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487B3F0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Effective SMM in this sector requires more than just high-quality visuals; it demands transparency, expert-backed content, and community engagement. By leveraging platforms like Instagram, Facebook, and LinkedIn, brands can convert casual scrollers into wellness-conscious customers. The effectiveness of these campaigns is measured not just by "likes," but by the brand’s ability to foster a community that relies on the company as an authentic source of health solutions.</w:t>
      </w:r>
    </w:p>
    <w:p w14:paraId="3B2D619C"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5706706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C9211E"/>
          <w:sz w:val="30"/>
          <w:szCs w:val="30"/>
        </w:rPr>
      </w:pPr>
      <w:r>
        <w:rPr>
          <w:rFonts w:ascii="C059" w:eastAsia="Times New Roman" w:hAnsi="C059" w:cs="Times New Roman"/>
          <w:color w:val="C9211E"/>
          <w:sz w:val="30"/>
          <w:szCs w:val="30"/>
        </w:rPr>
        <w:t>1.2 About Tinymart Global Private Limited</w:t>
      </w:r>
    </w:p>
    <w:p w14:paraId="2D129A8D"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Tinymart Global Private Limited, based in Noida, is a burgeoning player in the health and wellness e-commerce landscape. The company specializes in </w:t>
      </w:r>
      <w:r>
        <w:rPr>
          <w:rFonts w:ascii="C059" w:eastAsia="Times New Roman" w:hAnsi="C059" w:cs="Times New Roman"/>
          <w:sz w:val="30"/>
          <w:szCs w:val="30"/>
        </w:rPr>
        <w:lastRenderedPageBreak/>
        <w:t>curating and delivering high-quality health supplements, organic wellness products, and fitness-related accessories. By bridging the gap between premium wellness manufacturers and health-conscious consumers, Tinymart has positioned itself as a reliable partner for individuals striving to maintain a balanced lifestyle in a fast-paced urban environment.</w:t>
      </w:r>
    </w:p>
    <w:p w14:paraId="3DBFCE1E"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025325E6"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The company focuses on a diverse product range, including immunity boosters, daily multivitamins, and lifestyle-driven wellness kits. Their mission is to simplify the wellness journey for the average consumer, making healthy living accessible, affordable, and convenient. Through their digital storefront, they cater to a wide demographic ranging from fitness enthusiasts and athletes to busy corporate professionals seeking time-efficient health solutions.</w:t>
      </w:r>
    </w:p>
    <w:p w14:paraId="4AE1A998"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4E33F92C"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Tinymart Global distinguishes itself by focusing on consumer education. Rather than mere product pushing, the company emphasizes the benefits of a holistic lifestyle, leveraging its logistics network to ensure efficient delivery across regions. Their presence in Noida allows them to leverage the growing digital market of North India, keeping them at the forefront of the evolving health-tech ecosystem.</w:t>
      </w:r>
    </w:p>
    <w:p w14:paraId="3AEAEC5E"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617AB4C1"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C9211E"/>
          <w:sz w:val="30"/>
          <w:szCs w:val="30"/>
        </w:rPr>
      </w:pPr>
      <w:r>
        <w:rPr>
          <w:rFonts w:ascii="C059" w:eastAsia="Times New Roman" w:hAnsi="C059" w:cs="Times New Roman"/>
          <w:color w:val="C9211E"/>
          <w:sz w:val="30"/>
          <w:szCs w:val="30"/>
        </w:rPr>
        <w:t>1.3 Problem Statement</w:t>
      </w:r>
    </w:p>
    <w:p w14:paraId="3B752B7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lastRenderedPageBreak/>
        <w:t>Despite the rapid growth of the health and wellness e-commerce market in India, Tinymart Global faces the challenge of cutting through the noise of a highly saturated digital space. While the brand has established a presence on various social media platforms, the conversion of followers into long-term loyal customers remains an area for optimization.</w:t>
      </w:r>
    </w:p>
    <w:p w14:paraId="1910C4BB"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3357E74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The core problem addressed in this study is the **gap between content engagement and actual sales performance.** The company needs to determine which social media campaigns yield the highest Return on Investment (ROI) and how their digital narrative influences customer perception. This project aims to analyze the current effectiveness of their social media marketing efforts to identify which strategies drive growth and where resources are being underutilized. By dissecting current performance metrics, this study provides a roadmap for Tinymart to enhance its digital footprint and improve overall market competitiveness.</w:t>
      </w:r>
    </w:p>
    <w:p w14:paraId="4E4FF16C"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BF00"/>
          <w:sz w:val="30"/>
          <w:szCs w:val="30"/>
        </w:rPr>
        <w:t xml:space="preserve"> </w:t>
      </w:r>
      <w:r>
        <w:rPr>
          <w:rFonts w:ascii="C059" w:eastAsia="Times New Roman" w:hAnsi="C059" w:cs="Times New Roman"/>
          <w:color w:val="FF4000"/>
          <w:sz w:val="30"/>
          <w:szCs w:val="30"/>
        </w:rPr>
        <w:t xml:space="preserve"> 2 . OBJECTIVES &amp; METHODOLOGY</w:t>
      </w:r>
    </w:p>
    <w:p w14:paraId="6BED8E47"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4000"/>
          <w:sz w:val="30"/>
          <w:szCs w:val="30"/>
        </w:rPr>
        <w:t>2.1 Objectives of the Study</w:t>
      </w:r>
    </w:p>
    <w:p w14:paraId="1378360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The primary aim of this research is to evaluate how effectively Tinymart Global utilizes social media to connect with its audience. The specific objectives are:</w:t>
      </w:r>
    </w:p>
    <w:p w14:paraId="05BD6451"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**To Assess Digital Reach &amp; Engagement:** To quantify the visibility of Tinymart’s social media handles and evaluate how effectively the current content captures user attention.</w:t>
      </w:r>
    </w:p>
    <w:p w14:paraId="4DBE2CA0"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lastRenderedPageBreak/>
        <w:t>*   **To Identify Content Preferences:** To determine which content formats (e.g., short-form Reels, static infographics, or long-form blogs) resonate most with the target audience.</w:t>
      </w:r>
    </w:p>
    <w:p w14:paraId="13C2CE9E"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**To Measure Influencer Impact:** To examine the correlation between influencer collaborations and the perceived trustworthiness of the brand among potential buyers.</w:t>
      </w:r>
    </w:p>
    <w:p w14:paraId="337D4ABB" w14:textId="77777777" w:rsidR="00D9321E" w:rsidRDefault="00D9321E" w:rsidP="00D9321E">
      <w:pPr>
        <w:pStyle w:val="Standard"/>
        <w:shd w:val="clear" w:color="auto" w:fill="FFFFFF"/>
        <w:spacing w:before="240" w:after="240" w:line="324" w:lineRule="auto"/>
        <w:jc w:val="both"/>
        <w:rPr>
          <w:rFonts w:ascii="C059" w:hAnsi="C059"/>
          <w:color w:val="FF4000"/>
          <w:sz w:val="30"/>
          <w:szCs w:val="30"/>
        </w:rPr>
      </w:pPr>
      <w:r>
        <w:rPr>
          <w:rFonts w:ascii="C059" w:eastAsia="Times New Roman" w:hAnsi="C059" w:cs="Times New Roman"/>
          <w:color w:val="FF4000"/>
          <w:sz w:val="30"/>
          <w:szCs w:val="30"/>
        </w:rPr>
        <w:t xml:space="preserve"> 2.2 Research Methodology</w:t>
      </w:r>
    </w:p>
    <w:p w14:paraId="68A8BEC6"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**Research Design:** This study employs a **Descriptive Research Design**, which focuses on gathering data to describe the current state of marketing practices without influencing the variables.</w:t>
      </w:r>
    </w:p>
    <w:p w14:paraId="2CAB9FC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**Data Collection:**</w:t>
      </w:r>
    </w:p>
    <w:p w14:paraId="4F1D53B5"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**Primary Data:** Collected via a structured online survey/questionnaire targeted at existing customers to understand their purchase behavior and social media interaction.</w:t>
      </w:r>
    </w:p>
    <w:p w14:paraId="33212C5C"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**Secondary Data:** Derived from an audit of the brand’s official social media profiles, analyzing past post performance, reach metrics, and historical engagement data.</w:t>
      </w:r>
    </w:p>
    <w:p w14:paraId="1AAF849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**Sampling:** A sample size of **60 respondents** was selected using a random sampling method to ensure a diverse perspective on the brand’s online activities.</w:t>
      </w:r>
    </w:p>
    <w:p w14:paraId="5A7E4D0D"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4000"/>
          <w:sz w:val="30"/>
          <w:szCs w:val="30"/>
        </w:rPr>
        <w:t>3. DATA ANALYSIS &amp; INTERPRETATION</w:t>
      </w:r>
    </w:p>
    <w:p w14:paraId="3A5ECE6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lastRenderedPageBreak/>
        <w:t>*   **Graph 1: Engagement by Platform:** Data indicates that **Instagram** holds the highest engagement (approx. 60%), followed by **Facebook** (25%) and **LinkedIn** (15%).</w:t>
      </w:r>
    </w:p>
    <w:p w14:paraId="622127B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*Analysis:* The high engagement on Instagram confirms that the target audience is visually driven. The health and wellness sector thrives on aesthetic appeal and quick, digestible visual cues.</w:t>
      </w:r>
    </w:p>
    <w:p w14:paraId="2CFDCA0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**Graph 2: Content Performance:** Analytics show that **Educational Videos (Reels)** receive 45% more interaction than static product posts.</w:t>
      </w:r>
    </w:p>
    <w:p w14:paraId="1F3C8F57"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   *Analysis:* Consumers feel more confident purchasing wellness products when they see the "How-to" or scientific benefit demonstrated in a video format, which builds greater brand authority.</w:t>
      </w:r>
    </w:p>
    <w:p w14:paraId="7153CECD"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**Graph 3: Customer Conversion Rate:** Data shows that only 15% of total engagement leads to a website click-through.</w:t>
      </w:r>
    </w:p>
    <w:p w14:paraId="3731724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*Analysis:* While the brand has high "likes," there is a significant "friction" in the journey to the website. This suggests that the Call-to-Action (CTA) strategy is currently under-optimized.</w:t>
      </w:r>
    </w:p>
    <w:p w14:paraId="7EF9E588"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                     </w:t>
      </w:r>
      <w:r>
        <w:rPr>
          <w:rFonts w:ascii="C059" w:eastAsia="Times New Roman" w:hAnsi="C059" w:cs="Times New Roman"/>
          <w:color w:val="FF4000"/>
          <w:sz w:val="30"/>
          <w:szCs w:val="30"/>
        </w:rPr>
        <w:t>4. FINDINGS, RECOMMENDATIONS &amp; CONCLUSION</w:t>
      </w:r>
    </w:p>
    <w:p w14:paraId="53E78725"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8000"/>
          <w:sz w:val="30"/>
          <w:szCs w:val="30"/>
        </w:rPr>
      </w:pPr>
      <w:r>
        <w:rPr>
          <w:rFonts w:ascii="C059" w:eastAsia="Times New Roman" w:hAnsi="C059" w:cs="Times New Roman"/>
          <w:color w:val="FF8000"/>
          <w:sz w:val="30"/>
          <w:szCs w:val="30"/>
        </w:rPr>
        <w:t>4.1 Key Findings</w:t>
      </w:r>
    </w:p>
    <w:p w14:paraId="7438704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1.  **Trust Over Hype:** Influencer endorsements provide the initial spark of brand awareness, but direct educational content is what drives the actual decision to purchase.</w:t>
      </w:r>
    </w:p>
    <w:p w14:paraId="34384BD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lastRenderedPageBreak/>
        <w:t>2.  **Platform Disparity:** Instagram is excellent for building community, but LinkedIn remains an untapped goldmine for reaching a professional demographic interested in corporate wellness.</w:t>
      </w:r>
    </w:p>
    <w:p w14:paraId="6EC1DD8D"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3.  **Low Conversion:** There is a disconnect between high engagement (likes) and low conversion (website visits), indicating that users enjoy the content but aren't being prompted to buy effectively.</w:t>
      </w:r>
    </w:p>
    <w:p w14:paraId="1E5D6CC0"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8000"/>
          <w:sz w:val="30"/>
          <w:szCs w:val="30"/>
        </w:rPr>
      </w:pPr>
      <w:r>
        <w:rPr>
          <w:rFonts w:ascii="C059" w:eastAsia="Times New Roman" w:hAnsi="C059" w:cs="Times New Roman"/>
          <w:color w:val="FF8000"/>
          <w:sz w:val="30"/>
          <w:szCs w:val="30"/>
        </w:rPr>
        <w:t>4.2 Recommendations for Tinymart</w:t>
      </w:r>
    </w:p>
    <w:p w14:paraId="0121C56A"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1. Leverage User-Generated Content (UGC) : Encourage customers to post reviews or unboxing videos. Potential buyers trust "real-life" users far more than brand-curated posts.</w:t>
      </w:r>
    </w:p>
    <w:p w14:paraId="079F27D0"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2. Optimize LinkedIn : Shift to "Thought Leadership" content on LinkedIn. Posting articles about workplace wellness and stress management will position Tinymart as an industry expert.</w:t>
      </w:r>
    </w:p>
    <w:p w14:paraId="7FC701CB"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3. A/B Testing : Implement A/B testing on ad headlines. Test "Benefit-driven" headlines (e.g., "Improve your sleep in 7 days") against "Product-driven" headlines to see which drives more clicks.</w:t>
      </w:r>
    </w:p>
    <w:p w14:paraId="109CCD0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8000"/>
          <w:sz w:val="30"/>
          <w:szCs w:val="30"/>
        </w:rPr>
      </w:pPr>
      <w:r>
        <w:rPr>
          <w:rFonts w:ascii="C059" w:eastAsia="Times New Roman" w:hAnsi="C059" w:cs="Times New Roman"/>
          <w:color w:val="FF8000"/>
          <w:sz w:val="30"/>
          <w:szCs w:val="30"/>
        </w:rPr>
        <w:t>4.3 Conclusion</w:t>
      </w:r>
    </w:p>
    <w:p w14:paraId="6A728CF0"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The study concludes that while Tinymart Global has successfully established a presence on social media, the brand is currently operating at a "brand awareness" stage. To achieve sustainable growth, the marketing strategy must shift toward a "conversion-focused" approach. By aligning content more closely with consumer pain points and simplifying the path from social media </w:t>
      </w:r>
      <w:r>
        <w:rPr>
          <w:rFonts w:ascii="C059" w:eastAsia="Times New Roman" w:hAnsi="C059" w:cs="Times New Roman"/>
          <w:sz w:val="30"/>
          <w:szCs w:val="30"/>
        </w:rPr>
        <w:lastRenderedPageBreak/>
        <w:t>to the checkout page, Tinymart can effectively convert its digital audience into a loyal customer base.</w:t>
      </w:r>
    </w:p>
    <w:p w14:paraId="4795B5A5"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8000"/>
          <w:sz w:val="30"/>
          <w:szCs w:val="30"/>
        </w:rPr>
      </w:pPr>
      <w:r>
        <w:rPr>
          <w:rFonts w:ascii="C059" w:eastAsia="Times New Roman" w:hAnsi="C059" w:cs="Times New Roman"/>
          <w:color w:val="FF8000"/>
          <w:sz w:val="30"/>
          <w:szCs w:val="30"/>
        </w:rPr>
        <w:t xml:space="preserve"> 4.4 Bibliography / References</w:t>
      </w:r>
    </w:p>
    <w:p w14:paraId="55664857"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1.  Chaffey, D., &amp; Ellis-Chadwick, F. (2019). Digital Marketing: Strategy, Implementation and Practice.</w:t>
      </w:r>
    </w:p>
    <w:p w14:paraId="4FF223CC"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2.  Kotler, P., &amp; Keller, K. (2021). Marketing Management.</w:t>
      </w:r>
    </w:p>
    <w:p w14:paraId="17541C0F"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3.  Official Social Media Analytics Reports of Tinymart Global (2025-2026).</w:t>
      </w:r>
    </w:p>
    <w:p w14:paraId="10C521DA"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4.  HubSpot Blog : The State of Social Media Marketing in the Health Industry.</w:t>
      </w:r>
    </w:p>
    <w:p w14:paraId="75B056B9"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08FBEFB2"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44273623" w14:textId="77777777" w:rsidR="00D9321E" w:rsidRDefault="00D9321E" w:rsidP="00D9321E">
      <w:pPr>
        <w:pStyle w:val="Standard"/>
        <w:shd w:val="clear" w:color="auto" w:fill="FFFFFF"/>
        <w:spacing w:before="240" w:after="240" w:line="324" w:lineRule="auto"/>
        <w:jc w:val="both"/>
        <w:rPr>
          <w:rFonts w:ascii="C059" w:hAnsi="C059"/>
          <w:sz w:val="28"/>
          <w:szCs w:val="28"/>
        </w:rPr>
      </w:pPr>
      <w:r>
        <w:rPr>
          <w:rFonts w:ascii="C059" w:eastAsia="Times New Roman" w:hAnsi="C059" w:cs="Times New Roman"/>
          <w:b/>
          <w:bCs/>
          <w:sz w:val="28"/>
          <w:szCs w:val="28"/>
        </w:rPr>
        <w:t xml:space="preserve">                                                    </w:t>
      </w:r>
    </w:p>
    <w:p w14:paraId="2F54B894"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6039D3C4"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257DE36A"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698A31D9"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75A73196"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2A264CF1"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1A62805C"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4FE315D9"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55CA0A29"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42F4A90D"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3F062F9D"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6B5D7658"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7B9205C7"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2BF48E38"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6000B59C" w14:textId="77777777" w:rsidR="00D9321E" w:rsidRDefault="00D9321E" w:rsidP="00D9321E">
      <w:pPr>
        <w:pStyle w:val="Standard"/>
        <w:shd w:val="clear" w:color="auto" w:fill="FFFFFF"/>
        <w:spacing w:before="240" w:after="240" w:line="324" w:lineRule="auto"/>
        <w:jc w:val="both"/>
        <w:rPr>
          <w:rFonts w:ascii="C059" w:hAnsi="C059"/>
          <w:sz w:val="28"/>
          <w:szCs w:val="28"/>
        </w:rPr>
      </w:pPr>
      <w:r>
        <w:rPr>
          <w:rFonts w:ascii="C059" w:eastAsia="Times New Roman" w:hAnsi="C059" w:cs="Times New Roman"/>
          <w:b/>
          <w:bCs/>
          <w:sz w:val="28"/>
          <w:szCs w:val="28"/>
        </w:rPr>
        <w:t xml:space="preserve">                                   INTRODUCTION</w:t>
      </w:r>
    </w:p>
    <w:p w14:paraId="1644158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4000"/>
          <w:sz w:val="30"/>
          <w:szCs w:val="30"/>
        </w:rPr>
      </w:pPr>
      <w:r>
        <w:rPr>
          <w:rFonts w:ascii="C059" w:eastAsia="Times New Roman" w:hAnsi="C059" w:cs="Times New Roman"/>
          <w:color w:val="FF4000"/>
          <w:sz w:val="30"/>
          <w:szCs w:val="30"/>
        </w:rPr>
        <w:t>1.1 Overview of Social Media Marketing (SMM)</w:t>
      </w:r>
    </w:p>
    <w:p w14:paraId="4CFA1563"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In the last decade, the landscape of global marketing has shifted from traditional print and broadcast media to a dynamic, interactive digital environment. Social Media Marketing (SMM) has emerged as the most potent tool for brand building. Unlike traditional advertising, SMM allows for two-way communication, enabling brands to build communities rather than just customer bases.</w:t>
      </w:r>
    </w:p>
    <w:p w14:paraId="311345CA"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4B693385"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 xml:space="preserve">For a modern brand, social media is the "digital storefront." Platforms like Instagram, Facebook, LinkedIn, and X (formerly Twitter) provide unique ecosystems where brands can leverage </w:t>
      </w:r>
      <w:r>
        <w:rPr>
          <w:rFonts w:ascii="C059" w:eastAsia="Times New Roman" w:hAnsi="C059" w:cs="Times New Roman"/>
          <w:sz w:val="36"/>
          <w:szCs w:val="36"/>
        </w:rPr>
        <w:lastRenderedPageBreak/>
        <w:t>targeted advertisements, influencer partnerships, and organic content to influence consumer behavior. In the context of the health and wellness industry, this digital presence is not just a marketing channel—it is a platform for education and trust-building.</w:t>
      </w:r>
    </w:p>
    <w:p w14:paraId="1DEA46B1"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3FA6B1D1"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79007DA2" w14:textId="77777777" w:rsidR="00D9321E" w:rsidRDefault="00D9321E" w:rsidP="00D9321E">
      <w:pPr>
        <w:pStyle w:val="Standard"/>
        <w:shd w:val="clear" w:color="auto" w:fill="FFFFFF"/>
        <w:spacing w:before="240" w:after="240" w:line="324" w:lineRule="auto"/>
        <w:jc w:val="both"/>
        <w:rPr>
          <w:rFonts w:ascii="C059" w:hAnsi="C059"/>
          <w:sz w:val="28"/>
          <w:szCs w:val="28"/>
        </w:rPr>
      </w:pPr>
    </w:p>
    <w:p w14:paraId="22E0A079"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4000"/>
          <w:sz w:val="30"/>
          <w:szCs w:val="30"/>
        </w:rPr>
        <w:t>1.2 Evolution of the Health and Wellness Industry</w:t>
      </w:r>
    </w:p>
    <w:p w14:paraId="1E78F5BC"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The health and wellness sector has undergone a paradigm shift, moving from a niche market to a global necessity. Driven by an increase in health awareness, a focus on preventative care, and the rise of the digital-savvy "well-being consumer," this industry has moved online at an accelerated pace.</w:t>
      </w:r>
    </w:p>
    <w:p w14:paraId="2177F47B"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11EADB98"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 xml:space="preserve">Today’s consumers are more informed than ever. They research ingredients, verify certifications, and seek social proof before making a purchase. This has forced companies like Tinymart Global to rethink their marketing strategies. It is no longer </w:t>
      </w:r>
      <w:r>
        <w:rPr>
          <w:rFonts w:ascii="C059" w:eastAsia="Times New Roman" w:hAnsi="C059" w:cs="Times New Roman"/>
          <w:sz w:val="36"/>
          <w:szCs w:val="36"/>
        </w:rPr>
        <w:lastRenderedPageBreak/>
        <w:t>enough to offer a high-quality product; the brand must communicate its value proposition through educational content, wellness tips, and transparent brand storytelling.</w:t>
      </w:r>
    </w:p>
    <w:p w14:paraId="79F6FF93"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13B7B4CC"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099FBC78"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4000"/>
          <w:sz w:val="36"/>
          <w:szCs w:val="36"/>
        </w:rPr>
        <w:t>1.3 The Digital Marketing Paradox in Health</w:t>
      </w:r>
    </w:p>
    <w:p w14:paraId="500E1093"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While the health and wellness market is booming, it is also highly competitive. New brands enter the market every day, leading to digital clutter. This creates a "Marketing Paradox": brands have access to more tools than ever before, but capturing the user's attention is harder than ever.</w:t>
      </w:r>
    </w:p>
    <w:p w14:paraId="469EAE18"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5089AEA0"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Social media marketing in this sector faces three major hurdles:</w:t>
      </w:r>
    </w:p>
    <w:p w14:paraId="4CFD1D25"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8000"/>
          <w:sz w:val="36"/>
          <w:szCs w:val="36"/>
        </w:rPr>
        <w:t>1. Trust Deficit :</w:t>
      </w:r>
      <w:r>
        <w:rPr>
          <w:rFonts w:ascii="C059" w:eastAsia="Times New Roman" w:hAnsi="C059" w:cs="Times New Roman"/>
          <w:sz w:val="36"/>
          <w:szCs w:val="36"/>
        </w:rPr>
        <w:t xml:space="preserve"> Consumers are skeptical of "miracle" wellness products.</w:t>
      </w:r>
    </w:p>
    <w:p w14:paraId="2553F94C"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8000"/>
          <w:sz w:val="36"/>
          <w:szCs w:val="36"/>
        </w:rPr>
        <w:t xml:space="preserve">2. Algorithm Changes : </w:t>
      </w:r>
      <w:r>
        <w:rPr>
          <w:rFonts w:ascii="C059" w:eastAsia="Times New Roman" w:hAnsi="C059" w:cs="Times New Roman"/>
          <w:sz w:val="36"/>
          <w:szCs w:val="36"/>
        </w:rPr>
        <w:t>Constantly changing algorithms on platforms like Instagram make organic reach unpredictable.</w:t>
      </w:r>
    </w:p>
    <w:p w14:paraId="218F9ED2"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8000"/>
          <w:sz w:val="36"/>
          <w:szCs w:val="36"/>
        </w:rPr>
        <w:lastRenderedPageBreak/>
        <w:t>3. Information Overload :</w:t>
      </w:r>
      <w:r>
        <w:rPr>
          <w:rFonts w:ascii="C059" w:eastAsia="Times New Roman" w:hAnsi="C059" w:cs="Times New Roman"/>
          <w:sz w:val="36"/>
          <w:szCs w:val="36"/>
        </w:rPr>
        <w:t xml:space="preserve"> With thousands of wellness accounts, brands must differentiate themselves to avoid being lost in the noise.</w:t>
      </w:r>
    </w:p>
    <w:p w14:paraId="1DCC9956"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4D2330D0"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4000"/>
          <w:sz w:val="36"/>
          <w:szCs w:val="36"/>
        </w:rPr>
        <w:t>1.4 Company Background: Tinymart Global Private Limited</w:t>
      </w:r>
    </w:p>
    <w:p w14:paraId="5A147AB8"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*(Expand this section to cover more detail)*</w:t>
      </w:r>
    </w:p>
    <w:p w14:paraId="5EB4D8E8"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Tinymart Global Private Limited, headquartered in Noida, serves as a vital player in this digital ecosystem. Founded on the principle of making wellness accessible, the company operates as a bridge between high-quality supplement manufacturers and the end-user.</w:t>
      </w:r>
    </w:p>
    <w:p w14:paraId="5AF223FB"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165B3D03"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The company’s philosophy is rooted in "Simplified Wellness." By curating products that target specific urban lifestyle issues—such as stress, sleep deprivation, and nutritional deficiencies—Tinymart has carved out a loyal customer base. Their operations in Noida place them in a strategic hub of India’s digital-first economy, allowing them to utilize advanced logistics and data-driven marketing to reach customers across the country.</w:t>
      </w:r>
    </w:p>
    <w:p w14:paraId="454053FD"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4FE2D7B7"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4C7A7A45"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color w:val="FF4000"/>
          <w:sz w:val="36"/>
          <w:szCs w:val="36"/>
        </w:rPr>
        <w:t>1.5 Significance of the Study</w:t>
      </w:r>
    </w:p>
    <w:p w14:paraId="11B18D66"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This research is significant for three primary reasons:</w:t>
      </w:r>
    </w:p>
    <w:p w14:paraId="638A3DD8"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   **Performance Optimization:** It provides an analytical framework to identify which social media strategies actually yield ROI for Tinymart.</w:t>
      </w:r>
    </w:p>
    <w:p w14:paraId="497385B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   **Strategic Growth:** It offers insights into how to leverage community-based marketing to turn followers into brand advocates.</w:t>
      </w:r>
    </w:p>
    <w:p w14:paraId="6FDDE68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6"/>
          <w:szCs w:val="36"/>
        </w:rPr>
      </w:pPr>
      <w:r>
        <w:rPr>
          <w:rFonts w:ascii="C059" w:eastAsia="Times New Roman" w:hAnsi="C059" w:cs="Times New Roman"/>
          <w:sz w:val="36"/>
          <w:szCs w:val="36"/>
        </w:rPr>
        <w:t>*   **Industry Benchmarking:** By analyzing Tinymart, this study provides a template for other small-to-medium enterprises (SMEs) in the health sector to refine their digital marketing spend.</w:t>
      </w:r>
    </w:p>
    <w:p w14:paraId="2EE14DC4"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14711CC4"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52694665"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2BBE7D90"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45E3D43B"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5051A9E2" w14:textId="77777777" w:rsidR="00D9321E" w:rsidRDefault="00D9321E" w:rsidP="00D9321E">
      <w:pPr>
        <w:pStyle w:val="Standard"/>
        <w:shd w:val="clear" w:color="auto" w:fill="FFFFFF"/>
        <w:spacing w:before="240" w:after="240" w:line="324" w:lineRule="auto"/>
        <w:jc w:val="both"/>
        <w:rPr>
          <w:rFonts w:ascii="C059" w:hAnsi="C059"/>
          <w:sz w:val="36"/>
          <w:szCs w:val="36"/>
        </w:rPr>
      </w:pPr>
    </w:p>
    <w:p w14:paraId="67EF23C2" w14:textId="77777777" w:rsidR="00D9321E" w:rsidRDefault="00D9321E" w:rsidP="00D9321E">
      <w:pPr>
        <w:pStyle w:val="Standard"/>
        <w:shd w:val="clear" w:color="auto" w:fill="FFFFFF"/>
        <w:spacing w:before="240" w:after="240" w:line="324" w:lineRule="auto"/>
        <w:jc w:val="both"/>
        <w:rPr>
          <w:rFonts w:ascii="C059" w:hAnsi="C059"/>
          <w:sz w:val="36"/>
          <w:szCs w:val="36"/>
        </w:rPr>
      </w:pPr>
      <w:r>
        <w:rPr>
          <w:rFonts w:ascii="C059" w:eastAsia="Times New Roman" w:hAnsi="C059" w:cs="Times New Roman"/>
          <w:sz w:val="36"/>
          <w:szCs w:val="36"/>
        </w:rPr>
        <w:t xml:space="preserve">                   </w:t>
      </w:r>
      <w:r>
        <w:rPr>
          <w:rFonts w:ascii="C059" w:eastAsia="Times New Roman" w:hAnsi="C059" w:cs="Times New Roman"/>
          <w:b/>
          <w:bCs/>
          <w:sz w:val="30"/>
          <w:szCs w:val="30"/>
        </w:rPr>
        <w:t>ANALYSIS AND REQUIREMENTS</w:t>
      </w:r>
    </w:p>
    <w:p w14:paraId="5C3BAF7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For a health and wellness brand, the analysis must go beyond surface-level data. The requirements are categorized into three pillars:</w:t>
      </w:r>
    </w:p>
    <w:p w14:paraId="78C6D725"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7F3896C1"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4000"/>
          <w:sz w:val="30"/>
          <w:szCs w:val="30"/>
        </w:rPr>
      </w:pPr>
      <w:r>
        <w:rPr>
          <w:rFonts w:ascii="C059" w:eastAsia="Times New Roman" w:hAnsi="C059" w:cs="Times New Roman"/>
          <w:color w:val="FF4000"/>
          <w:sz w:val="30"/>
          <w:szCs w:val="30"/>
        </w:rPr>
        <w:t>Content Strategy Requirements :</w:t>
      </w:r>
    </w:p>
    <w:p w14:paraId="38FC751B"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Requirement to analyze the "Voice of the Brand." Is the content educational, promotional, or community-driven?</w:t>
      </w:r>
    </w:p>
    <w:p w14:paraId="4825648D"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Need to evaluate the visual hierarchy of posts—specifically, whether high-quality images and video tutorials are being utilized to establish medical/health credibility.</w:t>
      </w:r>
    </w:p>
    <w:p w14:paraId="5D8F439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4000"/>
          <w:sz w:val="30"/>
          <w:szCs w:val="30"/>
        </w:rPr>
      </w:pPr>
      <w:r>
        <w:rPr>
          <w:rFonts w:ascii="C059" w:eastAsia="Times New Roman" w:hAnsi="C059" w:cs="Times New Roman"/>
          <w:color w:val="FF4000"/>
          <w:sz w:val="30"/>
          <w:szCs w:val="30"/>
        </w:rPr>
        <w:t>Audience Engagement Requirements :</w:t>
      </w:r>
    </w:p>
    <w:p w14:paraId="5C211E45"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Need to track the ratio of "passive" engagement (likes) versus "active" engagement (comments, shares, and saves).</w:t>
      </w:r>
    </w:p>
    <w:p w14:paraId="7D932729"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xml:space="preserve">    *   Requirement to analyze the response time of the brand to customer queries in the comment sections, as trust in the health sector is often built on accessibility.</w:t>
      </w:r>
    </w:p>
    <w:p w14:paraId="115257E4"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color w:val="FF4000"/>
          <w:sz w:val="30"/>
          <w:szCs w:val="30"/>
        </w:rPr>
      </w:pPr>
      <w:r>
        <w:rPr>
          <w:rFonts w:ascii="C059" w:eastAsia="Times New Roman" w:hAnsi="C059" w:cs="Times New Roman"/>
          <w:color w:val="FF4000"/>
          <w:sz w:val="30"/>
          <w:szCs w:val="30"/>
        </w:rPr>
        <w:t>Technical Conversion Requirements :</w:t>
      </w:r>
    </w:p>
    <w:p w14:paraId="1F029362"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lastRenderedPageBreak/>
        <w:t xml:space="preserve">    *   Requirement to audit the "Customer Journey" from a social media post to the website's landing page.</w:t>
      </w:r>
    </w:p>
    <w:p w14:paraId="40DCCA01"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   Need to identify the presence of tracking pixels (e.g., Meta Pixel) or UTM parameters that allow the brand to measure which social media posts are actually generating sales.</w:t>
      </w:r>
    </w:p>
    <w:p w14:paraId="713E5310" w14:textId="77777777" w:rsidR="00D9321E" w:rsidRDefault="00D9321E" w:rsidP="00D9321E">
      <w:pPr>
        <w:pStyle w:val="Standard"/>
        <w:shd w:val="clear" w:color="auto" w:fill="FFFFFF"/>
        <w:spacing w:before="240" w:after="240" w:line="324" w:lineRule="auto"/>
        <w:jc w:val="both"/>
        <w:rPr>
          <w:rFonts w:ascii="C059" w:hAnsi="C059"/>
          <w:color w:val="FF4000"/>
          <w:sz w:val="30"/>
          <w:szCs w:val="30"/>
        </w:rPr>
      </w:pPr>
      <w:r>
        <w:rPr>
          <w:rFonts w:ascii="C059" w:eastAsia="Times New Roman" w:hAnsi="C059" w:cs="Times New Roman"/>
          <w:color w:val="FF4000"/>
          <w:sz w:val="30"/>
          <w:szCs w:val="30"/>
        </w:rPr>
        <w:t>Technical Tools and Analytics Requirements</w:t>
      </w:r>
    </w:p>
    <w:p w14:paraId="7F0590AF"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To perform this analysis, the following tools and technical capabilities were required:</w:t>
      </w:r>
    </w:p>
    <w:p w14:paraId="138C7DCB"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1. Meta Business Suite/Instagram Insights : </w:t>
      </w:r>
      <w:r>
        <w:rPr>
          <w:rFonts w:ascii="C059" w:eastAsia="Times New Roman" w:hAnsi="C059" w:cs="Times New Roman"/>
          <w:sz w:val="30"/>
          <w:szCs w:val="30"/>
        </w:rPr>
        <w:t>Necessary for extracting reach, impressions, and demographic data of the audience.</w:t>
      </w:r>
    </w:p>
    <w:p w14:paraId="0FC27DBC"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2. Google Analytics (GA4) : </w:t>
      </w:r>
      <w:r>
        <w:rPr>
          <w:rFonts w:ascii="C059" w:eastAsia="Times New Roman" w:hAnsi="C059" w:cs="Times New Roman"/>
          <w:sz w:val="30"/>
          <w:szCs w:val="30"/>
        </w:rPr>
        <w:t>Required to track the "Referral Traffic" (i.e., how many users landed on the website via social media links).</w:t>
      </w:r>
    </w:p>
    <w:p w14:paraId="335E567C"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3. Survey Platforms (Google Forms) :</w:t>
      </w:r>
      <w:r>
        <w:rPr>
          <w:rFonts w:ascii="C059" w:eastAsia="Times New Roman" w:hAnsi="C059" w:cs="Times New Roman"/>
          <w:sz w:val="30"/>
          <w:szCs w:val="30"/>
        </w:rPr>
        <w:t xml:space="preserve"> Used to collect primary data from 60 respondents to understand customer perception, which cannot be captured by automated software.</w:t>
      </w:r>
    </w:p>
    <w:p w14:paraId="4528ADEF"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4. Data Visualization Tools :</w:t>
      </w:r>
      <w:r>
        <w:rPr>
          <w:rFonts w:ascii="C059" w:eastAsia="Times New Roman" w:hAnsi="C059" w:cs="Times New Roman"/>
          <w:sz w:val="30"/>
          <w:szCs w:val="30"/>
        </w:rPr>
        <w:t xml:space="preserve"> (Excel/Canva) Required to translate raw numerical data into actionable visual charts for the final report.</w:t>
      </w:r>
    </w:p>
    <w:p w14:paraId="44A59053"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hAnsi="C059"/>
          <w:noProof/>
          <w:sz w:val="30"/>
          <w:szCs w:val="30"/>
        </w:rPr>
        <w:lastRenderedPageBreak/>
        <w:drawing>
          <wp:anchor distT="0" distB="0" distL="114300" distR="114300" simplePos="0" relativeHeight="251670528" behindDoc="0" locked="0" layoutInCell="1" allowOverlap="1" wp14:anchorId="7C282554" wp14:editId="2B2D0AB7">
            <wp:simplePos x="0" y="0"/>
            <wp:positionH relativeFrom="column">
              <wp:posOffset>-147960</wp:posOffset>
            </wp:positionH>
            <wp:positionV relativeFrom="paragraph">
              <wp:posOffset>329040</wp:posOffset>
            </wp:positionV>
            <wp:extent cx="6646679" cy="3981960"/>
            <wp:effectExtent l="0" t="0" r="0" b="0"/>
            <wp:wrapSquare wrapText="bothSides"/>
            <wp:docPr id="1349541421"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1E9EAC93" w14:textId="77777777" w:rsidR="00D9321E" w:rsidRDefault="00D9321E" w:rsidP="00D9321E">
      <w:pPr>
        <w:pStyle w:val="Standard"/>
        <w:shd w:val="clear" w:color="auto" w:fill="FFFFFF"/>
        <w:spacing w:before="240" w:after="240" w:line="324" w:lineRule="auto"/>
        <w:jc w:val="both"/>
        <w:rPr>
          <w:rFonts w:ascii="C059" w:hAnsi="C059"/>
          <w:color w:val="FF4000"/>
          <w:sz w:val="30"/>
          <w:szCs w:val="30"/>
        </w:rPr>
      </w:pPr>
      <w:r>
        <w:rPr>
          <w:rFonts w:ascii="C059" w:eastAsia="Times New Roman" w:hAnsi="C059" w:cs="Times New Roman"/>
          <w:color w:val="FF4000"/>
          <w:sz w:val="30"/>
          <w:szCs w:val="30"/>
        </w:rPr>
        <w:t>Functional Requirements of the Campaign</w:t>
      </w:r>
    </w:p>
    <w:p w14:paraId="484F56DF"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For Tinymart Global’s social media marketing to be "effective," it must satisfy the following functional goals:</w:t>
      </w:r>
    </w:p>
    <w:p w14:paraId="26C49031"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Information Accuracy : </w:t>
      </w:r>
      <w:r>
        <w:rPr>
          <w:rFonts w:ascii="C059" w:eastAsia="Times New Roman" w:hAnsi="C059" w:cs="Times New Roman"/>
          <w:sz w:val="30"/>
          <w:szCs w:val="30"/>
        </w:rPr>
        <w:t>All content must be verified for accuracy, as the health industry is subject to strict guidelines regarding claims and results.</w:t>
      </w:r>
    </w:p>
    <w:p w14:paraId="5DDC5FD8"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 Consistency : </w:t>
      </w:r>
      <w:r>
        <w:rPr>
          <w:rFonts w:ascii="C059" w:eastAsia="Times New Roman" w:hAnsi="C059" w:cs="Times New Roman"/>
          <w:sz w:val="30"/>
          <w:szCs w:val="30"/>
        </w:rPr>
        <w:t>The requirement to maintain a posting schedule that keeps the brand "Top-of-Mind" for the consumer.</w:t>
      </w:r>
    </w:p>
    <w:p w14:paraId="6A55DC93"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Call-to-Action (CTA) Clarity : </w:t>
      </w:r>
      <w:r>
        <w:rPr>
          <w:rFonts w:ascii="C059" w:eastAsia="Times New Roman" w:hAnsi="C059" w:cs="Times New Roman"/>
          <w:sz w:val="30"/>
          <w:szCs w:val="30"/>
        </w:rPr>
        <w:t>Every post must have a clear, functional requirement—such as "Shop Now," "Learn More," or "Consult an Expert"—to reduce user confusion.</w:t>
      </w:r>
    </w:p>
    <w:p w14:paraId="7AFBDDF2"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hAnsi="C059"/>
          <w:noProof/>
          <w:sz w:val="30"/>
          <w:szCs w:val="30"/>
        </w:rPr>
        <w:lastRenderedPageBreak/>
        <w:drawing>
          <wp:anchor distT="0" distB="0" distL="114300" distR="114300" simplePos="0" relativeHeight="251662336" behindDoc="0" locked="0" layoutInCell="1" allowOverlap="1" wp14:anchorId="7A00EA6A" wp14:editId="102DDFD8">
            <wp:simplePos x="0" y="0"/>
            <wp:positionH relativeFrom="column">
              <wp:posOffset>93240</wp:posOffset>
            </wp:positionH>
            <wp:positionV relativeFrom="paragraph">
              <wp:posOffset>183600</wp:posOffset>
            </wp:positionV>
            <wp:extent cx="5769720" cy="3979080"/>
            <wp:effectExtent l="0" t="0" r="0" b="0"/>
            <wp:wrapSquare wrapText="bothSides"/>
            <wp:docPr id="1315352955" name="Object2" descr="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2B7E985B"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4000"/>
          <w:sz w:val="30"/>
          <w:szCs w:val="30"/>
        </w:rPr>
        <w:t xml:space="preserve"> Data Validation Requirements</w:t>
      </w:r>
    </w:p>
    <w:p w14:paraId="32A7B63F" w14:textId="77777777" w:rsidR="00D9321E" w:rsidRDefault="00D9321E" w:rsidP="00D9321E">
      <w:pPr>
        <w:pStyle w:val="Standard"/>
        <w:shd w:val="clear" w:color="auto" w:fill="FFFFFF"/>
        <w:spacing w:before="240" w:after="240" w:line="324" w:lineRule="auto"/>
        <w:jc w:val="both"/>
        <w:rPr>
          <w:rFonts w:ascii="C059" w:eastAsia="Times New Roman" w:hAnsi="C059" w:cs="Times New Roman"/>
          <w:sz w:val="30"/>
          <w:szCs w:val="30"/>
        </w:rPr>
      </w:pPr>
      <w:r>
        <w:rPr>
          <w:rFonts w:ascii="C059" w:eastAsia="Times New Roman" w:hAnsi="C059" w:cs="Times New Roman"/>
          <w:sz w:val="30"/>
          <w:szCs w:val="30"/>
        </w:rPr>
        <w:t>To ensure the analysis is accurate, the following validation steps were followed:</w:t>
      </w:r>
    </w:p>
    <w:p w14:paraId="67076AE6"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Cross-Platform Verification :</w:t>
      </w:r>
      <w:r>
        <w:rPr>
          <w:rFonts w:ascii="C059" w:eastAsia="Times New Roman" w:hAnsi="C059" w:cs="Times New Roman"/>
          <w:sz w:val="30"/>
          <w:szCs w:val="30"/>
        </w:rPr>
        <w:t xml:space="preserve"> Data from different platforms (Facebook vs. Instagram) was normalized to ensure valid comparisons.</w:t>
      </w:r>
    </w:p>
    <w:p w14:paraId="229CD57E"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color w:val="FF8000"/>
          <w:sz w:val="30"/>
          <w:szCs w:val="30"/>
        </w:rPr>
        <w:t xml:space="preserve">Time-Bound Analysis : </w:t>
      </w:r>
      <w:r>
        <w:rPr>
          <w:rFonts w:ascii="C059" w:eastAsia="Times New Roman" w:hAnsi="C059" w:cs="Times New Roman"/>
          <w:sz w:val="30"/>
          <w:szCs w:val="30"/>
        </w:rPr>
        <w:t>Only data from the last 6 months was considered to ensure the analysis reflects current market trends rather than outdated strategies.</w:t>
      </w:r>
    </w:p>
    <w:p w14:paraId="75B717BD"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0C16AD1E"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hAnsi="C059"/>
          <w:noProof/>
          <w:sz w:val="30"/>
          <w:szCs w:val="30"/>
        </w:rPr>
        <w:lastRenderedPageBreak/>
        <w:drawing>
          <wp:anchor distT="0" distB="0" distL="114300" distR="114300" simplePos="0" relativeHeight="251659264" behindDoc="0" locked="0" layoutInCell="1" allowOverlap="1" wp14:anchorId="4AF11458" wp14:editId="1DA65A9F">
            <wp:simplePos x="0" y="0"/>
            <wp:positionH relativeFrom="column">
              <wp:posOffset>-25560</wp:posOffset>
            </wp:positionH>
            <wp:positionV relativeFrom="paragraph">
              <wp:posOffset>123840</wp:posOffset>
            </wp:positionV>
            <wp:extent cx="6213599" cy="3858119"/>
            <wp:effectExtent l="0" t="0" r="0" b="0"/>
            <wp:wrapSquare wrapText="bothSides"/>
            <wp:docPr id="209583108"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Pr>
          <w:rFonts w:ascii="C059" w:eastAsia="Times New Roman" w:hAnsi="C059" w:cs="Times New Roman"/>
          <w:sz w:val="30"/>
          <w:szCs w:val="30"/>
        </w:rPr>
        <w:t xml:space="preserve">                       </w:t>
      </w:r>
    </w:p>
    <w:p w14:paraId="5CFC0A53"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4C24F55B"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w:t>
      </w:r>
    </w:p>
    <w:p w14:paraId="40E590C8"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41F011A3"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31E170E8" w14:textId="77777777" w:rsidR="00D9321E" w:rsidRDefault="00D9321E" w:rsidP="00D9321E">
      <w:pPr>
        <w:pStyle w:val="Standard"/>
        <w:shd w:val="clear" w:color="auto" w:fill="FFFFFF"/>
        <w:spacing w:before="240" w:after="240" w:line="324" w:lineRule="auto"/>
        <w:jc w:val="both"/>
        <w:rPr>
          <w:rFonts w:ascii="C059" w:hAnsi="C059"/>
          <w:sz w:val="30"/>
          <w:szCs w:val="30"/>
        </w:rPr>
      </w:pPr>
    </w:p>
    <w:p w14:paraId="30B55431" w14:textId="77777777" w:rsidR="00D9321E" w:rsidRDefault="00D9321E" w:rsidP="00D9321E">
      <w:pPr>
        <w:pStyle w:val="Standard"/>
        <w:shd w:val="clear" w:color="auto" w:fill="FFFFFF"/>
        <w:spacing w:before="240" w:after="240" w:line="324" w:lineRule="auto"/>
        <w:jc w:val="both"/>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b/>
          <w:bCs/>
          <w:sz w:val="30"/>
          <w:szCs w:val="30"/>
        </w:rPr>
        <w:t>MODULE DESCRIPTION</w:t>
      </w:r>
    </w:p>
    <w:p w14:paraId="376BA276" w14:textId="77777777" w:rsidR="00D9321E" w:rsidRDefault="00D9321E" w:rsidP="00D9321E">
      <w:pPr>
        <w:pStyle w:val="Heading1"/>
        <w:shd w:val="clear" w:color="auto" w:fill="FFFFFF"/>
        <w:spacing w:before="240" w:after="240" w:line="324" w:lineRule="auto"/>
        <w:jc w:val="both"/>
        <w:rPr>
          <w:rFonts w:ascii="C059" w:eastAsia="Times New Roman" w:hAnsi="C059" w:cs="Times New Roman"/>
          <w:color w:val="C9211E"/>
          <w:sz w:val="30"/>
          <w:szCs w:val="30"/>
        </w:rPr>
      </w:pPr>
      <w:bookmarkStart w:id="2" w:name="model-description"/>
      <w:bookmarkEnd w:id="2"/>
      <w:r>
        <w:rPr>
          <w:rFonts w:ascii="C059" w:eastAsia="Times New Roman" w:hAnsi="C059" w:cs="Times New Roman"/>
          <w:color w:val="C9211E"/>
          <w:sz w:val="30"/>
          <w:szCs w:val="30"/>
        </w:rPr>
        <w:t>Model Description</w:t>
      </w:r>
    </w:p>
    <w:p w14:paraId="3744475C" w14:textId="77777777" w:rsidR="00D9321E" w:rsidRDefault="00D9321E" w:rsidP="00D9321E">
      <w:pPr>
        <w:pStyle w:val="Textbody"/>
        <w:rPr>
          <w:rFonts w:ascii="C059" w:hAnsi="C059"/>
          <w:sz w:val="30"/>
          <w:szCs w:val="30"/>
        </w:rPr>
      </w:pPr>
      <w:r>
        <w:rPr>
          <w:rFonts w:ascii="C059" w:hAnsi="C059"/>
          <w:sz w:val="30"/>
          <w:szCs w:val="30"/>
        </w:rPr>
        <w:t xml:space="preserve">The proposed model explains how social media marketing campaigns influence the performance of Tinymart Global Private Limited, Noida, a </w:t>
      </w:r>
      <w:r>
        <w:rPr>
          <w:rFonts w:ascii="C059" w:hAnsi="C059"/>
          <w:sz w:val="30"/>
          <w:szCs w:val="30"/>
        </w:rPr>
        <w:lastRenderedPageBreak/>
        <w:t>health and wellness brand. It focuses on the relationship between social media activities, customer engagement, brand awareness, brand trust, purchase intention, and business outcomes.</w:t>
      </w:r>
    </w:p>
    <w:p w14:paraId="51725AA1" w14:textId="77777777" w:rsidR="00D9321E" w:rsidRDefault="00D9321E" w:rsidP="00D9321E">
      <w:pPr>
        <w:pStyle w:val="Textbody"/>
        <w:rPr>
          <w:rFonts w:ascii="C059" w:hAnsi="C059"/>
          <w:sz w:val="30"/>
          <w:szCs w:val="30"/>
        </w:rPr>
      </w:pPr>
      <w:r>
        <w:rPr>
          <w:rFonts w:ascii="C059" w:hAnsi="C059"/>
          <w:sz w:val="30"/>
          <w:szCs w:val="30"/>
        </w:rPr>
        <w:t>Social media marketing enables the company to communicate directly with customers through platforms such as Instagram, Facebook, YouTube, and WhatsApp. Through these platforms, the company can share product details, health and wellness tips, images, videos, customer reviews, testimonials, promotional offers, and updates. Customers can also ask questions, share feedback, write reviews, and communicate directly with the company.</w:t>
      </w:r>
    </w:p>
    <w:p w14:paraId="2B0BB3E6" w14:textId="77777777" w:rsidR="00D9321E" w:rsidRDefault="00D9321E" w:rsidP="00D9321E">
      <w:pPr>
        <w:pStyle w:val="Textbody"/>
        <w:rPr>
          <w:rFonts w:ascii="C059" w:hAnsi="C059"/>
          <w:sz w:val="30"/>
          <w:szCs w:val="30"/>
        </w:rPr>
      </w:pPr>
      <w:r>
        <w:rPr>
          <w:rFonts w:ascii="C059" w:hAnsi="C059"/>
          <w:sz w:val="30"/>
          <w:szCs w:val="30"/>
        </w:rPr>
        <w:t>The model assumes that social media marketing activities first attract the attention of customers. Customers then interact with the content through likes, comments, shares, saves, video views, direct messages, website visits, and enquiries. Positive interaction may increase brand awareness and trust. When customers become familiar with and confident in the brand, they may develop purchase intention, make enquiries, place orders, and continue their relationship with the company.</w:t>
      </w:r>
    </w:p>
    <w:p w14:paraId="7B01371F" w14:textId="77777777" w:rsidR="00D9321E" w:rsidRDefault="00D9321E" w:rsidP="00D9321E">
      <w:pPr>
        <w:pStyle w:val="Heading2"/>
        <w:rPr>
          <w:rFonts w:ascii="C059" w:hAnsi="C059"/>
          <w:color w:val="C9211E"/>
          <w:sz w:val="30"/>
          <w:szCs w:val="30"/>
        </w:rPr>
      </w:pPr>
      <w:bookmarkStart w:id="3" w:name="social-media-marketing-activities"/>
      <w:bookmarkEnd w:id="3"/>
      <w:r>
        <w:rPr>
          <w:rFonts w:ascii="C059" w:hAnsi="C059"/>
          <w:color w:val="C9211E"/>
          <w:sz w:val="30"/>
          <w:szCs w:val="30"/>
        </w:rPr>
        <w:t>Social Media Marketing Activities</w:t>
      </w:r>
    </w:p>
    <w:p w14:paraId="78ACA5C8" w14:textId="77777777" w:rsidR="00D9321E" w:rsidRDefault="00D9321E" w:rsidP="00D9321E">
      <w:pPr>
        <w:pStyle w:val="Textbody"/>
        <w:rPr>
          <w:rFonts w:ascii="C059" w:hAnsi="C059"/>
          <w:sz w:val="30"/>
          <w:szCs w:val="30"/>
        </w:rPr>
      </w:pPr>
      <w:r>
        <w:rPr>
          <w:rFonts w:ascii="C059" w:hAnsi="C059"/>
          <w:sz w:val="30"/>
          <w:szCs w:val="30"/>
        </w:rPr>
        <w:t>The first part of the model includes the major marketing activities carried out by Tinymart Global Private Limited.</w:t>
      </w:r>
    </w:p>
    <w:p w14:paraId="1260DDE0" w14:textId="77777777" w:rsidR="00D9321E" w:rsidRDefault="00D9321E" w:rsidP="00D9321E">
      <w:pPr>
        <w:pStyle w:val="Textbody"/>
        <w:rPr>
          <w:rFonts w:ascii="C059" w:hAnsi="C059"/>
          <w:sz w:val="30"/>
          <w:szCs w:val="30"/>
        </w:rPr>
      </w:pPr>
      <w:r>
        <w:rPr>
          <w:rFonts w:ascii="C059" w:hAnsi="C059"/>
          <w:sz w:val="30"/>
          <w:szCs w:val="30"/>
        </w:rPr>
        <w:t>Content quality refers to the accuracy, usefulness, clarity, and relevance of social media information. In the health and wellness sector, customers may need information about product features, ingredients, benefits, usage instructions, price, availability, and precautions. Clear and reliable content can help customers make informed decisions and improve their confidence in the company.</w:t>
      </w:r>
    </w:p>
    <w:p w14:paraId="292C835D" w14:textId="77777777" w:rsidR="00D9321E" w:rsidRDefault="00D9321E" w:rsidP="00D9321E">
      <w:pPr>
        <w:pStyle w:val="Textbody"/>
        <w:rPr>
          <w:rFonts w:ascii="C059" w:hAnsi="C059"/>
          <w:sz w:val="30"/>
          <w:szCs w:val="30"/>
        </w:rPr>
      </w:pPr>
      <w:r>
        <w:rPr>
          <w:rFonts w:ascii="C059" w:hAnsi="C059"/>
          <w:sz w:val="30"/>
          <w:szCs w:val="30"/>
        </w:rPr>
        <w:t xml:space="preserve">Content variety refers to the different types of content used in campaigns. These may include product photographs, educational posts, health tips, short videos, reels, product demonstrations, customer testimonials, polls, </w:t>
      </w:r>
      <w:r>
        <w:rPr>
          <w:rFonts w:ascii="C059" w:hAnsi="C059"/>
          <w:sz w:val="30"/>
          <w:szCs w:val="30"/>
        </w:rPr>
        <w:lastRenderedPageBreak/>
        <w:t>contests, and promotional offers. Educational content may build trust, while promotional content may encourage purchase. Using different formats can help the company appeal to different customer preferences.</w:t>
      </w:r>
    </w:p>
    <w:p w14:paraId="2BB847F9" w14:textId="77777777" w:rsidR="00D9321E" w:rsidRDefault="00D9321E" w:rsidP="00D9321E">
      <w:pPr>
        <w:pStyle w:val="Textbody"/>
        <w:rPr>
          <w:rFonts w:ascii="C059" w:hAnsi="C059"/>
          <w:sz w:val="30"/>
          <w:szCs w:val="30"/>
        </w:rPr>
      </w:pPr>
      <w:r>
        <w:rPr>
          <w:rFonts w:ascii="C059" w:hAnsi="C059"/>
          <w:sz w:val="30"/>
          <w:szCs w:val="30"/>
        </w:rPr>
        <w:t>Posting frequency refers to how regularly the company publishes content. Consistent posting helps maintain brand visibility and keeps customers informed. If the company posts rarely, customers may forget the brand. However, excessive posting may reduce customer interest. A suitable content calendar can help maintain regular and balanced communication.</w:t>
      </w:r>
    </w:p>
    <w:p w14:paraId="57ADF658" w14:textId="77777777" w:rsidR="00D9321E" w:rsidRDefault="00D9321E" w:rsidP="00D9321E">
      <w:pPr>
        <w:pStyle w:val="Textbody"/>
        <w:rPr>
          <w:rFonts w:ascii="C059" w:hAnsi="C059"/>
          <w:sz w:val="30"/>
          <w:szCs w:val="30"/>
        </w:rPr>
      </w:pPr>
      <w:r>
        <w:rPr>
          <w:rFonts w:ascii="C059" w:hAnsi="C059"/>
          <w:sz w:val="30"/>
          <w:szCs w:val="30"/>
        </w:rPr>
        <w:t>Visual appeal refers to the quality of images, videos, colours, fonts, design, and presentation. Attractive and professional content can capture attention and encourage customers to view, like, share, or save a post. Clear product images and readable information are especially important for health and wellness products.</w:t>
      </w:r>
    </w:p>
    <w:p w14:paraId="47D07478" w14:textId="77777777" w:rsidR="00D9321E" w:rsidRDefault="00D9321E" w:rsidP="00D9321E">
      <w:pPr>
        <w:pStyle w:val="Textbody"/>
        <w:rPr>
          <w:rFonts w:ascii="C059" w:hAnsi="C059"/>
          <w:sz w:val="30"/>
          <w:szCs w:val="30"/>
        </w:rPr>
      </w:pPr>
      <w:r>
        <w:rPr>
          <w:rFonts w:ascii="C059" w:hAnsi="C059"/>
          <w:sz w:val="30"/>
          <w:szCs w:val="30"/>
        </w:rPr>
        <w:t>Platform selection is another important factor. Instagram may be suitable for images, reels, and short videos. Facebook may support community interaction and promotional communication. YouTube may be useful for detailed product demonstrations, while WhatsApp may help with direct enquiries and customer service. The right platform should be selected according to the target audience and campaign objective.</w:t>
      </w:r>
    </w:p>
    <w:p w14:paraId="23110C04" w14:textId="77777777" w:rsidR="00D9321E" w:rsidRDefault="00D9321E" w:rsidP="00D9321E">
      <w:pPr>
        <w:pStyle w:val="Textbody"/>
        <w:rPr>
          <w:rFonts w:ascii="C059" w:hAnsi="C059"/>
          <w:sz w:val="30"/>
          <w:szCs w:val="30"/>
        </w:rPr>
      </w:pPr>
      <w:r>
        <w:rPr>
          <w:rFonts w:ascii="C059" w:hAnsi="C059"/>
          <w:sz w:val="30"/>
          <w:szCs w:val="30"/>
        </w:rPr>
        <w:t>Promotional offers such as discounts, coupons, giveaways, contests, product bundles, and limited-period offers can encourage customers to take action. Customer testimonials and influencer recommendations may improve credibility if they are genuine, relevant, and transparent. Customer responsiveness is also important. Quick and helpful replies to comments, messages, reviews, and complaints can improve customer satisfaction and trust.</w:t>
      </w:r>
    </w:p>
    <w:p w14:paraId="6006C8EC" w14:textId="77777777" w:rsidR="00D9321E" w:rsidRDefault="00D9321E" w:rsidP="00D9321E">
      <w:pPr>
        <w:pStyle w:val="Heading2"/>
        <w:rPr>
          <w:rFonts w:ascii="C059" w:hAnsi="C059"/>
          <w:color w:val="C9211E"/>
          <w:sz w:val="30"/>
          <w:szCs w:val="30"/>
        </w:rPr>
      </w:pPr>
      <w:bookmarkStart w:id="4" w:name="customer-engagement-and-brand-perception"/>
      <w:bookmarkEnd w:id="4"/>
      <w:r>
        <w:rPr>
          <w:rFonts w:ascii="C059" w:hAnsi="C059"/>
          <w:color w:val="C9211E"/>
          <w:sz w:val="30"/>
          <w:szCs w:val="30"/>
        </w:rPr>
        <w:t>Customer Engagement and Brand Perception</w:t>
      </w:r>
    </w:p>
    <w:p w14:paraId="7F56ECE8" w14:textId="77777777" w:rsidR="00D9321E" w:rsidRDefault="00D9321E" w:rsidP="00D9321E">
      <w:pPr>
        <w:pStyle w:val="Textbody"/>
        <w:rPr>
          <w:rFonts w:ascii="C059" w:hAnsi="C059"/>
          <w:sz w:val="30"/>
          <w:szCs w:val="30"/>
        </w:rPr>
      </w:pPr>
      <w:r>
        <w:rPr>
          <w:rFonts w:ascii="C059" w:hAnsi="C059"/>
          <w:sz w:val="30"/>
          <w:szCs w:val="30"/>
        </w:rPr>
        <w:t xml:space="preserve">Customer engagement refers to the level of interaction between customers and the company on social media. It includes likes, comments, shares, saves, </w:t>
      </w:r>
      <w:r>
        <w:rPr>
          <w:rFonts w:ascii="C059" w:hAnsi="C059"/>
          <w:sz w:val="30"/>
          <w:szCs w:val="30"/>
        </w:rPr>
        <w:lastRenderedPageBreak/>
        <w:t>video views, link clicks, direct messages, reviews, and participation in polls or contests.</w:t>
      </w:r>
    </w:p>
    <w:p w14:paraId="44CB850E" w14:textId="77777777" w:rsidR="00D9321E" w:rsidRDefault="00D9321E" w:rsidP="00D9321E">
      <w:pPr>
        <w:pStyle w:val="Textbody"/>
        <w:rPr>
          <w:rFonts w:ascii="C059" w:hAnsi="C059"/>
          <w:sz w:val="30"/>
          <w:szCs w:val="30"/>
        </w:rPr>
      </w:pPr>
      <w:r>
        <w:rPr>
          <w:rFonts w:ascii="C059" w:hAnsi="C059"/>
          <w:sz w:val="30"/>
          <w:szCs w:val="30"/>
        </w:rPr>
        <w:t>Engagement shows whether customers are paying attention to the company’s content. However, success should not be measured only by likes. Shares, saves, enquiries, website visits, and product-related communication may provide more meaningful results. The researcher can measure engagement through social media analytics and questionnaire responses.</w:t>
      </w:r>
    </w:p>
    <w:p w14:paraId="4EBC3ED4" w14:textId="77777777" w:rsidR="00D9321E" w:rsidRDefault="00D9321E" w:rsidP="00D9321E">
      <w:pPr>
        <w:pStyle w:val="Textbody"/>
        <w:rPr>
          <w:rFonts w:ascii="C059" w:hAnsi="C059"/>
          <w:sz w:val="30"/>
          <w:szCs w:val="30"/>
        </w:rPr>
      </w:pPr>
      <w:r>
        <w:rPr>
          <w:rFonts w:ascii="C059" w:hAnsi="C059"/>
          <w:sz w:val="30"/>
          <w:szCs w:val="30"/>
        </w:rPr>
        <w:t>Brand awareness refers to the extent to which customers recognize and remember Tinymart Global Private Limited and its products. Regular posts, consistent branding, product presentations, hashtags, and customer sharing can improve brand awareness. Customers who recognize the brand may be more likely to consider it when purchasing health and wellness products.</w:t>
      </w:r>
    </w:p>
    <w:p w14:paraId="26C33591" w14:textId="77777777" w:rsidR="00D9321E" w:rsidRDefault="00D9321E" w:rsidP="00D9321E">
      <w:pPr>
        <w:pStyle w:val="Textbody"/>
        <w:rPr>
          <w:rFonts w:ascii="C059" w:hAnsi="C059"/>
          <w:sz w:val="30"/>
          <w:szCs w:val="30"/>
        </w:rPr>
      </w:pPr>
      <w:r>
        <w:rPr>
          <w:rFonts w:ascii="C059" w:hAnsi="C059"/>
          <w:sz w:val="30"/>
          <w:szCs w:val="30"/>
        </w:rPr>
        <w:t>Brand trust refers to the confidence customers have in the company and its products. Trust is important because customers may be concerned about product quality, safety, authenticity, ingredients, and health-related claims. Trust can be developed through accurate information, transparent communication, genuine customer reviews, professional presentation, quick responses, reliable service, and clear pricing and delivery information.</w:t>
      </w:r>
    </w:p>
    <w:p w14:paraId="29EABA64" w14:textId="77777777" w:rsidR="00D9321E" w:rsidRDefault="00D9321E" w:rsidP="00D9321E">
      <w:pPr>
        <w:pStyle w:val="Heading2"/>
        <w:rPr>
          <w:rFonts w:ascii="C059" w:hAnsi="C059"/>
          <w:color w:val="C9211E"/>
          <w:sz w:val="30"/>
          <w:szCs w:val="30"/>
        </w:rPr>
      </w:pPr>
      <w:bookmarkStart w:id="5" w:name="purchase-intention-and-business-outcomes"/>
      <w:bookmarkEnd w:id="5"/>
      <w:r>
        <w:rPr>
          <w:rFonts w:ascii="C059" w:hAnsi="C059"/>
          <w:color w:val="C9211E"/>
          <w:sz w:val="30"/>
          <w:szCs w:val="30"/>
        </w:rPr>
        <w:t>Purchase Intention and Business Outcomes</w:t>
      </w:r>
    </w:p>
    <w:p w14:paraId="2CFD6971" w14:textId="77777777" w:rsidR="00D9321E" w:rsidRDefault="00D9321E" w:rsidP="00D9321E">
      <w:pPr>
        <w:pStyle w:val="Textbody"/>
        <w:rPr>
          <w:rFonts w:ascii="C059" w:hAnsi="C059"/>
          <w:sz w:val="30"/>
          <w:szCs w:val="30"/>
        </w:rPr>
      </w:pPr>
      <w:r>
        <w:rPr>
          <w:rFonts w:ascii="C059" w:hAnsi="C059"/>
          <w:sz w:val="30"/>
          <w:szCs w:val="30"/>
        </w:rPr>
        <w:t>Purchase intention refers to the likelihood that a customer will buy a product after viewing or interacting with social media content. It may be influenced by product information, customer reviews, promotional offers, price, availability, perceived value, and trust in the brand.</w:t>
      </w:r>
    </w:p>
    <w:p w14:paraId="10C2E919" w14:textId="77777777" w:rsidR="00D9321E" w:rsidRDefault="00D9321E" w:rsidP="00D9321E">
      <w:pPr>
        <w:pStyle w:val="Textbody"/>
        <w:rPr>
          <w:rFonts w:ascii="C059" w:hAnsi="C059"/>
          <w:sz w:val="30"/>
          <w:szCs w:val="30"/>
        </w:rPr>
      </w:pPr>
      <w:r>
        <w:rPr>
          <w:rFonts w:ascii="C059" w:hAnsi="C059"/>
          <w:sz w:val="30"/>
          <w:szCs w:val="30"/>
        </w:rPr>
        <w:t>Customer enquiry occurs when a person asks for additional information about a product or service. Enquiries may be made through comments, direct messages, WhatsApp, telephone calls, emails, or website forms. An enquiry indicates that the customer is actively considering the product. The company can measure the number of enquiries, the questions asked, response time, and the number of enquiries that result in purchases.</w:t>
      </w:r>
    </w:p>
    <w:p w14:paraId="20751DC7" w14:textId="77777777" w:rsidR="00D9321E" w:rsidRDefault="00D9321E" w:rsidP="00D9321E">
      <w:pPr>
        <w:pStyle w:val="Textbody"/>
        <w:rPr>
          <w:rFonts w:ascii="C059" w:hAnsi="C059"/>
          <w:sz w:val="30"/>
          <w:szCs w:val="30"/>
        </w:rPr>
      </w:pPr>
      <w:r>
        <w:rPr>
          <w:rFonts w:ascii="C059" w:hAnsi="C059"/>
          <w:sz w:val="30"/>
          <w:szCs w:val="30"/>
        </w:rPr>
        <w:lastRenderedPageBreak/>
        <w:t>Conversion refers to the completion of a desired action by a social media user. It may include purchasing a product, visiting the website, submitting an enquiry form, registering for an offer, or contacting the company. Conversion is an important indicator because it connects social media activity with actual business performance.</w:t>
      </w:r>
    </w:p>
    <w:p w14:paraId="48042FE3" w14:textId="77777777" w:rsidR="00D9321E" w:rsidRDefault="00D9321E" w:rsidP="00D9321E">
      <w:pPr>
        <w:pStyle w:val="Textbody"/>
        <w:rPr>
          <w:rFonts w:ascii="C059" w:hAnsi="C059"/>
          <w:sz w:val="30"/>
          <w:szCs w:val="30"/>
        </w:rPr>
      </w:pPr>
      <w:r>
        <w:rPr>
          <w:rFonts w:ascii="C059" w:hAnsi="C059"/>
          <w:sz w:val="30"/>
          <w:szCs w:val="30"/>
        </w:rPr>
        <w:t>Customer loyalty refers to the willingness of customers to continue supporting the company. Loyal customers may repurchase products, follow the brand, recommend it to others, and share positive experiences. Social media can support loyalty through regular communication, useful information, customer appreciation, special offers, feedback collection, and after-sales support.</w:t>
      </w:r>
    </w:p>
    <w:p w14:paraId="63ADF413" w14:textId="77777777" w:rsidR="00D9321E" w:rsidRDefault="00D9321E" w:rsidP="00D9321E">
      <w:pPr>
        <w:pStyle w:val="Heading2"/>
        <w:rPr>
          <w:rFonts w:ascii="C059" w:hAnsi="C059"/>
          <w:color w:val="C9211E"/>
          <w:sz w:val="30"/>
          <w:szCs w:val="30"/>
        </w:rPr>
      </w:pPr>
      <w:bookmarkStart w:id="6" w:name="measurement-and-expected-benefits"/>
      <w:bookmarkEnd w:id="6"/>
      <w:r>
        <w:rPr>
          <w:rFonts w:ascii="C059" w:hAnsi="C059"/>
          <w:color w:val="C9211E"/>
          <w:sz w:val="30"/>
          <w:szCs w:val="30"/>
        </w:rPr>
        <w:t>Measurement and Expected Benefits</w:t>
      </w:r>
    </w:p>
    <w:p w14:paraId="23796A3A" w14:textId="77777777" w:rsidR="00D9321E" w:rsidRDefault="00D9321E" w:rsidP="00D9321E">
      <w:pPr>
        <w:pStyle w:val="Textbody"/>
        <w:rPr>
          <w:rFonts w:ascii="C059" w:hAnsi="C059"/>
          <w:sz w:val="30"/>
          <w:szCs w:val="30"/>
        </w:rPr>
      </w:pPr>
      <w:r>
        <w:rPr>
          <w:rFonts w:ascii="C059" w:hAnsi="C059"/>
          <w:sz w:val="30"/>
          <w:szCs w:val="30"/>
        </w:rPr>
        <w:t>The model can be measured through a structured questionnaire and social media performance data. A five-point scale may be used to measure customer opinions regarding content quality, visual appeal, engagement, brand awareness, trust, purchase intention, and loyalty.</w:t>
      </w:r>
    </w:p>
    <w:p w14:paraId="03ECE713" w14:textId="77777777" w:rsidR="00D9321E" w:rsidRDefault="00D9321E" w:rsidP="00D9321E">
      <w:pPr>
        <w:pStyle w:val="Textbody"/>
        <w:rPr>
          <w:rFonts w:ascii="C059" w:hAnsi="C059"/>
          <w:sz w:val="30"/>
          <w:szCs w:val="30"/>
        </w:rPr>
      </w:pPr>
      <w:r>
        <w:rPr>
          <w:rFonts w:ascii="C059" w:hAnsi="C059"/>
          <w:sz w:val="30"/>
          <w:szCs w:val="30"/>
        </w:rPr>
        <w:t>The study may also examine social media indicators such as reach, impressions, followers, likes, comments, shares, saves, video views, link clicks, direct messages, website visits, product enquiries, and conversions. The collected data can be analyzed using percentages, tables, charts, averages, and other suitable statistical methods.</w:t>
      </w:r>
    </w:p>
    <w:p w14:paraId="326979A1" w14:textId="77777777" w:rsidR="00D9321E" w:rsidRDefault="00D9321E" w:rsidP="00D9321E">
      <w:pPr>
        <w:pStyle w:val="Textbody"/>
        <w:rPr>
          <w:rFonts w:ascii="C059" w:hAnsi="C059"/>
          <w:sz w:val="30"/>
          <w:szCs w:val="30"/>
        </w:rPr>
      </w:pPr>
      <w:r>
        <w:rPr>
          <w:rFonts w:ascii="C059" w:hAnsi="C059"/>
          <w:sz w:val="30"/>
          <w:szCs w:val="30"/>
        </w:rPr>
        <w:t>The model can help Tinymart Global Private Limited identify the most effective social media platforms and content types. It can also show whether customer engagement leads to brand trust, product enquiries, purchases, and loyalty. The findings may help the company improve content quality, posting frequency, customer communication, platform selection, and campaign planning.</w:t>
      </w:r>
    </w:p>
    <w:p w14:paraId="136BD209" w14:textId="77777777" w:rsidR="00D9321E" w:rsidRDefault="00D9321E" w:rsidP="00D9321E">
      <w:pPr>
        <w:pStyle w:val="Textbody"/>
        <w:rPr>
          <w:rFonts w:ascii="C059" w:hAnsi="C059"/>
          <w:sz w:val="30"/>
          <w:szCs w:val="30"/>
        </w:rPr>
      </w:pPr>
      <w:r>
        <w:rPr>
          <w:rFonts w:ascii="C059" w:hAnsi="C059"/>
          <w:sz w:val="30"/>
          <w:szCs w:val="30"/>
        </w:rPr>
        <w:t xml:space="preserve">However, social media metrics may not fully represent customer attitudes because some users view content without interacting with it. Purchase </w:t>
      </w:r>
      <w:r>
        <w:rPr>
          <w:rFonts w:ascii="C059" w:hAnsi="C059"/>
          <w:sz w:val="30"/>
          <w:szCs w:val="30"/>
        </w:rPr>
        <w:lastRenderedPageBreak/>
        <w:t>intention may not always lead to an actual purchase due to price, competition, product availability, or personal reasons. Campaign performance may also be influenced by seasonal demand, competitor activities, platform algorithms, and changing customer preferences.</w:t>
      </w:r>
    </w:p>
    <w:p w14:paraId="2A654DC1" w14:textId="77777777" w:rsidR="00D9321E" w:rsidRDefault="00D9321E" w:rsidP="00D9321E">
      <w:pPr>
        <w:pStyle w:val="Heading2"/>
        <w:rPr>
          <w:rFonts w:ascii="C059" w:hAnsi="C059"/>
          <w:color w:val="C9211E"/>
          <w:sz w:val="30"/>
          <w:szCs w:val="30"/>
        </w:rPr>
      </w:pPr>
      <w:bookmarkStart w:id="7" w:name="conclusion"/>
      <w:bookmarkEnd w:id="7"/>
      <w:r>
        <w:rPr>
          <w:rFonts w:ascii="C059" w:hAnsi="C059"/>
          <w:color w:val="C9211E"/>
          <w:sz w:val="30"/>
          <w:szCs w:val="30"/>
        </w:rPr>
        <w:t>Conclusion</w:t>
      </w:r>
    </w:p>
    <w:p w14:paraId="0B64BE95" w14:textId="77777777" w:rsidR="00D9321E" w:rsidRDefault="00D9321E" w:rsidP="00D9321E">
      <w:pPr>
        <w:pStyle w:val="Textbody"/>
        <w:rPr>
          <w:rFonts w:ascii="C059" w:hAnsi="C059"/>
          <w:sz w:val="30"/>
          <w:szCs w:val="30"/>
        </w:rPr>
      </w:pPr>
      <w:r>
        <w:rPr>
          <w:rFonts w:ascii="C059" w:hAnsi="C059"/>
          <w:sz w:val="30"/>
          <w:szCs w:val="30"/>
        </w:rPr>
        <w:t>The proposed model explains how social media marketing activities influence customer engagement, brand awareness, brand trust, purchase intention, enquiries, conversions, and loyalty for Tinymart Global Private Limited. It shows that campaign success should not be measured only by followers, likes, or views. A complete evaluation should also consider meaningful engagement, customer trust, purchase decisions, enquiries, conversions, repeat purchases, and recommendations.</w:t>
      </w:r>
    </w:p>
    <w:p w14:paraId="32F008F6" w14:textId="77777777" w:rsidR="00D9321E" w:rsidRDefault="00D9321E" w:rsidP="00D9321E">
      <w:pPr>
        <w:pStyle w:val="Textbody"/>
        <w:rPr>
          <w:rFonts w:ascii="C059" w:hAnsi="C059"/>
          <w:sz w:val="30"/>
          <w:szCs w:val="30"/>
        </w:rPr>
      </w:pPr>
      <w:r>
        <w:rPr>
          <w:rFonts w:ascii="C059" w:hAnsi="C059"/>
          <w:sz w:val="30"/>
          <w:szCs w:val="30"/>
        </w:rPr>
        <w:t>By applying this model, Tinymart Global Private Limited can understand customer preferences, evaluate campaign performance, improve digital communication, and develop more effective social m</w:t>
      </w:r>
      <w:r>
        <w:rPr>
          <w:rFonts w:ascii="C059" w:hAnsi="C059"/>
          <w:noProof/>
          <w:sz w:val="30"/>
          <w:szCs w:val="30"/>
        </w:rPr>
        <w:drawing>
          <wp:anchor distT="0" distB="0" distL="114300" distR="114300" simplePos="0" relativeHeight="251660288" behindDoc="0" locked="0" layoutInCell="1" allowOverlap="1" wp14:anchorId="11EF59C2" wp14:editId="265332B5">
            <wp:simplePos x="0" y="0"/>
            <wp:positionH relativeFrom="column">
              <wp:posOffset>198720</wp:posOffset>
            </wp:positionH>
            <wp:positionV relativeFrom="paragraph">
              <wp:posOffset>1636560</wp:posOffset>
            </wp:positionV>
            <wp:extent cx="5759280" cy="3239640"/>
            <wp:effectExtent l="0" t="0" r="0" b="0"/>
            <wp:wrapSquare wrapText="bothSides"/>
            <wp:docPr id="1301925601" name="Object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Pr>
          <w:rFonts w:ascii="C059" w:hAnsi="C059"/>
          <w:sz w:val="30"/>
          <w:szCs w:val="30"/>
        </w:rPr>
        <w:t>edia marketing strategies for the health and wellness industry.</w:t>
      </w:r>
    </w:p>
    <w:p w14:paraId="3D948D00" w14:textId="77777777" w:rsidR="00D9321E" w:rsidRDefault="00D9321E" w:rsidP="00D9321E">
      <w:pPr>
        <w:pStyle w:val="Textbody"/>
        <w:rPr>
          <w:rFonts w:ascii="C059" w:hAnsi="C059"/>
          <w:sz w:val="30"/>
          <w:szCs w:val="30"/>
        </w:rPr>
      </w:pPr>
      <w:r>
        <w:rPr>
          <w:rFonts w:ascii="C059" w:hAnsi="C059"/>
          <w:sz w:val="30"/>
          <w:szCs w:val="30"/>
        </w:rPr>
        <w:lastRenderedPageBreak/>
        <w:br/>
      </w:r>
    </w:p>
    <w:p w14:paraId="06F2055B" w14:textId="77777777" w:rsidR="00D9321E" w:rsidRDefault="00D9321E" w:rsidP="00D9321E">
      <w:pPr>
        <w:pStyle w:val="Textbody"/>
        <w:rPr>
          <w:rFonts w:ascii="C059" w:hAnsi="C059"/>
          <w:sz w:val="30"/>
          <w:szCs w:val="30"/>
        </w:rPr>
      </w:pPr>
    </w:p>
    <w:p w14:paraId="0DC42B0F" w14:textId="77777777" w:rsidR="00D9321E" w:rsidRDefault="00D9321E" w:rsidP="00D9321E">
      <w:pPr>
        <w:pStyle w:val="Textbody"/>
        <w:rPr>
          <w:rFonts w:ascii="C059" w:hAnsi="C059"/>
          <w:sz w:val="30"/>
          <w:szCs w:val="30"/>
        </w:rPr>
      </w:pPr>
      <w:r>
        <w:rPr>
          <w:rFonts w:ascii="C059" w:hAnsi="C059"/>
          <w:noProof/>
          <w:sz w:val="30"/>
          <w:szCs w:val="30"/>
        </w:rPr>
        <w:drawing>
          <wp:anchor distT="0" distB="0" distL="114300" distR="114300" simplePos="0" relativeHeight="251661312" behindDoc="0" locked="0" layoutInCell="1" allowOverlap="1" wp14:anchorId="60CD0B51" wp14:editId="3537F9CB">
            <wp:simplePos x="0" y="0"/>
            <wp:positionH relativeFrom="column">
              <wp:posOffset>87120</wp:posOffset>
            </wp:positionH>
            <wp:positionV relativeFrom="paragraph">
              <wp:posOffset>212760</wp:posOffset>
            </wp:positionV>
            <wp:extent cx="5769720" cy="3596760"/>
            <wp:effectExtent l="0" t="0" r="0" b="0"/>
            <wp:wrapSquare wrapText="bothSides"/>
            <wp:docPr id="1155912860" name="Object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39B49E5D" w14:textId="77777777" w:rsidR="00D9321E" w:rsidRDefault="00D9321E" w:rsidP="00D9321E">
      <w:pPr>
        <w:pStyle w:val="Textbody"/>
        <w:rPr>
          <w:rFonts w:ascii="C059" w:hAnsi="C059"/>
          <w:sz w:val="30"/>
          <w:szCs w:val="30"/>
        </w:rPr>
      </w:pPr>
    </w:p>
    <w:p w14:paraId="612C2D4D" w14:textId="77777777" w:rsidR="00D9321E" w:rsidRDefault="00D9321E" w:rsidP="00D9321E">
      <w:pPr>
        <w:pStyle w:val="Textbody"/>
        <w:rPr>
          <w:rFonts w:ascii="C059" w:hAnsi="C059"/>
          <w:sz w:val="30"/>
          <w:szCs w:val="30"/>
        </w:rPr>
      </w:pPr>
    </w:p>
    <w:p w14:paraId="76D2C2CE" w14:textId="77777777" w:rsidR="00D9321E" w:rsidRDefault="00D9321E" w:rsidP="00D9321E">
      <w:pPr>
        <w:pStyle w:val="Textbody"/>
        <w:rPr>
          <w:rFonts w:ascii="C059" w:hAnsi="C059"/>
          <w:sz w:val="30"/>
          <w:szCs w:val="30"/>
        </w:rPr>
      </w:pPr>
    </w:p>
    <w:p w14:paraId="0E883EE4" w14:textId="77777777" w:rsidR="00D9321E" w:rsidRDefault="00D9321E" w:rsidP="00D9321E">
      <w:pPr>
        <w:pStyle w:val="Textbody"/>
        <w:rPr>
          <w:rFonts w:ascii="C059" w:hAnsi="C059"/>
          <w:sz w:val="30"/>
          <w:szCs w:val="30"/>
        </w:rPr>
      </w:pPr>
    </w:p>
    <w:p w14:paraId="1BE17397" w14:textId="77777777" w:rsidR="00D9321E" w:rsidRDefault="00D9321E" w:rsidP="00D9321E">
      <w:pPr>
        <w:pStyle w:val="Textbody"/>
        <w:rPr>
          <w:rFonts w:ascii="C059" w:hAnsi="C059"/>
          <w:sz w:val="30"/>
          <w:szCs w:val="30"/>
        </w:rPr>
      </w:pPr>
    </w:p>
    <w:p w14:paraId="331C3BA0" w14:textId="77777777" w:rsidR="00D9321E" w:rsidRDefault="00D9321E" w:rsidP="00D9321E">
      <w:pPr>
        <w:pStyle w:val="Textbody"/>
        <w:rPr>
          <w:rFonts w:ascii="C059" w:hAnsi="C059"/>
          <w:sz w:val="30"/>
          <w:szCs w:val="30"/>
        </w:rPr>
      </w:pPr>
    </w:p>
    <w:p w14:paraId="5D2845CF" w14:textId="77777777" w:rsidR="00D9321E" w:rsidRDefault="00D9321E" w:rsidP="00D9321E">
      <w:pPr>
        <w:pStyle w:val="Textbody"/>
        <w:rPr>
          <w:rFonts w:ascii="C059" w:hAnsi="C059"/>
          <w:sz w:val="30"/>
          <w:szCs w:val="30"/>
        </w:rPr>
      </w:pPr>
    </w:p>
    <w:p w14:paraId="6D0B0A7C" w14:textId="77777777" w:rsidR="00D9321E" w:rsidRDefault="00D9321E" w:rsidP="00D9321E">
      <w:pPr>
        <w:pStyle w:val="Textbody"/>
        <w:rPr>
          <w:rFonts w:ascii="C059" w:hAnsi="C059"/>
          <w:sz w:val="30"/>
          <w:szCs w:val="30"/>
        </w:rPr>
      </w:pPr>
    </w:p>
    <w:p w14:paraId="5B9E33A7" w14:textId="77777777" w:rsidR="00D9321E" w:rsidRDefault="00D9321E" w:rsidP="00D9321E">
      <w:pPr>
        <w:pStyle w:val="Textbody"/>
        <w:rPr>
          <w:rFonts w:ascii="C059" w:hAnsi="C059"/>
          <w:sz w:val="30"/>
          <w:szCs w:val="30"/>
        </w:rPr>
      </w:pPr>
    </w:p>
    <w:p w14:paraId="5F306A34" w14:textId="77777777" w:rsidR="00D9321E" w:rsidRDefault="00D9321E" w:rsidP="00D9321E">
      <w:pPr>
        <w:pStyle w:val="Textbody"/>
        <w:rPr>
          <w:rFonts w:ascii="C059" w:hAnsi="C059"/>
          <w:sz w:val="30"/>
          <w:szCs w:val="30"/>
        </w:rPr>
      </w:pPr>
    </w:p>
    <w:p w14:paraId="5F67333E" w14:textId="77777777" w:rsidR="00D9321E" w:rsidRDefault="00D9321E" w:rsidP="00D9321E">
      <w:pPr>
        <w:pStyle w:val="Textbody"/>
        <w:rPr>
          <w:rFonts w:ascii="C059" w:hAnsi="C059"/>
          <w:sz w:val="30"/>
          <w:szCs w:val="30"/>
        </w:rPr>
      </w:pPr>
    </w:p>
    <w:p w14:paraId="1525B003" w14:textId="77777777" w:rsidR="00D9321E" w:rsidRDefault="00D9321E" w:rsidP="00D9321E">
      <w:pPr>
        <w:pStyle w:val="Standard"/>
        <w:spacing w:before="240"/>
        <w:jc w:val="center"/>
        <w:rPr>
          <w:rFonts w:ascii="C059" w:hAnsi="C059"/>
          <w:b/>
          <w:bCs/>
          <w:sz w:val="30"/>
          <w:szCs w:val="30"/>
        </w:rPr>
      </w:pPr>
      <w:r>
        <w:rPr>
          <w:rFonts w:ascii="C059" w:eastAsia="Times New Roman" w:hAnsi="C059" w:cs="Times New Roman"/>
          <w:b/>
          <w:bCs/>
          <w:sz w:val="30"/>
          <w:szCs w:val="30"/>
        </w:rPr>
        <w:t>DESIGN</w:t>
      </w:r>
    </w:p>
    <w:p w14:paraId="61DE1870" w14:textId="77777777" w:rsidR="00D9321E" w:rsidRDefault="00D9321E" w:rsidP="00D9321E">
      <w:pPr>
        <w:pStyle w:val="Textbody"/>
        <w:rPr>
          <w:rFonts w:ascii="C059" w:hAnsi="C059"/>
          <w:sz w:val="30"/>
          <w:szCs w:val="30"/>
        </w:rPr>
      </w:pPr>
    </w:p>
    <w:p w14:paraId="205C671E" w14:textId="77777777" w:rsidR="00D9321E" w:rsidRDefault="00D9321E" w:rsidP="00D9321E">
      <w:pPr>
        <w:pStyle w:val="Heading2"/>
        <w:rPr>
          <w:rFonts w:ascii="C059" w:eastAsia="Times New Roman" w:hAnsi="C059" w:cs="Times New Roman"/>
          <w:color w:val="C9211E"/>
          <w:sz w:val="30"/>
          <w:szCs w:val="30"/>
        </w:rPr>
      </w:pPr>
      <w:bookmarkStart w:id="8" w:name="design-explanation"/>
      <w:bookmarkEnd w:id="8"/>
      <w:r>
        <w:rPr>
          <w:rFonts w:ascii="C059" w:eastAsia="Times New Roman" w:hAnsi="C059" w:cs="Times New Roman"/>
          <w:color w:val="C9211E"/>
          <w:sz w:val="30"/>
          <w:szCs w:val="30"/>
        </w:rPr>
        <w:t>Design Explanation</w:t>
      </w:r>
    </w:p>
    <w:p w14:paraId="13ECA8FE" w14:textId="77777777" w:rsidR="00D9321E" w:rsidRDefault="00D9321E" w:rsidP="00D9321E">
      <w:pPr>
        <w:pStyle w:val="Textbody"/>
        <w:rPr>
          <w:rFonts w:ascii="C059" w:hAnsi="C059"/>
          <w:sz w:val="30"/>
          <w:szCs w:val="30"/>
        </w:rPr>
      </w:pPr>
      <w:r>
        <w:rPr>
          <w:rFonts w:ascii="C059" w:hAnsi="C059"/>
          <w:sz w:val="30"/>
          <w:szCs w:val="30"/>
        </w:rPr>
        <w:t>The design of this project is based on a descriptive research design. It is prepared to analyze the effectiveness of social media marketing campaigns used by Tinymart Global Private Limited, Noida, in promoting its health and wellness brand.</w:t>
      </w:r>
    </w:p>
    <w:p w14:paraId="791BC980" w14:textId="77777777" w:rsidR="00D9321E" w:rsidRDefault="00D9321E" w:rsidP="00D9321E">
      <w:pPr>
        <w:pStyle w:val="Textbody"/>
        <w:rPr>
          <w:rFonts w:ascii="C059" w:hAnsi="C059"/>
          <w:sz w:val="30"/>
          <w:szCs w:val="30"/>
        </w:rPr>
      </w:pPr>
      <w:r>
        <w:rPr>
          <w:rFonts w:ascii="C059" w:hAnsi="C059"/>
          <w:sz w:val="30"/>
          <w:szCs w:val="30"/>
        </w:rPr>
        <w:t>The design focuses on collecting information about customer awareness, engagement, trust, purchase intention, and response to social media content. It also examines the performance of different social media platforms and content types.</w:t>
      </w:r>
    </w:p>
    <w:p w14:paraId="3A0E1A4D" w14:textId="77777777" w:rsidR="00D9321E" w:rsidRDefault="00D9321E" w:rsidP="00D9321E">
      <w:pPr>
        <w:pStyle w:val="Heading2"/>
        <w:rPr>
          <w:rFonts w:ascii="C059" w:hAnsi="C059"/>
          <w:color w:val="C9211E"/>
          <w:sz w:val="30"/>
          <w:szCs w:val="30"/>
        </w:rPr>
      </w:pPr>
      <w:bookmarkStart w:id="9" w:name="research-approach"/>
      <w:bookmarkEnd w:id="9"/>
      <w:r>
        <w:rPr>
          <w:rFonts w:ascii="C059" w:hAnsi="C059"/>
          <w:color w:val="C9211E"/>
          <w:sz w:val="30"/>
          <w:szCs w:val="30"/>
        </w:rPr>
        <w:t>Research Approach</w:t>
      </w:r>
    </w:p>
    <w:p w14:paraId="4A13DDE7" w14:textId="77777777" w:rsidR="00D9321E" w:rsidRDefault="00D9321E" w:rsidP="00D9321E">
      <w:pPr>
        <w:pStyle w:val="Textbody"/>
        <w:rPr>
          <w:rFonts w:ascii="C059" w:hAnsi="C059"/>
          <w:sz w:val="30"/>
          <w:szCs w:val="30"/>
        </w:rPr>
      </w:pPr>
      <w:r>
        <w:rPr>
          <w:rFonts w:ascii="C059" w:hAnsi="C059"/>
          <w:sz w:val="30"/>
          <w:szCs w:val="30"/>
        </w:rPr>
        <w:t>The project follows a quantitative research approach. Data is collected from respondents through a structured questionnaire. The questionnaire includes questions about social media usage, preferred platforms, content preferences, interaction with the brand, and the influence of social media on purchase decisions.</w:t>
      </w:r>
    </w:p>
    <w:p w14:paraId="7734D044" w14:textId="77777777" w:rsidR="00D9321E" w:rsidRDefault="00D9321E" w:rsidP="00D9321E">
      <w:pPr>
        <w:pStyle w:val="Textbody"/>
        <w:rPr>
          <w:rFonts w:ascii="C059" w:hAnsi="C059"/>
          <w:sz w:val="30"/>
          <w:szCs w:val="30"/>
        </w:rPr>
      </w:pPr>
      <w:r>
        <w:rPr>
          <w:rFonts w:ascii="C059" w:hAnsi="C059"/>
          <w:sz w:val="30"/>
          <w:szCs w:val="30"/>
        </w:rPr>
        <w:t>Secondary information may also be collected from social media pages, company records, websites, articles, journals, and digital marketing reports. This information helps support the analysis of campaign performance.</w:t>
      </w:r>
    </w:p>
    <w:p w14:paraId="4026A961" w14:textId="77777777" w:rsidR="00D9321E" w:rsidRDefault="00D9321E" w:rsidP="00D9321E">
      <w:pPr>
        <w:pStyle w:val="Heading2"/>
        <w:rPr>
          <w:rFonts w:ascii="C059" w:hAnsi="C059"/>
          <w:sz w:val="30"/>
          <w:szCs w:val="30"/>
        </w:rPr>
      </w:pPr>
      <w:bookmarkStart w:id="10" w:name="research-method"/>
      <w:bookmarkEnd w:id="10"/>
      <w:r>
        <w:rPr>
          <w:rFonts w:ascii="C059" w:hAnsi="C059"/>
          <w:sz w:val="30"/>
          <w:szCs w:val="30"/>
        </w:rPr>
        <w:t>Research Method</w:t>
      </w:r>
    </w:p>
    <w:p w14:paraId="263CBEA3" w14:textId="77777777" w:rsidR="00D9321E" w:rsidRDefault="00D9321E" w:rsidP="00D9321E">
      <w:pPr>
        <w:pStyle w:val="Textbody"/>
        <w:rPr>
          <w:rFonts w:ascii="C059" w:hAnsi="C059"/>
          <w:sz w:val="30"/>
          <w:szCs w:val="30"/>
        </w:rPr>
      </w:pPr>
      <w:r>
        <w:rPr>
          <w:rFonts w:ascii="C059" w:hAnsi="C059"/>
          <w:sz w:val="30"/>
          <w:szCs w:val="30"/>
        </w:rPr>
        <w:t>A survey method is used to collect primary data from customers and social media users. Respondents are selected based on their awareness or use of social media and their interest in health and wellness products.</w:t>
      </w:r>
    </w:p>
    <w:p w14:paraId="036A493D" w14:textId="77777777" w:rsidR="00D9321E" w:rsidRDefault="00D9321E" w:rsidP="00D9321E">
      <w:pPr>
        <w:pStyle w:val="Textbody"/>
        <w:rPr>
          <w:rFonts w:ascii="C059" w:hAnsi="C059"/>
          <w:sz w:val="30"/>
          <w:szCs w:val="30"/>
        </w:rPr>
      </w:pPr>
      <w:r>
        <w:rPr>
          <w:rFonts w:ascii="C059" w:hAnsi="C059"/>
          <w:sz w:val="30"/>
          <w:szCs w:val="30"/>
        </w:rPr>
        <w:lastRenderedPageBreak/>
        <w:t>The questionnaire may use multiple-choice questions and a five-point Likert scale:</w:t>
      </w:r>
    </w:p>
    <w:p w14:paraId="1F884A5B" w14:textId="77777777" w:rsidR="00D9321E" w:rsidRDefault="00D9321E" w:rsidP="00D9321E">
      <w:pPr>
        <w:pStyle w:val="Textbody"/>
        <w:numPr>
          <w:ilvl w:val="0"/>
          <w:numId w:val="1"/>
        </w:numPr>
        <w:rPr>
          <w:rFonts w:ascii="C059" w:hAnsi="C059"/>
          <w:sz w:val="30"/>
          <w:szCs w:val="30"/>
        </w:rPr>
      </w:pPr>
      <w:r>
        <w:rPr>
          <w:rFonts w:ascii="C059" w:hAnsi="C059"/>
          <w:sz w:val="30"/>
          <w:szCs w:val="30"/>
        </w:rPr>
        <w:t>Strongly disagree.</w:t>
      </w:r>
    </w:p>
    <w:p w14:paraId="4A994A71" w14:textId="77777777" w:rsidR="00D9321E" w:rsidRDefault="00D9321E" w:rsidP="00D9321E">
      <w:pPr>
        <w:pStyle w:val="Textbody"/>
        <w:numPr>
          <w:ilvl w:val="0"/>
          <w:numId w:val="1"/>
        </w:numPr>
        <w:rPr>
          <w:rFonts w:ascii="C059" w:hAnsi="C059"/>
          <w:sz w:val="30"/>
          <w:szCs w:val="30"/>
        </w:rPr>
      </w:pPr>
      <w:r>
        <w:rPr>
          <w:rFonts w:ascii="C059" w:hAnsi="C059"/>
          <w:sz w:val="30"/>
          <w:szCs w:val="30"/>
        </w:rPr>
        <w:t>Disagree.</w:t>
      </w:r>
    </w:p>
    <w:p w14:paraId="75C9B288" w14:textId="77777777" w:rsidR="00D9321E" w:rsidRDefault="00D9321E" w:rsidP="00D9321E">
      <w:pPr>
        <w:pStyle w:val="Textbody"/>
        <w:numPr>
          <w:ilvl w:val="0"/>
          <w:numId w:val="1"/>
        </w:numPr>
        <w:rPr>
          <w:rFonts w:ascii="C059" w:hAnsi="C059"/>
          <w:sz w:val="30"/>
          <w:szCs w:val="30"/>
        </w:rPr>
      </w:pPr>
      <w:r>
        <w:rPr>
          <w:rFonts w:ascii="C059" w:hAnsi="C059"/>
          <w:sz w:val="30"/>
          <w:szCs w:val="30"/>
        </w:rPr>
        <w:t>Neutral.</w:t>
      </w:r>
    </w:p>
    <w:p w14:paraId="55D2F14F" w14:textId="77777777" w:rsidR="00D9321E" w:rsidRDefault="00D9321E" w:rsidP="00D9321E">
      <w:pPr>
        <w:pStyle w:val="Textbody"/>
        <w:numPr>
          <w:ilvl w:val="0"/>
          <w:numId w:val="1"/>
        </w:numPr>
        <w:rPr>
          <w:rFonts w:ascii="C059" w:hAnsi="C059"/>
          <w:sz w:val="30"/>
          <w:szCs w:val="30"/>
        </w:rPr>
      </w:pPr>
      <w:r>
        <w:rPr>
          <w:rFonts w:ascii="C059" w:hAnsi="C059"/>
          <w:sz w:val="30"/>
          <w:szCs w:val="30"/>
        </w:rPr>
        <w:t>Agree.</w:t>
      </w:r>
    </w:p>
    <w:p w14:paraId="18803EBD" w14:textId="77777777" w:rsidR="00D9321E" w:rsidRDefault="00D9321E" w:rsidP="00D9321E">
      <w:pPr>
        <w:pStyle w:val="Textbody"/>
        <w:numPr>
          <w:ilvl w:val="0"/>
          <w:numId w:val="1"/>
        </w:numPr>
        <w:rPr>
          <w:rFonts w:ascii="C059" w:hAnsi="C059"/>
          <w:sz w:val="30"/>
          <w:szCs w:val="30"/>
        </w:rPr>
      </w:pPr>
      <w:r>
        <w:rPr>
          <w:rFonts w:ascii="C059" w:hAnsi="C059"/>
          <w:sz w:val="30"/>
          <w:szCs w:val="30"/>
        </w:rPr>
        <w:t>Strongly agree.</w:t>
      </w:r>
    </w:p>
    <w:p w14:paraId="0AF3A6BD" w14:textId="77777777" w:rsidR="00D9321E" w:rsidRDefault="00D9321E" w:rsidP="00D9321E">
      <w:pPr>
        <w:pStyle w:val="Textbody"/>
        <w:rPr>
          <w:rFonts w:ascii="C059" w:hAnsi="C059"/>
          <w:sz w:val="30"/>
          <w:szCs w:val="30"/>
        </w:rPr>
      </w:pPr>
      <w:r>
        <w:rPr>
          <w:rFonts w:ascii="C059" w:hAnsi="C059"/>
          <w:sz w:val="30"/>
          <w:szCs w:val="30"/>
        </w:rPr>
        <w:t>The collected responses are organized and analyzed using percentages, tables, pie charts, and bar charts.</w:t>
      </w:r>
    </w:p>
    <w:p w14:paraId="40505E7A" w14:textId="77777777" w:rsidR="00D9321E" w:rsidRDefault="00D9321E" w:rsidP="00D9321E">
      <w:pPr>
        <w:pStyle w:val="Heading2"/>
        <w:rPr>
          <w:rFonts w:ascii="C059" w:hAnsi="C059"/>
          <w:color w:val="C9211E"/>
          <w:sz w:val="30"/>
          <w:szCs w:val="30"/>
        </w:rPr>
      </w:pPr>
      <w:bookmarkStart w:id="11" w:name="variables-included-in-the-design"/>
      <w:bookmarkEnd w:id="11"/>
      <w:r>
        <w:rPr>
          <w:rFonts w:ascii="C059" w:hAnsi="C059"/>
          <w:color w:val="C9211E"/>
          <w:sz w:val="30"/>
          <w:szCs w:val="30"/>
        </w:rPr>
        <w:t>Variables Included in the Design</w:t>
      </w:r>
    </w:p>
    <w:p w14:paraId="6645428A" w14:textId="77777777" w:rsidR="00D9321E" w:rsidRDefault="00D9321E" w:rsidP="00D9321E">
      <w:pPr>
        <w:pStyle w:val="Textbody"/>
        <w:rPr>
          <w:rFonts w:ascii="C059" w:hAnsi="C059"/>
          <w:sz w:val="30"/>
          <w:szCs w:val="30"/>
        </w:rPr>
      </w:pPr>
      <w:r>
        <w:rPr>
          <w:rFonts w:ascii="C059" w:hAnsi="C059"/>
          <w:sz w:val="30"/>
          <w:szCs w:val="30"/>
        </w:rPr>
        <w:t>The independent variables include content quality, content variety, posting frequency, visual appeal, platform selection, promotional offers, influencer communication, and customer responsiveness.</w:t>
      </w:r>
    </w:p>
    <w:p w14:paraId="0A168845" w14:textId="77777777" w:rsidR="00D9321E" w:rsidRDefault="00D9321E" w:rsidP="00D9321E">
      <w:pPr>
        <w:pStyle w:val="Textbody"/>
        <w:rPr>
          <w:rFonts w:ascii="C059" w:hAnsi="C059"/>
          <w:sz w:val="30"/>
          <w:szCs w:val="30"/>
        </w:rPr>
      </w:pPr>
      <w:r>
        <w:rPr>
          <w:rFonts w:ascii="C059" w:hAnsi="C059"/>
          <w:sz w:val="30"/>
          <w:szCs w:val="30"/>
        </w:rPr>
        <w:t>Customer engagement, brand awareness, and brand trust are considered intermediate variables. Purchase intention, customer enquiry, conversion, and customer loyalty are considered outcome variables.</w:t>
      </w:r>
    </w:p>
    <w:p w14:paraId="1D767445" w14:textId="77777777" w:rsidR="00D9321E" w:rsidRDefault="00D9321E" w:rsidP="00D9321E">
      <w:pPr>
        <w:pStyle w:val="Textbody"/>
        <w:rPr>
          <w:rFonts w:ascii="C059" w:hAnsi="C059"/>
          <w:sz w:val="30"/>
          <w:szCs w:val="30"/>
        </w:rPr>
      </w:pPr>
      <w:r>
        <w:rPr>
          <w:rFonts w:ascii="C059" w:hAnsi="C059"/>
          <w:sz w:val="30"/>
          <w:szCs w:val="30"/>
        </w:rPr>
        <w:t>The design examines whether effective social media activities improve customer interaction and influence purchasing behaviour.</w:t>
      </w:r>
    </w:p>
    <w:p w14:paraId="64572D31" w14:textId="77777777" w:rsidR="00D9321E" w:rsidRDefault="00D9321E" w:rsidP="00D9321E">
      <w:pPr>
        <w:pStyle w:val="Heading2"/>
        <w:rPr>
          <w:rFonts w:ascii="C059" w:hAnsi="C059"/>
          <w:sz w:val="30"/>
          <w:szCs w:val="30"/>
        </w:rPr>
      </w:pPr>
      <w:bookmarkStart w:id="12" w:name="data-analysis-design"/>
      <w:bookmarkEnd w:id="12"/>
      <w:r>
        <w:rPr>
          <w:rFonts w:ascii="C059" w:hAnsi="C059"/>
          <w:sz w:val="30"/>
          <w:szCs w:val="30"/>
        </w:rPr>
        <w:t>Data Analysis Design</w:t>
      </w:r>
    </w:p>
    <w:p w14:paraId="7F6D9E7E" w14:textId="77777777" w:rsidR="00D9321E" w:rsidRDefault="00D9321E" w:rsidP="00D9321E">
      <w:pPr>
        <w:pStyle w:val="Textbody"/>
        <w:rPr>
          <w:rFonts w:ascii="C059" w:hAnsi="C059"/>
          <w:sz w:val="30"/>
          <w:szCs w:val="30"/>
        </w:rPr>
      </w:pPr>
      <w:r>
        <w:rPr>
          <w:rFonts w:ascii="C059" w:hAnsi="C059"/>
          <w:sz w:val="30"/>
          <w:szCs w:val="30"/>
        </w:rPr>
        <w:t>The collected data is classified and presented in a simple and understandable format. Percentage analysis is used to identify the number of respondents selecting each option. Pie charts are used to show the proportion of respondents, while bar charts are used to compare different categories or platforms.</w:t>
      </w:r>
    </w:p>
    <w:p w14:paraId="2B6644FB" w14:textId="77777777" w:rsidR="00D9321E" w:rsidRDefault="00D9321E" w:rsidP="00D9321E">
      <w:pPr>
        <w:pStyle w:val="Textbody"/>
        <w:rPr>
          <w:rFonts w:ascii="C059" w:hAnsi="C059"/>
          <w:sz w:val="30"/>
          <w:szCs w:val="30"/>
        </w:rPr>
      </w:pPr>
      <w:r>
        <w:rPr>
          <w:rFonts w:ascii="C059" w:hAnsi="C059"/>
          <w:sz w:val="30"/>
          <w:szCs w:val="30"/>
        </w:rPr>
        <w:t xml:space="preserve">For example, respondents may be asked which social media platform they prefer for health and wellness content. The responses can be represented </w:t>
      </w:r>
      <w:r>
        <w:rPr>
          <w:rFonts w:ascii="C059" w:hAnsi="C059"/>
          <w:sz w:val="30"/>
          <w:szCs w:val="30"/>
        </w:rPr>
        <w:lastRenderedPageBreak/>
        <w:t>through a pie chart and a bar chart. These charts make it easier to identify the platform preferred by the highest number of respondents.</w:t>
      </w:r>
    </w:p>
    <w:p w14:paraId="0D7118BE" w14:textId="77777777" w:rsidR="00D9321E" w:rsidRDefault="00D9321E" w:rsidP="00D9321E">
      <w:pPr>
        <w:pStyle w:val="Textbody"/>
        <w:rPr>
          <w:rFonts w:ascii="C059" w:hAnsi="C059"/>
          <w:sz w:val="30"/>
          <w:szCs w:val="30"/>
        </w:rPr>
      </w:pPr>
      <w:r>
        <w:rPr>
          <w:rFonts w:ascii="C059" w:hAnsi="C059"/>
          <w:sz w:val="30"/>
          <w:szCs w:val="30"/>
        </w:rPr>
        <w:t>The analysis may also compare customer opinions regarding content quality, brand trust, promotional offers, and purchase intention.</w:t>
      </w:r>
    </w:p>
    <w:p w14:paraId="46CEF668" w14:textId="77777777" w:rsidR="00D9321E" w:rsidRDefault="00D9321E" w:rsidP="00D9321E">
      <w:pPr>
        <w:pStyle w:val="Heading2"/>
        <w:rPr>
          <w:rFonts w:ascii="C059" w:hAnsi="C059"/>
          <w:color w:val="C9211E"/>
          <w:sz w:val="30"/>
          <w:szCs w:val="30"/>
        </w:rPr>
      </w:pPr>
      <w:bookmarkStart w:id="13" w:name="scope-of-the-design"/>
      <w:bookmarkEnd w:id="13"/>
      <w:r>
        <w:rPr>
          <w:rFonts w:ascii="C059" w:hAnsi="C059"/>
          <w:color w:val="C9211E"/>
          <w:sz w:val="30"/>
          <w:szCs w:val="30"/>
        </w:rPr>
        <w:t>Scope of the Design</w:t>
      </w:r>
    </w:p>
    <w:p w14:paraId="0CCFD544" w14:textId="77777777" w:rsidR="00D9321E" w:rsidRDefault="00D9321E" w:rsidP="00D9321E">
      <w:pPr>
        <w:pStyle w:val="Textbody"/>
        <w:rPr>
          <w:rFonts w:ascii="C059" w:hAnsi="C059"/>
          <w:sz w:val="30"/>
          <w:szCs w:val="30"/>
        </w:rPr>
      </w:pPr>
      <w:r>
        <w:rPr>
          <w:rFonts w:ascii="C059" w:hAnsi="C059"/>
          <w:sz w:val="30"/>
          <w:szCs w:val="30"/>
        </w:rPr>
        <w:t>The design is limited to studying social media marketing campaigns for Tinymart Global Private Limited. It focuses mainly on digital communication and customer responses. The study may include platforms such as Instagram, Facebook, YouTube, and WhatsApp.</w:t>
      </w:r>
    </w:p>
    <w:p w14:paraId="1C35513F" w14:textId="77777777" w:rsidR="00D9321E" w:rsidRDefault="00D9321E" w:rsidP="00D9321E">
      <w:pPr>
        <w:pStyle w:val="Textbody"/>
        <w:rPr>
          <w:rFonts w:ascii="C059" w:hAnsi="C059"/>
          <w:sz w:val="30"/>
          <w:szCs w:val="30"/>
        </w:rPr>
      </w:pPr>
      <w:r>
        <w:rPr>
          <w:rFonts w:ascii="C059" w:hAnsi="C059"/>
          <w:sz w:val="30"/>
          <w:szCs w:val="30"/>
        </w:rPr>
        <w:t>The design does not examine every aspect of the company’s business operations. Traditional advertising, production, finance, distribution, and other internal activities are outside the main scope of the project unless they are directly related to social media marketing.</w:t>
      </w:r>
    </w:p>
    <w:p w14:paraId="447A9290" w14:textId="77777777" w:rsidR="00D9321E" w:rsidRDefault="00D9321E" w:rsidP="00D9321E">
      <w:pPr>
        <w:pStyle w:val="Heading2"/>
        <w:rPr>
          <w:rFonts w:ascii="C059" w:hAnsi="C059"/>
          <w:sz w:val="30"/>
          <w:szCs w:val="30"/>
        </w:rPr>
      </w:pPr>
      <w:bookmarkStart w:id="14" w:name="importance-of-the-design"/>
      <w:bookmarkEnd w:id="14"/>
      <w:r>
        <w:rPr>
          <w:rFonts w:ascii="C059" w:hAnsi="C059"/>
          <w:sz w:val="30"/>
          <w:szCs w:val="30"/>
        </w:rPr>
        <w:t>Importance of the Design</w:t>
      </w:r>
    </w:p>
    <w:p w14:paraId="2D556C64" w14:textId="77777777" w:rsidR="00D9321E" w:rsidRDefault="00D9321E" w:rsidP="00D9321E">
      <w:pPr>
        <w:pStyle w:val="Textbody"/>
        <w:rPr>
          <w:rFonts w:ascii="C059" w:hAnsi="C059"/>
          <w:sz w:val="30"/>
          <w:szCs w:val="30"/>
        </w:rPr>
      </w:pPr>
      <w:r>
        <w:rPr>
          <w:rFonts w:ascii="C059" w:hAnsi="C059"/>
          <w:sz w:val="30"/>
          <w:szCs w:val="30"/>
        </w:rPr>
        <w:t>This design helps the organization understand whether its social media campaigns are achieving their objectives. It identifies the platforms used by customers, the content they prefer, and the factors that influence their engagement and purchase intention.</w:t>
      </w:r>
    </w:p>
    <w:p w14:paraId="412BF625" w14:textId="77777777" w:rsidR="00D9321E" w:rsidRDefault="00D9321E" w:rsidP="00D9321E">
      <w:pPr>
        <w:pStyle w:val="Textbody"/>
        <w:rPr>
          <w:rFonts w:ascii="C059" w:hAnsi="C059"/>
          <w:sz w:val="30"/>
          <w:szCs w:val="30"/>
        </w:rPr>
      </w:pPr>
      <w:r>
        <w:rPr>
          <w:rFonts w:ascii="C059" w:hAnsi="C059"/>
          <w:sz w:val="30"/>
          <w:szCs w:val="30"/>
        </w:rPr>
        <w:t>The results can help Tinymart Global Private Limited improve its content strategy, select suitable platforms, respond to customers more effectively, and develop more successful marketing campaigns.</w:t>
      </w:r>
    </w:p>
    <w:p w14:paraId="4E8EBDA9" w14:textId="77777777" w:rsidR="00D9321E" w:rsidRDefault="00D9321E" w:rsidP="00D9321E">
      <w:pPr>
        <w:pStyle w:val="Heading2"/>
        <w:rPr>
          <w:rFonts w:ascii="C059" w:hAnsi="C059"/>
          <w:color w:val="C9211E"/>
          <w:sz w:val="30"/>
          <w:szCs w:val="30"/>
        </w:rPr>
      </w:pPr>
      <w:bookmarkStart w:id="15" w:name="conclusion_Copy_1"/>
      <w:bookmarkEnd w:id="15"/>
      <w:r>
        <w:rPr>
          <w:rFonts w:ascii="C059" w:hAnsi="C059"/>
          <w:color w:val="C9211E"/>
          <w:sz w:val="30"/>
          <w:szCs w:val="30"/>
        </w:rPr>
        <w:t>Conclusion</w:t>
      </w:r>
    </w:p>
    <w:p w14:paraId="550EDC87" w14:textId="77777777" w:rsidR="00D9321E" w:rsidRDefault="00D9321E" w:rsidP="00D9321E">
      <w:pPr>
        <w:pStyle w:val="Textbody"/>
        <w:rPr>
          <w:rFonts w:ascii="C059" w:hAnsi="C059"/>
          <w:sz w:val="30"/>
          <w:szCs w:val="30"/>
        </w:rPr>
      </w:pPr>
      <w:r>
        <w:rPr>
          <w:rFonts w:ascii="C059" w:hAnsi="C059"/>
          <w:sz w:val="30"/>
          <w:szCs w:val="30"/>
        </w:rPr>
        <w:t>The research design provides a systematic method for studying the effectiveness of social media marketing campaigns. By collecting primary data through a questionnaire and supporting it with secondary information, the project evaluates customer engagement, brand awareness, brand trust, purchase intention, and business outcomes.</w:t>
      </w:r>
    </w:p>
    <w:p w14:paraId="362F029B" w14:textId="77777777" w:rsidR="00D9321E" w:rsidRDefault="00D9321E" w:rsidP="00D9321E">
      <w:pPr>
        <w:pStyle w:val="Textbody"/>
        <w:rPr>
          <w:rFonts w:ascii="C059" w:hAnsi="C059"/>
          <w:sz w:val="30"/>
          <w:szCs w:val="30"/>
        </w:rPr>
      </w:pPr>
      <w:r>
        <w:rPr>
          <w:rFonts w:ascii="C059" w:hAnsi="C059"/>
          <w:sz w:val="30"/>
          <w:szCs w:val="30"/>
        </w:rPr>
        <w:lastRenderedPageBreak/>
        <w:t>The use of tables, pie charts, bar charts, and percentage analysis makes the findings clear and easy to understand. This design is therefore suitable for analyzing the role of social media marketing in the growth of a health and wellness brand.</w:t>
      </w:r>
    </w:p>
    <w:p w14:paraId="4483CCCD" w14:textId="77777777" w:rsidR="00D9321E" w:rsidRDefault="00D9321E" w:rsidP="00D9321E">
      <w:pPr>
        <w:pStyle w:val="Textbody"/>
        <w:rPr>
          <w:rFonts w:ascii="C059" w:hAnsi="C059"/>
          <w:sz w:val="30"/>
          <w:szCs w:val="30"/>
        </w:rPr>
      </w:pPr>
    </w:p>
    <w:p w14:paraId="0F549BCF" w14:textId="77777777" w:rsidR="00D9321E" w:rsidRDefault="00D9321E" w:rsidP="00D9321E">
      <w:pPr>
        <w:pStyle w:val="Textbody"/>
        <w:rPr>
          <w:rFonts w:ascii="C059" w:hAnsi="C059"/>
          <w:sz w:val="30"/>
          <w:szCs w:val="30"/>
        </w:rPr>
      </w:pPr>
      <w:r>
        <w:rPr>
          <w:rFonts w:ascii="C059" w:hAnsi="C059"/>
          <w:noProof/>
          <w:sz w:val="30"/>
          <w:szCs w:val="30"/>
        </w:rPr>
        <w:drawing>
          <wp:anchor distT="0" distB="0" distL="114300" distR="114300" simplePos="0" relativeHeight="251663360" behindDoc="0" locked="0" layoutInCell="1" allowOverlap="1" wp14:anchorId="3F76B2A5" wp14:editId="47B02BDF">
            <wp:simplePos x="0" y="0"/>
            <wp:positionH relativeFrom="column">
              <wp:posOffset>-282600</wp:posOffset>
            </wp:positionH>
            <wp:positionV relativeFrom="paragraph">
              <wp:posOffset>146520</wp:posOffset>
            </wp:positionV>
            <wp:extent cx="5759280" cy="2750040"/>
            <wp:effectExtent l="0" t="0" r="0" b="0"/>
            <wp:wrapSquare wrapText="bothSides"/>
            <wp:docPr id="1378121368" name="Object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3BEA04AE" w14:textId="77777777" w:rsidR="00D9321E" w:rsidRDefault="00D9321E" w:rsidP="00D9321E">
      <w:pPr>
        <w:pStyle w:val="Textbody"/>
        <w:rPr>
          <w:rFonts w:ascii="C059" w:hAnsi="C059"/>
          <w:sz w:val="30"/>
          <w:szCs w:val="30"/>
        </w:rPr>
      </w:pPr>
    </w:p>
    <w:p w14:paraId="1BC24EB2" w14:textId="77777777" w:rsidR="00D9321E" w:rsidRDefault="00D9321E" w:rsidP="00D9321E">
      <w:pPr>
        <w:pStyle w:val="Textbody"/>
        <w:rPr>
          <w:rFonts w:ascii="C059" w:hAnsi="C059"/>
          <w:sz w:val="30"/>
          <w:szCs w:val="30"/>
        </w:rPr>
      </w:pPr>
    </w:p>
    <w:p w14:paraId="0851C115" w14:textId="77777777" w:rsidR="00D9321E" w:rsidRDefault="00D9321E" w:rsidP="00D9321E">
      <w:pPr>
        <w:pStyle w:val="Textbody"/>
        <w:rPr>
          <w:rFonts w:ascii="C059" w:hAnsi="C059"/>
          <w:sz w:val="30"/>
          <w:szCs w:val="30"/>
        </w:rPr>
      </w:pPr>
    </w:p>
    <w:p w14:paraId="436901DE" w14:textId="77777777" w:rsidR="00D9321E" w:rsidRDefault="00D9321E" w:rsidP="00D9321E">
      <w:pPr>
        <w:pStyle w:val="Textbody"/>
        <w:rPr>
          <w:rFonts w:ascii="C059" w:hAnsi="C059"/>
          <w:sz w:val="30"/>
          <w:szCs w:val="30"/>
        </w:rPr>
      </w:pPr>
    </w:p>
    <w:p w14:paraId="2E79872D" w14:textId="77777777" w:rsidR="00D9321E" w:rsidRDefault="00D9321E" w:rsidP="00D9321E">
      <w:pPr>
        <w:pStyle w:val="Textbody"/>
        <w:rPr>
          <w:rFonts w:ascii="C059" w:hAnsi="C059"/>
          <w:sz w:val="30"/>
          <w:szCs w:val="30"/>
        </w:rPr>
      </w:pPr>
    </w:p>
    <w:p w14:paraId="0743A7E9" w14:textId="77777777" w:rsidR="00D9321E" w:rsidRDefault="00D9321E" w:rsidP="00D9321E">
      <w:pPr>
        <w:pStyle w:val="Textbody"/>
        <w:rPr>
          <w:rFonts w:ascii="C059" w:hAnsi="C059"/>
          <w:sz w:val="30"/>
          <w:szCs w:val="30"/>
        </w:rPr>
      </w:pPr>
    </w:p>
    <w:p w14:paraId="498D51F6" w14:textId="77777777" w:rsidR="00D9321E" w:rsidRDefault="00D9321E" w:rsidP="00D9321E">
      <w:pPr>
        <w:pStyle w:val="Textbody"/>
        <w:rPr>
          <w:rFonts w:ascii="C059" w:hAnsi="C059"/>
          <w:sz w:val="30"/>
          <w:szCs w:val="30"/>
        </w:rPr>
      </w:pPr>
    </w:p>
    <w:p w14:paraId="4D8E2CAC" w14:textId="77777777" w:rsidR="00D9321E" w:rsidRDefault="00D9321E" w:rsidP="00D9321E">
      <w:pPr>
        <w:pStyle w:val="Textbody"/>
        <w:rPr>
          <w:rFonts w:ascii="C059" w:hAnsi="C059"/>
          <w:sz w:val="30"/>
          <w:szCs w:val="30"/>
        </w:rPr>
      </w:pPr>
    </w:p>
    <w:p w14:paraId="6254A84F" w14:textId="77777777" w:rsidR="00D9321E" w:rsidRDefault="00D9321E" w:rsidP="00D9321E">
      <w:pPr>
        <w:pStyle w:val="Textbody"/>
        <w:rPr>
          <w:rFonts w:ascii="C059" w:hAnsi="C059"/>
          <w:sz w:val="30"/>
          <w:szCs w:val="30"/>
        </w:rPr>
      </w:pPr>
    </w:p>
    <w:p w14:paraId="64C9D921" w14:textId="77777777" w:rsidR="00D9321E" w:rsidRDefault="00D9321E" w:rsidP="00D9321E">
      <w:pPr>
        <w:pStyle w:val="Textbody"/>
        <w:rPr>
          <w:rFonts w:ascii="C059" w:hAnsi="C059"/>
          <w:sz w:val="30"/>
          <w:szCs w:val="30"/>
        </w:rPr>
      </w:pPr>
    </w:p>
    <w:p w14:paraId="2E9BBF8D" w14:textId="77777777" w:rsidR="00D9321E" w:rsidRDefault="00D9321E" w:rsidP="00D9321E">
      <w:pPr>
        <w:pStyle w:val="Textbody"/>
        <w:rPr>
          <w:rFonts w:ascii="C059" w:hAnsi="C059"/>
          <w:sz w:val="30"/>
          <w:szCs w:val="30"/>
        </w:rPr>
      </w:pPr>
    </w:p>
    <w:p w14:paraId="281041AA" w14:textId="77777777" w:rsidR="00D9321E" w:rsidRDefault="00D9321E" w:rsidP="00D9321E">
      <w:pPr>
        <w:pStyle w:val="Textbody"/>
        <w:rPr>
          <w:rFonts w:ascii="C059" w:hAnsi="C059"/>
          <w:sz w:val="30"/>
          <w:szCs w:val="30"/>
        </w:rPr>
      </w:pPr>
    </w:p>
    <w:p w14:paraId="12B3EE80" w14:textId="77777777" w:rsidR="00D9321E" w:rsidRDefault="00D9321E" w:rsidP="00D9321E">
      <w:pPr>
        <w:pStyle w:val="Textbody"/>
        <w:rPr>
          <w:rFonts w:ascii="C059" w:hAnsi="C059"/>
          <w:sz w:val="30"/>
          <w:szCs w:val="30"/>
        </w:rPr>
      </w:pPr>
    </w:p>
    <w:p w14:paraId="1BD172E1" w14:textId="77777777" w:rsidR="00D9321E" w:rsidRDefault="00D9321E" w:rsidP="00D9321E">
      <w:pPr>
        <w:pStyle w:val="Textbody"/>
        <w:rPr>
          <w:rFonts w:ascii="C059" w:hAnsi="C059"/>
          <w:sz w:val="30"/>
          <w:szCs w:val="30"/>
        </w:rPr>
      </w:pPr>
      <w:r>
        <w:rPr>
          <w:rFonts w:ascii="C059" w:hAnsi="C059"/>
          <w:noProof/>
          <w:sz w:val="30"/>
          <w:szCs w:val="30"/>
        </w:rPr>
        <w:lastRenderedPageBreak/>
        <w:drawing>
          <wp:anchor distT="0" distB="0" distL="114300" distR="114300" simplePos="0" relativeHeight="251664384" behindDoc="0" locked="0" layoutInCell="1" allowOverlap="1" wp14:anchorId="4C8FF23D" wp14:editId="776058F2">
            <wp:simplePos x="0" y="0"/>
            <wp:positionH relativeFrom="column">
              <wp:posOffset>-245160</wp:posOffset>
            </wp:positionH>
            <wp:positionV relativeFrom="paragraph">
              <wp:posOffset>36360</wp:posOffset>
            </wp:positionV>
            <wp:extent cx="6669360" cy="3810600"/>
            <wp:effectExtent l="0" t="0" r="0" b="0"/>
            <wp:wrapSquare wrapText="bothSides"/>
            <wp:docPr id="1020622850" name="Image1" descr="A graph of different colored rectangular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1020622850" name="Image1" descr="A graph of different colored rectangular shapes&#10;&#10;AI-generated content may be incorrect."/>
                    <pic:cNvPicPr/>
                  </pic:nvPicPr>
                  <pic:blipFill>
                    <a:blip r:embed="rId12">
                      <a:lum/>
                      <a:alphaModFix/>
                    </a:blip>
                    <a:srcRect/>
                    <a:stretch>
                      <a:fillRect/>
                    </a:stretch>
                  </pic:blipFill>
                  <pic:spPr>
                    <a:xfrm>
                      <a:off x="0" y="0"/>
                      <a:ext cx="6669360" cy="3810600"/>
                    </a:xfrm>
                    <a:prstGeom prst="rect">
                      <a:avLst/>
                    </a:prstGeom>
                    <a:noFill/>
                  </pic:spPr>
                </pic:pic>
              </a:graphicData>
            </a:graphic>
          </wp:anchor>
        </w:drawing>
      </w:r>
    </w:p>
    <w:p w14:paraId="4D30D510" w14:textId="77777777" w:rsidR="00D9321E" w:rsidRDefault="00D9321E" w:rsidP="00D9321E">
      <w:pPr>
        <w:pStyle w:val="Textbody"/>
        <w:rPr>
          <w:rFonts w:ascii="C059" w:hAnsi="C059"/>
          <w:sz w:val="30"/>
          <w:szCs w:val="30"/>
        </w:rPr>
      </w:pPr>
    </w:p>
    <w:p w14:paraId="656AB0E9" w14:textId="77777777" w:rsidR="00D9321E" w:rsidRDefault="00D9321E" w:rsidP="00D9321E">
      <w:pPr>
        <w:pStyle w:val="Textbody"/>
        <w:rPr>
          <w:rFonts w:ascii="C059" w:hAnsi="C059"/>
          <w:sz w:val="30"/>
          <w:szCs w:val="30"/>
        </w:rPr>
      </w:pPr>
    </w:p>
    <w:p w14:paraId="4911BC47" w14:textId="77777777" w:rsidR="00D9321E" w:rsidRDefault="00D9321E" w:rsidP="00D9321E">
      <w:pPr>
        <w:pStyle w:val="Textbody"/>
        <w:rPr>
          <w:rFonts w:ascii="C059" w:hAnsi="C059"/>
          <w:sz w:val="30"/>
          <w:szCs w:val="30"/>
        </w:rPr>
      </w:pPr>
    </w:p>
    <w:p w14:paraId="4870BD45" w14:textId="77777777" w:rsidR="00D9321E" w:rsidRDefault="00D9321E" w:rsidP="00D9321E">
      <w:pPr>
        <w:pStyle w:val="Textbody"/>
        <w:rPr>
          <w:rFonts w:ascii="C059" w:hAnsi="C059"/>
          <w:sz w:val="30"/>
          <w:szCs w:val="30"/>
        </w:rPr>
      </w:pPr>
    </w:p>
    <w:p w14:paraId="2819D2DD" w14:textId="77777777" w:rsidR="00D9321E" w:rsidRDefault="00D9321E" w:rsidP="00D9321E">
      <w:pPr>
        <w:pStyle w:val="Textbody"/>
        <w:rPr>
          <w:rFonts w:ascii="C059" w:hAnsi="C059"/>
          <w:sz w:val="30"/>
          <w:szCs w:val="30"/>
        </w:rPr>
      </w:pPr>
    </w:p>
    <w:p w14:paraId="01BB371D" w14:textId="77777777" w:rsidR="00D9321E" w:rsidRDefault="00D9321E" w:rsidP="00D9321E">
      <w:pPr>
        <w:pStyle w:val="Textbody"/>
        <w:rPr>
          <w:rFonts w:ascii="C059" w:hAnsi="C059"/>
          <w:sz w:val="30"/>
          <w:szCs w:val="30"/>
        </w:rPr>
      </w:pPr>
    </w:p>
    <w:p w14:paraId="063E0A50" w14:textId="77777777" w:rsidR="00D9321E" w:rsidRDefault="00D9321E" w:rsidP="00D9321E">
      <w:pPr>
        <w:pStyle w:val="Textbody"/>
        <w:rPr>
          <w:rFonts w:ascii="C059" w:hAnsi="C059"/>
          <w:sz w:val="30"/>
          <w:szCs w:val="30"/>
        </w:rPr>
      </w:pPr>
    </w:p>
    <w:p w14:paraId="151E4A14" w14:textId="77777777" w:rsidR="00D9321E" w:rsidRDefault="00D9321E" w:rsidP="00D9321E">
      <w:pPr>
        <w:pStyle w:val="Textbody"/>
        <w:rPr>
          <w:rFonts w:ascii="C059" w:hAnsi="C059"/>
          <w:sz w:val="30"/>
          <w:szCs w:val="30"/>
        </w:rPr>
      </w:pPr>
    </w:p>
    <w:p w14:paraId="460C8F69" w14:textId="77777777" w:rsidR="00D9321E" w:rsidRDefault="00D9321E" w:rsidP="00D9321E">
      <w:pPr>
        <w:pStyle w:val="Textbody"/>
        <w:rPr>
          <w:rFonts w:ascii="C059" w:hAnsi="C059"/>
          <w:sz w:val="30"/>
          <w:szCs w:val="30"/>
        </w:rPr>
      </w:pPr>
    </w:p>
    <w:p w14:paraId="6AE69BE7" w14:textId="77777777" w:rsidR="00D9321E" w:rsidRDefault="00D9321E" w:rsidP="00D9321E">
      <w:pPr>
        <w:pStyle w:val="Textbody"/>
        <w:rPr>
          <w:rFonts w:ascii="C059" w:hAnsi="C059"/>
          <w:sz w:val="30"/>
          <w:szCs w:val="30"/>
        </w:rPr>
      </w:pPr>
    </w:p>
    <w:p w14:paraId="2BF7CC87" w14:textId="77777777" w:rsidR="00D9321E" w:rsidRDefault="00D9321E" w:rsidP="00D9321E">
      <w:pPr>
        <w:pStyle w:val="Textbody"/>
        <w:rPr>
          <w:rFonts w:ascii="C059" w:hAnsi="C059"/>
          <w:sz w:val="30"/>
          <w:szCs w:val="30"/>
        </w:rPr>
      </w:pPr>
    </w:p>
    <w:p w14:paraId="5C6E2830" w14:textId="77777777" w:rsidR="00D9321E" w:rsidRDefault="00D9321E" w:rsidP="00D9321E">
      <w:pPr>
        <w:pStyle w:val="Standard"/>
        <w:spacing w:before="240"/>
        <w:jc w:val="center"/>
        <w:rPr>
          <w:rFonts w:ascii="C059" w:hAnsi="C059"/>
          <w:b/>
          <w:bCs/>
          <w:sz w:val="30"/>
          <w:szCs w:val="30"/>
        </w:rPr>
      </w:pPr>
      <w:r>
        <w:rPr>
          <w:rFonts w:ascii="C059" w:eastAsia="Times New Roman" w:hAnsi="C059" w:cs="Times New Roman"/>
          <w:b/>
          <w:bCs/>
          <w:sz w:val="30"/>
          <w:szCs w:val="30"/>
        </w:rPr>
        <w:lastRenderedPageBreak/>
        <w:t>SAMPLE CODE</w:t>
      </w:r>
    </w:p>
    <w:p w14:paraId="0908AEC7" w14:textId="77777777" w:rsidR="00D9321E" w:rsidRDefault="00D9321E" w:rsidP="00D9321E">
      <w:pPr>
        <w:pStyle w:val="Heading2"/>
        <w:rPr>
          <w:rFonts w:ascii="C059" w:eastAsia="Times New Roman" w:hAnsi="C059" w:cs="Times New Roman"/>
          <w:color w:val="C9211E"/>
          <w:sz w:val="30"/>
          <w:szCs w:val="30"/>
        </w:rPr>
      </w:pPr>
      <w:bookmarkStart w:id="16" w:name="sample-code"/>
      <w:bookmarkEnd w:id="16"/>
      <w:r>
        <w:rPr>
          <w:rFonts w:ascii="C059" w:eastAsia="Times New Roman" w:hAnsi="C059" w:cs="Times New Roman"/>
          <w:color w:val="C9211E"/>
          <w:sz w:val="30"/>
          <w:szCs w:val="30"/>
        </w:rPr>
        <w:t>Sample Code</w:t>
      </w:r>
    </w:p>
    <w:p w14:paraId="2D25CD01" w14:textId="77777777" w:rsidR="00D9321E" w:rsidRDefault="00D9321E" w:rsidP="00D9321E">
      <w:pPr>
        <w:pStyle w:val="Textbody"/>
        <w:rPr>
          <w:rFonts w:ascii="C059" w:hAnsi="C059"/>
          <w:sz w:val="30"/>
          <w:szCs w:val="30"/>
        </w:rPr>
      </w:pPr>
      <w:r>
        <w:rPr>
          <w:rFonts w:ascii="C059" w:hAnsi="C059"/>
          <w:sz w:val="30"/>
          <w:szCs w:val="30"/>
        </w:rPr>
        <w:t>Below is a longer sample code section that can be used in your project report. It collects social media campaign data, calculates basic performance indicators, displays the results in a table, and generates a bar chart.</w:t>
      </w:r>
    </w:p>
    <w:p w14:paraId="1E36687F" w14:textId="77777777" w:rsidR="00D9321E" w:rsidRDefault="00D9321E" w:rsidP="00D9321E">
      <w:pPr>
        <w:pStyle w:val="Textbody"/>
        <w:rPr>
          <w:rFonts w:ascii="C059" w:hAnsi="C059"/>
          <w:sz w:val="30"/>
          <w:szCs w:val="30"/>
        </w:rPr>
      </w:pPr>
    </w:p>
    <w:p w14:paraId="28538E6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288ADD16"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PROJECT TITLE:</w:t>
      </w:r>
    </w:p>
    <w:p w14:paraId="72505C6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Analyzing the Effectiveness of Social Media Marketing</w:t>
      </w:r>
    </w:p>
    <w:p w14:paraId="0FF592D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Campaigns for a Health and Wellness Brand</w:t>
      </w:r>
    </w:p>
    <w:p w14:paraId="5B10120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128FBBE2" w14:textId="77777777" w:rsidR="00D9321E" w:rsidRDefault="00D9321E" w:rsidP="00D9321E">
      <w:pPr>
        <w:pStyle w:val="Textbody"/>
        <w:rPr>
          <w:rFonts w:ascii="C059" w:hAnsi="C059"/>
          <w:sz w:val="30"/>
          <w:szCs w:val="30"/>
        </w:rPr>
      </w:pPr>
    </w:p>
    <w:p w14:paraId="2F2788D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This program analyzes the performance of different</w:t>
      </w:r>
    </w:p>
    <w:p w14:paraId="1AB8B13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social media marketing modules for a health and wellness brand.</w:t>
      </w:r>
    </w:p>
    <w:p w14:paraId="3A73450D" w14:textId="77777777" w:rsidR="00D9321E" w:rsidRDefault="00D9321E" w:rsidP="00D9321E">
      <w:pPr>
        <w:pStyle w:val="Textbody"/>
        <w:rPr>
          <w:rFonts w:ascii="C059" w:hAnsi="C059"/>
          <w:sz w:val="30"/>
          <w:szCs w:val="30"/>
        </w:rPr>
      </w:pPr>
    </w:p>
    <w:p w14:paraId="732CD4C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Import required libraries</w:t>
      </w:r>
    </w:p>
    <w:p w14:paraId="19EC5E1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import pandas as pd</w:t>
      </w:r>
    </w:p>
    <w:p w14:paraId="1BE36DC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import matplotlib.pyplot as plt</w:t>
      </w:r>
    </w:p>
    <w:p w14:paraId="7EF8478E" w14:textId="77777777" w:rsidR="00D9321E" w:rsidRDefault="00D9321E" w:rsidP="00D9321E">
      <w:pPr>
        <w:pStyle w:val="Textbody"/>
        <w:rPr>
          <w:rFonts w:ascii="C059" w:hAnsi="C059"/>
          <w:sz w:val="30"/>
          <w:szCs w:val="30"/>
        </w:rPr>
      </w:pPr>
    </w:p>
    <w:p w14:paraId="15DE1CF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050A8F8C"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1: CREATE THE PROJECT DATA</w:t>
      </w:r>
    </w:p>
    <w:p w14:paraId="0131907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65806F03" w14:textId="77777777" w:rsidR="00D9321E" w:rsidRDefault="00D9321E" w:rsidP="00D9321E">
      <w:pPr>
        <w:pStyle w:val="Textbody"/>
        <w:rPr>
          <w:rFonts w:ascii="C059" w:hAnsi="C059"/>
          <w:sz w:val="30"/>
          <w:szCs w:val="30"/>
        </w:rPr>
      </w:pPr>
    </w:p>
    <w:p w14:paraId="0B2FA601"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Store the module names in a list</w:t>
      </w:r>
    </w:p>
    <w:p w14:paraId="3E00201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modules = [</w:t>
      </w:r>
    </w:p>
    <w:p w14:paraId="25DD221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"Campaign Management",</w:t>
      </w:r>
    </w:p>
    <w:p w14:paraId="2F71F4F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"Content Management",</w:t>
      </w:r>
    </w:p>
    <w:p w14:paraId="41CEB5E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"Data Collection",</w:t>
      </w:r>
    </w:p>
    <w:p w14:paraId="3225AF3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"Audience Analysis",</w:t>
      </w:r>
    </w:p>
    <w:p w14:paraId="6ABFCFA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"Engagement Analysis",</w:t>
      </w:r>
    </w:p>
    <w:p w14:paraId="5B8F4C5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"Conversion Analysis",</w:t>
      </w:r>
    </w:p>
    <w:p w14:paraId="237037F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"Reporting and Dashboard"</w:t>
      </w:r>
    </w:p>
    <w:p w14:paraId="231FC57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14E72BB1" w14:textId="77777777" w:rsidR="00D9321E" w:rsidRDefault="00D9321E" w:rsidP="00D9321E">
      <w:pPr>
        <w:pStyle w:val="Textbody"/>
        <w:rPr>
          <w:rFonts w:ascii="C059" w:hAnsi="C059"/>
          <w:sz w:val="30"/>
          <w:szCs w:val="30"/>
        </w:rPr>
      </w:pPr>
    </w:p>
    <w:p w14:paraId="0383E76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Store the number of activities completed in each module</w:t>
      </w:r>
    </w:p>
    <w:p w14:paraId="7650A2B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activities_completed = [85, 80, 75, 70, 90, 78, 88]</w:t>
      </w:r>
    </w:p>
    <w:p w14:paraId="0E8054CD" w14:textId="77777777" w:rsidR="00D9321E" w:rsidRDefault="00D9321E" w:rsidP="00D9321E">
      <w:pPr>
        <w:pStyle w:val="Textbody"/>
        <w:rPr>
          <w:rFonts w:ascii="C059" w:hAnsi="C059"/>
          <w:sz w:val="30"/>
          <w:szCs w:val="30"/>
        </w:rPr>
      </w:pPr>
    </w:p>
    <w:p w14:paraId="6C42070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Store the total number of activities planned</w:t>
      </w:r>
    </w:p>
    <w:p w14:paraId="3C14671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activities_planned = [100, 100, 100, 100, 100, 100, 100]</w:t>
      </w:r>
    </w:p>
    <w:p w14:paraId="75C4C023" w14:textId="77777777" w:rsidR="00D9321E" w:rsidRDefault="00D9321E" w:rsidP="00D9321E">
      <w:pPr>
        <w:pStyle w:val="Textbody"/>
        <w:rPr>
          <w:rFonts w:ascii="C059" w:hAnsi="C059"/>
          <w:sz w:val="30"/>
          <w:szCs w:val="30"/>
        </w:rPr>
      </w:pPr>
    </w:p>
    <w:p w14:paraId="180C018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1FA3EAAB"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2: CREATE A DATAFRAME</w:t>
      </w:r>
    </w:p>
    <w:p w14:paraId="6E6E6C4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1D3D9912" w14:textId="77777777" w:rsidR="00D9321E" w:rsidRDefault="00D9321E" w:rsidP="00D9321E">
      <w:pPr>
        <w:pStyle w:val="Textbody"/>
        <w:rPr>
          <w:rFonts w:ascii="C059" w:hAnsi="C059"/>
          <w:sz w:val="30"/>
          <w:szCs w:val="30"/>
        </w:rPr>
      </w:pPr>
    </w:p>
    <w:p w14:paraId="5F260BF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Create a table using the collected data</w:t>
      </w:r>
    </w:p>
    <w:p w14:paraId="51A53CE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data = {</w:t>
      </w:r>
    </w:p>
    <w:p w14:paraId="4B1E124E"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"Module": modules,</w:t>
      </w:r>
    </w:p>
    <w:p w14:paraId="5BB11081"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 xml:space="preserve">    "Activities Completed": activities_completed,</w:t>
      </w:r>
    </w:p>
    <w:p w14:paraId="32D2FA5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"Activities Planned": activities_planned</w:t>
      </w:r>
    </w:p>
    <w:p w14:paraId="62DB589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13E16E8C" w14:textId="77777777" w:rsidR="00D9321E" w:rsidRDefault="00D9321E" w:rsidP="00D9321E">
      <w:pPr>
        <w:pStyle w:val="Textbody"/>
        <w:rPr>
          <w:rFonts w:ascii="C059" w:hAnsi="C059"/>
          <w:sz w:val="30"/>
          <w:szCs w:val="30"/>
        </w:rPr>
      </w:pPr>
    </w:p>
    <w:p w14:paraId="4A5AA95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df = pd.DataFrame(data)</w:t>
      </w:r>
    </w:p>
    <w:p w14:paraId="131FE041" w14:textId="77777777" w:rsidR="00D9321E" w:rsidRDefault="00D9321E" w:rsidP="00D9321E">
      <w:pPr>
        <w:pStyle w:val="Textbody"/>
        <w:rPr>
          <w:rFonts w:ascii="C059" w:hAnsi="C059"/>
          <w:sz w:val="30"/>
          <w:szCs w:val="30"/>
        </w:rPr>
      </w:pPr>
    </w:p>
    <w:p w14:paraId="48EAC91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72309EDD"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3: CALCULATE COMPLETION PERCENTAGE</w:t>
      </w:r>
    </w:p>
    <w:p w14:paraId="4E4B70A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3F2CC381" w14:textId="77777777" w:rsidR="00D9321E" w:rsidRDefault="00D9321E" w:rsidP="00D9321E">
      <w:pPr>
        <w:pStyle w:val="Textbody"/>
        <w:rPr>
          <w:rFonts w:ascii="C059" w:hAnsi="C059"/>
          <w:sz w:val="30"/>
          <w:szCs w:val="30"/>
        </w:rPr>
      </w:pPr>
    </w:p>
    <w:p w14:paraId="3354FEB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Calculate the completion percentage for every module</w:t>
      </w:r>
    </w:p>
    <w:p w14:paraId="5EBD481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df["Completion Percentage"] = (</w:t>
      </w:r>
    </w:p>
    <w:p w14:paraId="1E83735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df["Activities Completed"] /</w:t>
      </w:r>
    </w:p>
    <w:p w14:paraId="33EDD54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df["Activities Planned"]</w:t>
      </w:r>
    </w:p>
    <w:p w14:paraId="461B255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 100</w:t>
      </w:r>
    </w:p>
    <w:p w14:paraId="1A741E59" w14:textId="77777777" w:rsidR="00D9321E" w:rsidRDefault="00D9321E" w:rsidP="00D9321E">
      <w:pPr>
        <w:pStyle w:val="Textbody"/>
        <w:rPr>
          <w:rFonts w:ascii="C059" w:hAnsi="C059"/>
          <w:sz w:val="30"/>
          <w:szCs w:val="30"/>
        </w:rPr>
      </w:pPr>
    </w:p>
    <w:p w14:paraId="73BD087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Round the percentage values to two decimal places</w:t>
      </w:r>
    </w:p>
    <w:p w14:paraId="35FA5F5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df["Completion Percentage"] = df["Completion Percentage"].round(2)</w:t>
      </w:r>
    </w:p>
    <w:p w14:paraId="6127BF81" w14:textId="77777777" w:rsidR="00D9321E" w:rsidRDefault="00D9321E" w:rsidP="00D9321E">
      <w:pPr>
        <w:pStyle w:val="Textbody"/>
        <w:rPr>
          <w:rFonts w:ascii="C059" w:hAnsi="C059"/>
          <w:sz w:val="30"/>
          <w:szCs w:val="30"/>
        </w:rPr>
      </w:pPr>
    </w:p>
    <w:p w14:paraId="4CEA9539"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5E6B91FC"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4: DISPLAY THE DATA</w:t>
      </w:r>
    </w:p>
    <w:p w14:paraId="5FCC4810"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w:t>
      </w:r>
    </w:p>
    <w:p w14:paraId="3AF56DA5" w14:textId="77777777" w:rsidR="00D9321E" w:rsidRDefault="00D9321E" w:rsidP="00D9321E">
      <w:pPr>
        <w:pStyle w:val="Textbody"/>
        <w:rPr>
          <w:rFonts w:ascii="C059" w:hAnsi="C059"/>
          <w:sz w:val="30"/>
          <w:szCs w:val="30"/>
        </w:rPr>
      </w:pPr>
    </w:p>
    <w:p w14:paraId="747C38F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print("SOCIAL MEDIA MARKETING MODULE ANALYSIS")</w:t>
      </w:r>
    </w:p>
    <w:p w14:paraId="5CA3513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0070CA2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print(df.to_string(index=False))</w:t>
      </w:r>
    </w:p>
    <w:p w14:paraId="02084C6F" w14:textId="77777777" w:rsidR="00D9321E" w:rsidRDefault="00D9321E" w:rsidP="00D9321E">
      <w:pPr>
        <w:pStyle w:val="Textbody"/>
        <w:rPr>
          <w:rFonts w:ascii="C059" w:hAnsi="C059"/>
          <w:sz w:val="30"/>
          <w:szCs w:val="30"/>
        </w:rPr>
      </w:pPr>
    </w:p>
    <w:p w14:paraId="1368E10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398D3F9D"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5: FIND THE HIGHEST-PERFORMING MODULE</w:t>
      </w:r>
    </w:p>
    <w:p w14:paraId="7ACE3D7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5518F511" w14:textId="77777777" w:rsidR="00D9321E" w:rsidRDefault="00D9321E" w:rsidP="00D9321E">
      <w:pPr>
        <w:pStyle w:val="Textbody"/>
        <w:rPr>
          <w:rFonts w:ascii="C059" w:hAnsi="C059"/>
          <w:sz w:val="30"/>
          <w:szCs w:val="30"/>
        </w:rPr>
      </w:pPr>
    </w:p>
    <w:p w14:paraId="397E6A5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Find the row containing the highest completion percentage</w:t>
      </w:r>
    </w:p>
    <w:p w14:paraId="41C1506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highest_module = df.loc[</w:t>
      </w:r>
    </w:p>
    <w:p w14:paraId="3037963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df["Completion Percentage"].idxmax()</w:t>
      </w:r>
    </w:p>
    <w:p w14:paraId="5F8A2799"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521E0933" w14:textId="77777777" w:rsidR="00D9321E" w:rsidRDefault="00D9321E" w:rsidP="00D9321E">
      <w:pPr>
        <w:pStyle w:val="Textbody"/>
        <w:rPr>
          <w:rFonts w:ascii="C059" w:hAnsi="C059"/>
          <w:sz w:val="30"/>
          <w:szCs w:val="30"/>
        </w:rPr>
      </w:pPr>
    </w:p>
    <w:p w14:paraId="6553C39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print("\nHighest-Performing Module")</w:t>
      </w:r>
    </w:p>
    <w:p w14:paraId="59835E6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1FCA955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print("Module:", highest_module["Module"])</w:t>
      </w:r>
    </w:p>
    <w:p w14:paraId="39D06D0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0BF4268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"Completion:",</w:t>
      </w:r>
    </w:p>
    <w:p w14:paraId="3077A3C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str(highest_module["Completion Percentage"]) + "%"</w:t>
      </w:r>
    </w:p>
    <w:p w14:paraId="78D1BCE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21483CE3" w14:textId="77777777" w:rsidR="00D9321E" w:rsidRDefault="00D9321E" w:rsidP="00D9321E">
      <w:pPr>
        <w:pStyle w:val="Textbody"/>
        <w:rPr>
          <w:rFonts w:ascii="C059" w:hAnsi="C059"/>
          <w:sz w:val="30"/>
          <w:szCs w:val="30"/>
        </w:rPr>
      </w:pPr>
    </w:p>
    <w:p w14:paraId="6B54A402"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w:t>
      </w:r>
    </w:p>
    <w:p w14:paraId="2924CEDF"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6: FIND THE LOWEST-PERFORMING MODULE</w:t>
      </w:r>
    </w:p>
    <w:p w14:paraId="04211B7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 ------------------------------------------------------------</w:t>
      </w:r>
    </w:p>
    <w:p w14:paraId="0526EDD6" w14:textId="77777777" w:rsidR="00D9321E" w:rsidRDefault="00D9321E" w:rsidP="00D9321E">
      <w:pPr>
        <w:pStyle w:val="Textbody"/>
        <w:rPr>
          <w:rFonts w:ascii="C059" w:hAnsi="C059"/>
          <w:sz w:val="30"/>
          <w:szCs w:val="30"/>
        </w:rPr>
      </w:pPr>
    </w:p>
    <w:p w14:paraId="417EE32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Find the row containing the lowest completion percentage</w:t>
      </w:r>
    </w:p>
    <w:p w14:paraId="3BDD937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lowest_module = df.loc[</w:t>
      </w:r>
    </w:p>
    <w:p w14:paraId="3E6FABA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df["Completion Percentage"].idxmin()</w:t>
      </w:r>
    </w:p>
    <w:p w14:paraId="5D18001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7CC7C8C4" w14:textId="77777777" w:rsidR="00D9321E" w:rsidRDefault="00D9321E" w:rsidP="00D9321E">
      <w:pPr>
        <w:pStyle w:val="Textbody"/>
        <w:rPr>
          <w:rFonts w:ascii="C059" w:hAnsi="C059"/>
          <w:sz w:val="30"/>
          <w:szCs w:val="30"/>
        </w:rPr>
      </w:pPr>
    </w:p>
    <w:p w14:paraId="176E0EA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print("\nLowest-Performing Module")</w:t>
      </w:r>
    </w:p>
    <w:p w14:paraId="7435C5E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4DF644E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print("Module:", lowest_module["Module"])</w:t>
      </w:r>
    </w:p>
    <w:p w14:paraId="7BBF047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6A1A8D2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"Completion:",</w:t>
      </w:r>
    </w:p>
    <w:p w14:paraId="17A55E2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str(lowest_module["Completion Percentage"]) + "%"</w:t>
      </w:r>
    </w:p>
    <w:p w14:paraId="3E19708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70FEE8FF" w14:textId="77777777" w:rsidR="00D9321E" w:rsidRDefault="00D9321E" w:rsidP="00D9321E">
      <w:pPr>
        <w:pStyle w:val="Textbody"/>
        <w:rPr>
          <w:rFonts w:ascii="C059" w:hAnsi="C059"/>
          <w:sz w:val="30"/>
          <w:szCs w:val="30"/>
        </w:rPr>
      </w:pPr>
    </w:p>
    <w:p w14:paraId="7E3D656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14695B9F"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7: CALCULATE THE AVERAGE PERFORMANCE</w:t>
      </w:r>
    </w:p>
    <w:p w14:paraId="28ECA5D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19A258EF" w14:textId="77777777" w:rsidR="00D9321E" w:rsidRDefault="00D9321E" w:rsidP="00D9321E">
      <w:pPr>
        <w:pStyle w:val="Textbody"/>
        <w:rPr>
          <w:rFonts w:ascii="C059" w:hAnsi="C059"/>
          <w:sz w:val="30"/>
          <w:szCs w:val="30"/>
        </w:rPr>
      </w:pPr>
    </w:p>
    <w:p w14:paraId="043A950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Calculate the average completion percentage</w:t>
      </w:r>
    </w:p>
    <w:p w14:paraId="5673FCF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average_performance = df["Completion Percentage"].mean()</w:t>
      </w:r>
    </w:p>
    <w:p w14:paraId="3ABC7E40" w14:textId="77777777" w:rsidR="00D9321E" w:rsidRDefault="00D9321E" w:rsidP="00D9321E">
      <w:pPr>
        <w:pStyle w:val="Textbody"/>
        <w:rPr>
          <w:rFonts w:ascii="C059" w:hAnsi="C059"/>
          <w:sz w:val="30"/>
          <w:szCs w:val="30"/>
        </w:rPr>
      </w:pPr>
    </w:p>
    <w:p w14:paraId="6C44340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print("\nAverage Module Performance")</w:t>
      </w:r>
    </w:p>
    <w:p w14:paraId="0F8C645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print("--------------------------")</w:t>
      </w:r>
    </w:p>
    <w:p w14:paraId="17F1D37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w:t>
      </w:r>
    </w:p>
    <w:p w14:paraId="334B4E9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"Average:",</w:t>
      </w:r>
    </w:p>
    <w:p w14:paraId="6B13753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str(round(average_performance, 2)) + "%"</w:t>
      </w:r>
    </w:p>
    <w:p w14:paraId="6485725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6E802AAD" w14:textId="77777777" w:rsidR="00D9321E" w:rsidRDefault="00D9321E" w:rsidP="00D9321E">
      <w:pPr>
        <w:pStyle w:val="Textbody"/>
        <w:rPr>
          <w:rFonts w:ascii="C059" w:hAnsi="C059"/>
          <w:sz w:val="30"/>
          <w:szCs w:val="30"/>
        </w:rPr>
      </w:pPr>
    </w:p>
    <w:p w14:paraId="45F21C1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742C9843"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8: CREATE A BAR CHART</w:t>
      </w:r>
    </w:p>
    <w:p w14:paraId="6DDA307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6682DF7C" w14:textId="77777777" w:rsidR="00D9321E" w:rsidRDefault="00D9321E" w:rsidP="00D9321E">
      <w:pPr>
        <w:pStyle w:val="Textbody"/>
        <w:rPr>
          <w:rFonts w:ascii="C059" w:hAnsi="C059"/>
          <w:sz w:val="30"/>
          <w:szCs w:val="30"/>
        </w:rPr>
      </w:pPr>
    </w:p>
    <w:p w14:paraId="45C47B2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Set the size of the chart</w:t>
      </w:r>
    </w:p>
    <w:p w14:paraId="1DB6531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plt.figure(figsize=(12, 7))</w:t>
      </w:r>
    </w:p>
    <w:p w14:paraId="769ED98B" w14:textId="77777777" w:rsidR="00D9321E" w:rsidRDefault="00D9321E" w:rsidP="00D9321E">
      <w:pPr>
        <w:pStyle w:val="Textbody"/>
        <w:rPr>
          <w:rFonts w:ascii="C059" w:hAnsi="C059"/>
          <w:sz w:val="30"/>
          <w:szCs w:val="30"/>
        </w:rPr>
      </w:pPr>
    </w:p>
    <w:p w14:paraId="470CA62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Create the bars</w:t>
      </w:r>
    </w:p>
    <w:p w14:paraId="4B4FEFC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bars = plt.bar(</w:t>
      </w:r>
    </w:p>
    <w:p w14:paraId="54AE808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df["Module"],</w:t>
      </w:r>
    </w:p>
    <w:p w14:paraId="4586AA91"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df["Completion Percentage"],</w:t>
      </w:r>
    </w:p>
    <w:p w14:paraId="5A4A547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color=[</w:t>
      </w:r>
    </w:p>
    <w:p w14:paraId="70983B1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"royalblue",</w:t>
      </w:r>
    </w:p>
    <w:p w14:paraId="1B20C37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"seagreen",</w:t>
      </w:r>
    </w:p>
    <w:p w14:paraId="52F796D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"orange",</w:t>
      </w:r>
    </w:p>
    <w:p w14:paraId="7F63153D"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"mediumpurple",</w:t>
      </w:r>
    </w:p>
    <w:p w14:paraId="1732C28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"crimson",</w:t>
      </w:r>
    </w:p>
    <w:p w14:paraId="115D177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 xml:space="preserve">        "teal",</w:t>
      </w:r>
    </w:p>
    <w:p w14:paraId="3B5953E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"slategray"</w:t>
      </w:r>
    </w:p>
    <w:p w14:paraId="6CF5409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w:t>
      </w:r>
    </w:p>
    <w:p w14:paraId="17BC32C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29F5E12E" w14:textId="77777777" w:rsidR="00D9321E" w:rsidRDefault="00D9321E" w:rsidP="00D9321E">
      <w:pPr>
        <w:pStyle w:val="Textbody"/>
        <w:rPr>
          <w:rFonts w:ascii="C059" w:hAnsi="C059"/>
          <w:sz w:val="30"/>
          <w:szCs w:val="30"/>
        </w:rPr>
      </w:pPr>
    </w:p>
    <w:p w14:paraId="58CC5B1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Add a title to the chart</w:t>
      </w:r>
    </w:p>
    <w:p w14:paraId="32CFF9E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plt.title(</w:t>
      </w:r>
    </w:p>
    <w:p w14:paraId="6FB28CE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"Social Media Marketing Module Analysis",</w:t>
      </w:r>
    </w:p>
    <w:p w14:paraId="2FD5258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fontsize=16</w:t>
      </w:r>
    </w:p>
    <w:p w14:paraId="1F0EA11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0F4797ED" w14:textId="77777777" w:rsidR="00D9321E" w:rsidRDefault="00D9321E" w:rsidP="00D9321E">
      <w:pPr>
        <w:pStyle w:val="Textbody"/>
        <w:rPr>
          <w:rFonts w:ascii="C059" w:hAnsi="C059"/>
          <w:sz w:val="30"/>
          <w:szCs w:val="30"/>
        </w:rPr>
      </w:pPr>
    </w:p>
    <w:p w14:paraId="489C100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Add labels to both axes</w:t>
      </w:r>
    </w:p>
    <w:p w14:paraId="261FA779"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plt.xlabel("Project Modules", fontsize=12)</w:t>
      </w:r>
    </w:p>
    <w:p w14:paraId="2768990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plt.ylabel("Completion Percentage", fontsize=12)</w:t>
      </w:r>
    </w:p>
    <w:p w14:paraId="72C2C993" w14:textId="77777777" w:rsidR="00D9321E" w:rsidRDefault="00D9321E" w:rsidP="00D9321E">
      <w:pPr>
        <w:pStyle w:val="Textbody"/>
        <w:rPr>
          <w:rFonts w:ascii="C059" w:hAnsi="C059"/>
          <w:sz w:val="30"/>
          <w:szCs w:val="30"/>
        </w:rPr>
      </w:pPr>
    </w:p>
    <w:p w14:paraId="35BC032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Set the vertical axis from 0 to 100</w:t>
      </w:r>
    </w:p>
    <w:p w14:paraId="08D2385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plt.ylim(0, 100)</w:t>
      </w:r>
    </w:p>
    <w:p w14:paraId="03C8A339" w14:textId="77777777" w:rsidR="00D9321E" w:rsidRDefault="00D9321E" w:rsidP="00D9321E">
      <w:pPr>
        <w:pStyle w:val="Textbody"/>
        <w:rPr>
          <w:rFonts w:ascii="C059" w:hAnsi="C059"/>
          <w:sz w:val="30"/>
          <w:szCs w:val="30"/>
        </w:rPr>
      </w:pPr>
    </w:p>
    <w:p w14:paraId="432A82F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Rotate the module names for better visibility</w:t>
      </w:r>
    </w:p>
    <w:p w14:paraId="50EF45F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plt.xticks(rotation=30, ha="right")</w:t>
      </w:r>
    </w:p>
    <w:p w14:paraId="065B5DA9" w14:textId="77777777" w:rsidR="00D9321E" w:rsidRDefault="00D9321E" w:rsidP="00D9321E">
      <w:pPr>
        <w:pStyle w:val="Textbody"/>
        <w:rPr>
          <w:rFonts w:ascii="C059" w:hAnsi="C059"/>
          <w:sz w:val="30"/>
          <w:szCs w:val="30"/>
        </w:rPr>
      </w:pPr>
    </w:p>
    <w:p w14:paraId="7A24E2D3"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Add horizontal grid lines</w:t>
      </w:r>
    </w:p>
    <w:p w14:paraId="741EAEF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plt.grid(</w:t>
      </w:r>
    </w:p>
    <w:p w14:paraId="582B0C6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 xml:space="preserve">    axis="y",</w:t>
      </w:r>
    </w:p>
    <w:p w14:paraId="0686A63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linestyle="--",</w:t>
      </w:r>
    </w:p>
    <w:p w14:paraId="76A2DED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alpha=0.5</w:t>
      </w:r>
    </w:p>
    <w:p w14:paraId="614D03E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629A93BF" w14:textId="77777777" w:rsidR="00D9321E" w:rsidRDefault="00D9321E" w:rsidP="00D9321E">
      <w:pPr>
        <w:pStyle w:val="Textbody"/>
        <w:rPr>
          <w:rFonts w:ascii="C059" w:hAnsi="C059"/>
          <w:sz w:val="30"/>
          <w:szCs w:val="30"/>
        </w:rPr>
      </w:pPr>
    </w:p>
    <w:p w14:paraId="5F22EB6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59AD2F79"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9: DISPLAY VALUES ABOVE THE BARS</w:t>
      </w:r>
    </w:p>
    <w:p w14:paraId="64030E1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64419AF1" w14:textId="77777777" w:rsidR="00D9321E" w:rsidRDefault="00D9321E" w:rsidP="00D9321E">
      <w:pPr>
        <w:pStyle w:val="Textbody"/>
        <w:rPr>
          <w:rFonts w:ascii="C059" w:hAnsi="C059"/>
          <w:sz w:val="30"/>
          <w:szCs w:val="30"/>
        </w:rPr>
      </w:pPr>
    </w:p>
    <w:p w14:paraId="43E20E0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Add the percentage value above every bar</w:t>
      </w:r>
    </w:p>
    <w:p w14:paraId="524113C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for bar, value in zip(</w:t>
      </w:r>
    </w:p>
    <w:p w14:paraId="259FE4E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bars,</w:t>
      </w:r>
    </w:p>
    <w:p w14:paraId="021E1DB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df["Completion Percentage"]</w:t>
      </w:r>
    </w:p>
    <w:p w14:paraId="586678C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6E3443D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plt.text(</w:t>
      </w:r>
    </w:p>
    <w:p w14:paraId="661B358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bar.get_x() + bar.get_width() / 2,</w:t>
      </w:r>
    </w:p>
    <w:p w14:paraId="3CE1F661"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value + 1,</w:t>
      </w:r>
    </w:p>
    <w:p w14:paraId="43B5BBC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str(value) + "%",</w:t>
      </w:r>
    </w:p>
    <w:p w14:paraId="2DF0D71F"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ha="center",</w:t>
      </w:r>
    </w:p>
    <w:p w14:paraId="0B798B5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va="bottom",</w:t>
      </w:r>
    </w:p>
    <w:p w14:paraId="50E3629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fontsize=10</w:t>
      </w:r>
    </w:p>
    <w:p w14:paraId="3E4A40D4"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p>
    <w:p w14:paraId="41A5D62A" w14:textId="77777777" w:rsidR="00D9321E" w:rsidRDefault="00D9321E" w:rsidP="00D9321E">
      <w:pPr>
        <w:pStyle w:val="Textbody"/>
        <w:rPr>
          <w:rFonts w:ascii="C059" w:hAnsi="C059"/>
          <w:sz w:val="30"/>
          <w:szCs w:val="30"/>
        </w:rPr>
      </w:pPr>
    </w:p>
    <w:p w14:paraId="1215D83C"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 Adjust the chart layout</w:t>
      </w:r>
    </w:p>
    <w:p w14:paraId="6B153A81"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plt.tight_layout()</w:t>
      </w:r>
    </w:p>
    <w:p w14:paraId="2872565C" w14:textId="77777777" w:rsidR="00D9321E" w:rsidRDefault="00D9321E" w:rsidP="00D9321E">
      <w:pPr>
        <w:pStyle w:val="Textbody"/>
        <w:rPr>
          <w:rFonts w:ascii="C059" w:hAnsi="C059"/>
          <w:sz w:val="30"/>
          <w:szCs w:val="30"/>
        </w:rPr>
      </w:pPr>
    </w:p>
    <w:p w14:paraId="4567C5B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Display the chart</w:t>
      </w:r>
    </w:p>
    <w:p w14:paraId="3917C89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plt.show()</w:t>
      </w:r>
    </w:p>
    <w:p w14:paraId="6077A9B7" w14:textId="77777777" w:rsidR="00D9321E" w:rsidRDefault="00D9321E" w:rsidP="00D9321E">
      <w:pPr>
        <w:pStyle w:val="Textbody"/>
        <w:rPr>
          <w:rFonts w:ascii="C059" w:hAnsi="C059"/>
          <w:sz w:val="30"/>
          <w:szCs w:val="30"/>
        </w:rPr>
      </w:pPr>
    </w:p>
    <w:p w14:paraId="69B6AF4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206F939C"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 STEP 10: SAVE THE RESULT</w:t>
      </w:r>
    </w:p>
    <w:p w14:paraId="737E867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w:t>
      </w:r>
    </w:p>
    <w:p w14:paraId="57F93EF2" w14:textId="77777777" w:rsidR="00D9321E" w:rsidRDefault="00D9321E" w:rsidP="00D9321E">
      <w:pPr>
        <w:pStyle w:val="Textbody"/>
        <w:rPr>
          <w:rFonts w:ascii="C059" w:hAnsi="C059"/>
          <w:sz w:val="30"/>
          <w:szCs w:val="30"/>
        </w:rPr>
      </w:pPr>
    </w:p>
    <w:p w14:paraId="0FF0C14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Save the data table as a CSV file</w:t>
      </w:r>
    </w:p>
    <w:p w14:paraId="223381D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df.to_csv(</w:t>
      </w:r>
    </w:p>
    <w:p w14:paraId="2D08955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"social_media_module_analysis.csv",</w:t>
      </w:r>
    </w:p>
    <w:p w14:paraId="3D55A643"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index=False</w:t>
      </w:r>
    </w:p>
    <w:p w14:paraId="19D81DA7"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12F643D2" w14:textId="77777777" w:rsidR="00D9321E" w:rsidRDefault="00D9321E" w:rsidP="00D9321E">
      <w:pPr>
        <w:pStyle w:val="Textbody"/>
        <w:rPr>
          <w:rFonts w:ascii="C059" w:hAnsi="C059"/>
          <w:sz w:val="30"/>
          <w:szCs w:val="30"/>
        </w:rPr>
      </w:pPr>
    </w:p>
    <w:p w14:paraId="0C9492F4"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Save the bar chart as an image file</w:t>
      </w:r>
    </w:p>
    <w:p w14:paraId="3AD64EF1"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plt.savefig(</w:t>
      </w:r>
    </w:p>
    <w:p w14:paraId="4A9F452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"social_media_module_analysis.png",</w:t>
      </w:r>
    </w:p>
    <w:p w14:paraId="5B2C9539"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dpi=300,</w:t>
      </w:r>
    </w:p>
    <w:p w14:paraId="5865A46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bbox_inches="tight"</w:t>
      </w:r>
    </w:p>
    <w:p w14:paraId="4E616840" w14:textId="77777777" w:rsidR="00D9321E" w:rsidRDefault="00D9321E" w:rsidP="00D9321E">
      <w:pPr>
        <w:pStyle w:val="Textbody"/>
        <w:rPr>
          <w:rFonts w:ascii="C059" w:hAnsi="C059"/>
          <w:sz w:val="30"/>
          <w:szCs w:val="30"/>
        </w:rPr>
      </w:pPr>
      <w:r>
        <w:rPr>
          <w:rFonts w:ascii="C059" w:eastAsia="Times New Roman" w:hAnsi="C059" w:cs="Times New Roman"/>
          <w:sz w:val="30"/>
          <w:szCs w:val="30"/>
        </w:rPr>
        <w:t>)</w:t>
      </w:r>
    </w:p>
    <w:p w14:paraId="09E92EC1" w14:textId="77777777" w:rsidR="00D9321E" w:rsidRDefault="00D9321E" w:rsidP="00D9321E">
      <w:pPr>
        <w:pStyle w:val="Textbody"/>
        <w:rPr>
          <w:rFonts w:ascii="C059" w:hAnsi="C059"/>
          <w:sz w:val="30"/>
          <w:szCs w:val="30"/>
        </w:rPr>
      </w:pPr>
    </w:p>
    <w:p w14:paraId="51B34AE0"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lastRenderedPageBreak/>
        <w:t>print("\nAnalysis completed successfully.")</w:t>
      </w:r>
    </w:p>
    <w:p w14:paraId="664C4605"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print("The data has been saved as a CSV file.")</w:t>
      </w:r>
    </w:p>
    <w:p w14:paraId="17271512"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print("The bar chart has been saved as an image file.")</w:t>
      </w:r>
    </w:p>
    <w:p w14:paraId="5160128E"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 xml:space="preserve"> </w:t>
      </w:r>
    </w:p>
    <w:p w14:paraId="6DB4A235" w14:textId="77777777" w:rsidR="00D9321E" w:rsidRDefault="00D9321E" w:rsidP="00D9321E">
      <w:pPr>
        <w:pStyle w:val="Textbody"/>
        <w:rPr>
          <w:rFonts w:ascii="C059" w:eastAsia="Times New Roman" w:hAnsi="C059" w:cs="Times New Roman"/>
          <w:color w:val="C9211E"/>
          <w:sz w:val="30"/>
          <w:szCs w:val="30"/>
        </w:rPr>
      </w:pPr>
      <w:r>
        <w:rPr>
          <w:rFonts w:ascii="C059" w:eastAsia="Times New Roman" w:hAnsi="C059" w:cs="Times New Roman"/>
          <w:color w:val="C9211E"/>
          <w:sz w:val="30"/>
          <w:szCs w:val="30"/>
        </w:rPr>
        <w:t>SOCIAL MEDIA MARKETING MODULE ANALYSIS</w:t>
      </w:r>
    </w:p>
    <w:p w14:paraId="45BFB62D"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66BCBDFA" w14:textId="77777777" w:rsidR="00D9321E" w:rsidRDefault="00D9321E" w:rsidP="00D9321E">
      <w:pPr>
        <w:pStyle w:val="Textbody"/>
        <w:rPr>
          <w:rFonts w:ascii="C059" w:hAnsi="C059"/>
          <w:sz w:val="30"/>
          <w:szCs w:val="30"/>
        </w:rPr>
      </w:pPr>
    </w:p>
    <w:p w14:paraId="71D113A8"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C9211E"/>
          <w:sz w:val="30"/>
          <w:szCs w:val="30"/>
        </w:rPr>
        <w:t xml:space="preserve"> Module  Activities Completed  Activities Planned </w:t>
      </w:r>
      <w:r>
        <w:rPr>
          <w:rFonts w:ascii="C059" w:eastAsia="Times New Roman" w:hAnsi="C059" w:cs="Times New Roman"/>
          <w:sz w:val="30"/>
          <w:szCs w:val="30"/>
        </w:rPr>
        <w:t xml:space="preserve"> </w:t>
      </w:r>
      <w:r>
        <w:rPr>
          <w:rFonts w:ascii="C059" w:eastAsia="Times New Roman" w:hAnsi="C059" w:cs="Times New Roman"/>
          <w:color w:val="FF8000"/>
          <w:sz w:val="30"/>
          <w:szCs w:val="30"/>
        </w:rPr>
        <w:t>Completion Percentage</w:t>
      </w:r>
    </w:p>
    <w:p w14:paraId="7CEC0D30" w14:textId="77777777" w:rsidR="00D9321E" w:rsidRDefault="00D9321E" w:rsidP="00D9321E">
      <w:pPr>
        <w:pStyle w:val="Textbody"/>
        <w:rPr>
          <w:rFonts w:ascii="C059" w:hAnsi="C059"/>
          <w:sz w:val="30"/>
          <w:szCs w:val="30"/>
        </w:rPr>
      </w:pPr>
      <w:r>
        <w:rPr>
          <w:rFonts w:ascii="C059" w:eastAsia="Times New Roman" w:hAnsi="C059" w:cs="Times New Roman"/>
          <w:color w:val="FF8000"/>
          <w:sz w:val="30"/>
          <w:szCs w:val="30"/>
        </w:rPr>
        <w:t xml:space="preserve">   Campaign Management </w:t>
      </w:r>
      <w:r>
        <w:rPr>
          <w:rFonts w:ascii="C059" w:eastAsia="Times New Roman" w:hAnsi="C059" w:cs="Times New Roman"/>
          <w:sz w:val="30"/>
          <w:szCs w:val="30"/>
        </w:rPr>
        <w:t xml:space="preserve">                   85                  100                  85.0</w:t>
      </w:r>
    </w:p>
    <w:p w14:paraId="06C2DFB4"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 xml:space="preserve">  Content Management  </w:t>
      </w:r>
      <w:r>
        <w:rPr>
          <w:rFonts w:ascii="C059" w:eastAsia="Times New Roman" w:hAnsi="C059" w:cs="Times New Roman"/>
          <w:sz w:val="30"/>
          <w:szCs w:val="30"/>
        </w:rPr>
        <w:t xml:space="preserve">                  80                  100                  80.0</w:t>
      </w:r>
    </w:p>
    <w:p w14:paraId="7D0CBA34"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 xml:space="preserve">Data Collection   </w:t>
      </w:r>
      <w:r>
        <w:rPr>
          <w:rFonts w:ascii="C059" w:eastAsia="Times New Roman" w:hAnsi="C059" w:cs="Times New Roman"/>
          <w:sz w:val="30"/>
          <w:szCs w:val="30"/>
        </w:rPr>
        <w:t xml:space="preserve">                 75                  100                  75.0</w:t>
      </w:r>
    </w:p>
    <w:p w14:paraId="6C505779"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Audience Analysis</w:t>
      </w:r>
      <w:r>
        <w:rPr>
          <w:rFonts w:ascii="C059" w:eastAsia="Times New Roman" w:hAnsi="C059" w:cs="Times New Roman"/>
          <w:sz w:val="30"/>
          <w:szCs w:val="30"/>
        </w:rPr>
        <w:t xml:space="preserve">                    70                  100                  70.0</w:t>
      </w:r>
    </w:p>
    <w:p w14:paraId="61389D17"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 xml:space="preserve">Engagement Analysis   </w:t>
      </w:r>
      <w:r>
        <w:rPr>
          <w:rFonts w:ascii="C059" w:eastAsia="Times New Roman" w:hAnsi="C059" w:cs="Times New Roman"/>
          <w:sz w:val="30"/>
          <w:szCs w:val="30"/>
        </w:rPr>
        <w:t xml:space="preserve">                 90                  100                  90.0</w:t>
      </w:r>
    </w:p>
    <w:p w14:paraId="53EF56FE"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 xml:space="preserve">Conversion Analysis  </w:t>
      </w:r>
      <w:r>
        <w:rPr>
          <w:rFonts w:ascii="C059" w:eastAsia="Times New Roman" w:hAnsi="C059" w:cs="Times New Roman"/>
          <w:sz w:val="30"/>
          <w:szCs w:val="30"/>
        </w:rPr>
        <w:t xml:space="preserve">                  78                  100                  78.0</w:t>
      </w:r>
    </w:p>
    <w:p w14:paraId="1FE92DBC"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color w:val="FF8000"/>
          <w:sz w:val="30"/>
          <w:szCs w:val="30"/>
        </w:rPr>
        <w:t xml:space="preserve">Reporting and Dashboard </w:t>
      </w:r>
      <w:r>
        <w:rPr>
          <w:rFonts w:ascii="C059" w:eastAsia="Times New Roman" w:hAnsi="C059" w:cs="Times New Roman"/>
          <w:sz w:val="30"/>
          <w:szCs w:val="30"/>
        </w:rPr>
        <w:t xml:space="preserve">                   88                  100                  88.0</w:t>
      </w:r>
    </w:p>
    <w:p w14:paraId="4F8C4882" w14:textId="77777777" w:rsidR="00D9321E" w:rsidRDefault="00D9321E" w:rsidP="00D9321E">
      <w:pPr>
        <w:pStyle w:val="Textbody"/>
        <w:rPr>
          <w:rFonts w:ascii="C059" w:hAnsi="C059"/>
          <w:sz w:val="30"/>
          <w:szCs w:val="30"/>
        </w:rPr>
      </w:pPr>
    </w:p>
    <w:p w14:paraId="53C67A71" w14:textId="77777777" w:rsidR="00D9321E" w:rsidRDefault="00D9321E" w:rsidP="00D9321E">
      <w:pPr>
        <w:pStyle w:val="Textbody"/>
        <w:rPr>
          <w:rFonts w:ascii="C059" w:hAnsi="C059"/>
          <w:sz w:val="30"/>
          <w:szCs w:val="30"/>
        </w:rPr>
      </w:pPr>
    </w:p>
    <w:p w14:paraId="00542B61" w14:textId="77777777" w:rsidR="00D9321E" w:rsidRDefault="00D9321E" w:rsidP="00D9321E">
      <w:pPr>
        <w:pStyle w:val="Textbody"/>
        <w:rPr>
          <w:rFonts w:ascii="C059" w:eastAsia="Times New Roman" w:hAnsi="C059" w:cs="Times New Roman"/>
          <w:color w:val="FF8000"/>
          <w:sz w:val="30"/>
          <w:szCs w:val="30"/>
        </w:rPr>
      </w:pPr>
      <w:r>
        <w:rPr>
          <w:rFonts w:ascii="C059" w:eastAsia="Times New Roman" w:hAnsi="C059" w:cs="Times New Roman"/>
          <w:color w:val="FF8000"/>
          <w:sz w:val="30"/>
          <w:szCs w:val="30"/>
        </w:rPr>
        <w:t>Highest-Performing Module</w:t>
      </w:r>
    </w:p>
    <w:p w14:paraId="3810D20D" w14:textId="77777777" w:rsidR="00D9321E" w:rsidRDefault="00D9321E" w:rsidP="00D9321E">
      <w:pPr>
        <w:pStyle w:val="Textbody"/>
        <w:rPr>
          <w:rFonts w:ascii="C059" w:hAnsi="C059"/>
          <w:sz w:val="30"/>
          <w:szCs w:val="30"/>
        </w:rPr>
      </w:pPr>
      <w:r>
        <w:rPr>
          <w:rFonts w:ascii="C059" w:eastAsia="Times New Roman" w:hAnsi="C059" w:cs="Times New Roman"/>
          <w:sz w:val="30"/>
          <w:szCs w:val="30"/>
        </w:rPr>
        <w:t>-------------------------</w:t>
      </w:r>
    </w:p>
    <w:p w14:paraId="7856FDD5" w14:textId="77777777" w:rsidR="00D9321E" w:rsidRDefault="00D9321E" w:rsidP="00D9321E">
      <w:pPr>
        <w:pStyle w:val="Textbody"/>
        <w:rPr>
          <w:rFonts w:ascii="C059" w:eastAsia="Times New Roman" w:hAnsi="C059" w:cs="Times New Roman"/>
          <w:color w:val="FF8000"/>
          <w:sz w:val="30"/>
          <w:szCs w:val="30"/>
        </w:rPr>
      </w:pPr>
      <w:r>
        <w:rPr>
          <w:rFonts w:ascii="C059" w:eastAsia="Times New Roman" w:hAnsi="C059" w:cs="Times New Roman"/>
          <w:color w:val="FF8000"/>
          <w:sz w:val="30"/>
          <w:szCs w:val="30"/>
        </w:rPr>
        <w:t>Module: Engagement Analysis</w:t>
      </w:r>
    </w:p>
    <w:p w14:paraId="3C54DD0C" w14:textId="77777777" w:rsidR="00D9321E" w:rsidRDefault="00D9321E" w:rsidP="00D9321E">
      <w:pPr>
        <w:pStyle w:val="Textbody"/>
        <w:rPr>
          <w:rFonts w:ascii="C059" w:hAnsi="C059"/>
          <w:sz w:val="30"/>
          <w:szCs w:val="30"/>
        </w:rPr>
      </w:pPr>
      <w:r>
        <w:rPr>
          <w:rFonts w:ascii="C059" w:eastAsia="Times New Roman" w:hAnsi="C059" w:cs="Times New Roman"/>
          <w:color w:val="FF8000"/>
          <w:sz w:val="30"/>
          <w:szCs w:val="30"/>
        </w:rPr>
        <w:t xml:space="preserve">Completion: </w:t>
      </w:r>
      <w:r>
        <w:rPr>
          <w:rFonts w:ascii="C059" w:eastAsia="Times New Roman" w:hAnsi="C059" w:cs="Times New Roman"/>
          <w:sz w:val="30"/>
          <w:szCs w:val="30"/>
        </w:rPr>
        <w:t>90.0%</w:t>
      </w:r>
    </w:p>
    <w:p w14:paraId="1EB0FB30" w14:textId="77777777" w:rsidR="00D9321E" w:rsidRDefault="00D9321E" w:rsidP="00D9321E">
      <w:pPr>
        <w:pStyle w:val="Textbody"/>
        <w:rPr>
          <w:rFonts w:ascii="C059" w:hAnsi="C059"/>
          <w:sz w:val="30"/>
          <w:szCs w:val="30"/>
        </w:rPr>
      </w:pPr>
    </w:p>
    <w:p w14:paraId="06A13483" w14:textId="77777777" w:rsidR="00D9321E" w:rsidRDefault="00D9321E" w:rsidP="00D9321E">
      <w:pPr>
        <w:pStyle w:val="Textbody"/>
        <w:rPr>
          <w:rFonts w:ascii="C059" w:hAnsi="C059"/>
          <w:sz w:val="30"/>
          <w:szCs w:val="30"/>
        </w:rPr>
      </w:pPr>
    </w:p>
    <w:p w14:paraId="7168316C" w14:textId="77777777" w:rsidR="00D9321E" w:rsidRDefault="00D9321E" w:rsidP="00D9321E">
      <w:pPr>
        <w:pStyle w:val="Textbody"/>
        <w:rPr>
          <w:rFonts w:ascii="C059" w:eastAsia="Times New Roman" w:hAnsi="C059" w:cs="Times New Roman"/>
          <w:color w:val="FF8000"/>
          <w:sz w:val="30"/>
          <w:szCs w:val="30"/>
        </w:rPr>
      </w:pPr>
      <w:r>
        <w:rPr>
          <w:rFonts w:ascii="C059" w:eastAsia="Times New Roman" w:hAnsi="C059" w:cs="Times New Roman"/>
          <w:color w:val="FF8000"/>
          <w:sz w:val="30"/>
          <w:szCs w:val="30"/>
        </w:rPr>
        <w:t>Lowest-Performing Module</w:t>
      </w:r>
    </w:p>
    <w:p w14:paraId="453CE00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4B6BB760" w14:textId="77777777" w:rsidR="00D9321E" w:rsidRDefault="00D9321E" w:rsidP="00D9321E">
      <w:pPr>
        <w:pStyle w:val="Textbody"/>
        <w:rPr>
          <w:rFonts w:ascii="C059" w:eastAsia="Times New Roman" w:hAnsi="C059" w:cs="Times New Roman"/>
          <w:color w:val="FF8000"/>
          <w:sz w:val="30"/>
          <w:szCs w:val="30"/>
        </w:rPr>
      </w:pPr>
      <w:r>
        <w:rPr>
          <w:rFonts w:ascii="C059" w:eastAsia="Times New Roman" w:hAnsi="C059" w:cs="Times New Roman"/>
          <w:color w:val="FF8000"/>
          <w:sz w:val="30"/>
          <w:szCs w:val="30"/>
        </w:rPr>
        <w:t>Module: Audience Analysis</w:t>
      </w:r>
    </w:p>
    <w:p w14:paraId="7E66AC3F" w14:textId="77777777" w:rsidR="00D9321E" w:rsidRDefault="00D9321E" w:rsidP="00D9321E">
      <w:pPr>
        <w:pStyle w:val="Textbody"/>
        <w:rPr>
          <w:rFonts w:ascii="C059" w:hAnsi="C059"/>
          <w:sz w:val="30"/>
          <w:szCs w:val="30"/>
        </w:rPr>
      </w:pPr>
      <w:r>
        <w:rPr>
          <w:rFonts w:ascii="C059" w:eastAsia="Times New Roman" w:hAnsi="C059" w:cs="Times New Roman"/>
          <w:color w:val="FF8000"/>
          <w:sz w:val="30"/>
          <w:szCs w:val="30"/>
        </w:rPr>
        <w:t>Completion:</w:t>
      </w:r>
      <w:r>
        <w:rPr>
          <w:rFonts w:ascii="C059" w:eastAsia="Times New Roman" w:hAnsi="C059" w:cs="Times New Roman"/>
          <w:sz w:val="30"/>
          <w:szCs w:val="30"/>
        </w:rPr>
        <w:t xml:space="preserve"> 70.0%</w:t>
      </w:r>
    </w:p>
    <w:p w14:paraId="43EAECF0" w14:textId="77777777" w:rsidR="00D9321E" w:rsidRDefault="00D9321E" w:rsidP="00D9321E">
      <w:pPr>
        <w:pStyle w:val="Textbody"/>
        <w:rPr>
          <w:rFonts w:ascii="C059" w:hAnsi="C059"/>
          <w:sz w:val="30"/>
          <w:szCs w:val="30"/>
        </w:rPr>
      </w:pPr>
    </w:p>
    <w:p w14:paraId="26909D5D" w14:textId="77777777" w:rsidR="00D9321E" w:rsidRDefault="00D9321E" w:rsidP="00D9321E">
      <w:pPr>
        <w:pStyle w:val="Textbody"/>
        <w:rPr>
          <w:rFonts w:ascii="C059" w:hAnsi="C059"/>
          <w:sz w:val="30"/>
          <w:szCs w:val="30"/>
        </w:rPr>
      </w:pPr>
    </w:p>
    <w:p w14:paraId="14F1BB06" w14:textId="77777777" w:rsidR="00D9321E" w:rsidRDefault="00D9321E" w:rsidP="00D9321E">
      <w:pPr>
        <w:pStyle w:val="Textbody"/>
        <w:rPr>
          <w:rFonts w:ascii="C059" w:eastAsia="Times New Roman" w:hAnsi="C059" w:cs="Times New Roman"/>
          <w:color w:val="FF8000"/>
          <w:sz w:val="30"/>
          <w:szCs w:val="30"/>
        </w:rPr>
      </w:pPr>
      <w:r>
        <w:rPr>
          <w:rFonts w:ascii="C059" w:eastAsia="Times New Roman" w:hAnsi="C059" w:cs="Times New Roman"/>
          <w:color w:val="FF8000"/>
          <w:sz w:val="30"/>
          <w:szCs w:val="30"/>
        </w:rPr>
        <w:t>Average Module Performance</w:t>
      </w:r>
    </w:p>
    <w:p w14:paraId="18A09E8A"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w:t>
      </w:r>
    </w:p>
    <w:p w14:paraId="64EEC0F0" w14:textId="77777777" w:rsidR="00D9321E" w:rsidRDefault="00D9321E" w:rsidP="00D9321E">
      <w:pPr>
        <w:pStyle w:val="Textbody"/>
        <w:rPr>
          <w:rFonts w:ascii="C059" w:hAnsi="C059"/>
          <w:sz w:val="30"/>
          <w:szCs w:val="30"/>
        </w:rPr>
      </w:pPr>
      <w:r>
        <w:rPr>
          <w:rFonts w:ascii="C059" w:eastAsia="Times New Roman" w:hAnsi="C059" w:cs="Times New Roman"/>
          <w:color w:val="FF8000"/>
          <w:sz w:val="30"/>
          <w:szCs w:val="30"/>
        </w:rPr>
        <w:t>Average:</w:t>
      </w:r>
      <w:r>
        <w:rPr>
          <w:rFonts w:ascii="C059" w:eastAsia="Times New Roman" w:hAnsi="C059" w:cs="Times New Roman"/>
          <w:sz w:val="30"/>
          <w:szCs w:val="30"/>
        </w:rPr>
        <w:t xml:space="preserve"> 80.86%</w:t>
      </w:r>
    </w:p>
    <w:p w14:paraId="366CA8DB" w14:textId="77777777" w:rsidR="00D9321E" w:rsidRDefault="00D9321E" w:rsidP="00D9321E">
      <w:pPr>
        <w:pStyle w:val="Textbody"/>
        <w:rPr>
          <w:rFonts w:ascii="C059" w:hAnsi="C059"/>
          <w:sz w:val="30"/>
          <w:szCs w:val="30"/>
        </w:rPr>
      </w:pPr>
    </w:p>
    <w:p w14:paraId="0196A21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Analysis completed successfully.</w:t>
      </w:r>
    </w:p>
    <w:p w14:paraId="0AD51F9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The data has been saved as a CSV file.</w:t>
      </w:r>
    </w:p>
    <w:p w14:paraId="2D2A293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The bar chart has been saved as an image file.</w:t>
      </w:r>
    </w:p>
    <w:p w14:paraId="457C1941" w14:textId="77777777" w:rsidR="00D9321E" w:rsidRDefault="00D9321E" w:rsidP="00D9321E">
      <w:pPr>
        <w:pStyle w:val="Textbody"/>
        <w:rPr>
          <w:rFonts w:ascii="C059" w:hAnsi="C059"/>
          <w:sz w:val="30"/>
          <w:szCs w:val="30"/>
        </w:rPr>
      </w:pPr>
    </w:p>
    <w:p w14:paraId="44E1B4E2" w14:textId="77777777" w:rsidR="00D9321E" w:rsidRDefault="00D9321E" w:rsidP="00D9321E">
      <w:pPr>
        <w:pStyle w:val="Textbody"/>
        <w:rPr>
          <w:rFonts w:ascii="C059" w:hAnsi="C059"/>
          <w:sz w:val="30"/>
          <w:szCs w:val="30"/>
        </w:rPr>
      </w:pPr>
      <w:r>
        <w:rPr>
          <w:rFonts w:ascii="C059" w:eastAsia="Times New Roman" w:hAnsi="C059" w:cs="Times New Roman"/>
          <w:sz w:val="30"/>
          <w:szCs w:val="30"/>
        </w:rPr>
        <w:lastRenderedPageBreak/>
        <w:t xml:space="preserve">The program uses Pandas to organize and analyze the data and Matplotlib to create the bar chart. The chart compares the </w:t>
      </w:r>
      <w:r>
        <w:rPr>
          <w:rFonts w:ascii="C059" w:hAnsi="C059"/>
          <w:noProof/>
          <w:sz w:val="30"/>
          <w:szCs w:val="30"/>
        </w:rPr>
        <w:drawing>
          <wp:anchor distT="0" distB="0" distL="114300" distR="114300" simplePos="0" relativeHeight="251665408" behindDoc="0" locked="0" layoutInCell="1" allowOverlap="1" wp14:anchorId="247BD00C" wp14:editId="464136DF">
            <wp:simplePos x="0" y="0"/>
            <wp:positionH relativeFrom="column">
              <wp:posOffset>-533520</wp:posOffset>
            </wp:positionH>
            <wp:positionV relativeFrom="paragraph">
              <wp:posOffset>1738800</wp:posOffset>
            </wp:positionV>
            <wp:extent cx="7053480" cy="7041600"/>
            <wp:effectExtent l="0" t="0" r="0" b="6900"/>
            <wp:wrapSquare wrapText="bothSides"/>
            <wp:docPr id="35404583" name="Image2" descr="A colorful pie chart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35404583" name="Image2" descr="A colorful pie chart with text&#10;&#10;AI-generated content may be incorrect."/>
                    <pic:cNvPicPr/>
                  </pic:nvPicPr>
                  <pic:blipFill>
                    <a:blip r:embed="rId13">
                      <a:lum/>
                      <a:alphaModFix/>
                    </a:blip>
                    <a:srcRect/>
                    <a:stretch>
                      <a:fillRect/>
                    </a:stretch>
                  </pic:blipFill>
                  <pic:spPr>
                    <a:xfrm>
                      <a:off x="0" y="0"/>
                      <a:ext cx="7053480" cy="7041600"/>
                    </a:xfrm>
                    <a:prstGeom prst="rect">
                      <a:avLst/>
                    </a:prstGeom>
                    <a:noFill/>
                  </pic:spPr>
                </pic:pic>
              </a:graphicData>
            </a:graphic>
          </wp:anchor>
        </w:drawing>
      </w:r>
      <w:r>
        <w:rPr>
          <w:rFonts w:ascii="C059" w:eastAsia="Times New Roman" w:hAnsi="C059" w:cs="Times New Roman"/>
          <w:sz w:val="30"/>
          <w:szCs w:val="30"/>
        </w:rPr>
        <w:t xml:space="preserve">performance of each module, while the calculations identify the highest-performing module, lowest-performing module, and average project performance. Pandas </w:t>
      </w:r>
      <w:r>
        <w:rPr>
          <w:rFonts w:ascii="C059" w:eastAsia="Times New Roman" w:hAnsi="C059" w:cs="Times New Roman"/>
          <w:sz w:val="30"/>
          <w:szCs w:val="30"/>
        </w:rPr>
        <w:lastRenderedPageBreak/>
        <w:t>supports DataFrame-based charting, and Matplotlib provides bar-chart functionality for categorical data</w:t>
      </w:r>
    </w:p>
    <w:p w14:paraId="21E5113A" w14:textId="77777777" w:rsidR="00D9321E" w:rsidRDefault="00D9321E" w:rsidP="00D9321E">
      <w:pPr>
        <w:pStyle w:val="Textbody"/>
        <w:rPr>
          <w:rFonts w:ascii="C059" w:hAnsi="C059"/>
          <w:sz w:val="30"/>
          <w:szCs w:val="30"/>
        </w:rPr>
      </w:pPr>
    </w:p>
    <w:p w14:paraId="6BD2B0B7" w14:textId="77777777" w:rsidR="00D9321E" w:rsidRDefault="00D9321E" w:rsidP="00D9321E">
      <w:pPr>
        <w:pStyle w:val="Textbody"/>
        <w:rPr>
          <w:rFonts w:ascii="C059" w:hAnsi="C059"/>
          <w:sz w:val="30"/>
          <w:szCs w:val="30"/>
        </w:rPr>
      </w:pPr>
    </w:p>
    <w:p w14:paraId="0CD243BC" w14:textId="77777777" w:rsidR="00D9321E" w:rsidRDefault="00D9321E" w:rsidP="00D9321E">
      <w:pPr>
        <w:pStyle w:val="Textbody"/>
        <w:rPr>
          <w:rFonts w:ascii="C059" w:hAnsi="C059"/>
          <w:sz w:val="30"/>
          <w:szCs w:val="30"/>
        </w:rPr>
      </w:pPr>
    </w:p>
    <w:p w14:paraId="797D4275" w14:textId="77777777" w:rsidR="00D9321E" w:rsidRDefault="00D9321E" w:rsidP="00D9321E">
      <w:pPr>
        <w:pStyle w:val="Textbody"/>
        <w:rPr>
          <w:rFonts w:ascii="C059" w:hAnsi="C059"/>
          <w:sz w:val="30"/>
          <w:szCs w:val="30"/>
        </w:rPr>
      </w:pPr>
      <w:r>
        <w:rPr>
          <w:rFonts w:ascii="C059" w:hAnsi="C059"/>
          <w:noProof/>
          <w:sz w:val="30"/>
          <w:szCs w:val="30"/>
        </w:rPr>
        <w:drawing>
          <wp:anchor distT="0" distB="0" distL="114300" distR="114300" simplePos="0" relativeHeight="251666432" behindDoc="0" locked="0" layoutInCell="1" allowOverlap="1" wp14:anchorId="575B9085" wp14:editId="4EE2E5B3">
            <wp:simplePos x="0" y="0"/>
            <wp:positionH relativeFrom="column">
              <wp:align>center</wp:align>
            </wp:positionH>
            <wp:positionV relativeFrom="paragraph">
              <wp:align>top</wp:align>
            </wp:positionV>
            <wp:extent cx="6840360" cy="5288400"/>
            <wp:effectExtent l="0" t="0" r="0" b="7500"/>
            <wp:wrapSquare wrapText="bothSides"/>
            <wp:docPr id="1604674285" name="Image3" descr="A graph of different colored rectangular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1604674285" name="Image3" descr="A graph of different colored rectangular shapes&#10;&#10;AI-generated content may be incorrect."/>
                    <pic:cNvPicPr/>
                  </pic:nvPicPr>
                  <pic:blipFill>
                    <a:blip r:embed="rId14">
                      <a:lum/>
                      <a:alphaModFix/>
                    </a:blip>
                    <a:srcRect/>
                    <a:stretch>
                      <a:fillRect/>
                    </a:stretch>
                  </pic:blipFill>
                  <pic:spPr>
                    <a:xfrm>
                      <a:off x="0" y="0"/>
                      <a:ext cx="6840360" cy="5288400"/>
                    </a:xfrm>
                    <a:prstGeom prst="rect">
                      <a:avLst/>
                    </a:prstGeom>
                    <a:noFill/>
                  </pic:spPr>
                </pic:pic>
              </a:graphicData>
            </a:graphic>
          </wp:anchor>
        </w:drawing>
      </w:r>
    </w:p>
    <w:p w14:paraId="556B876D" w14:textId="77777777" w:rsidR="00D9321E" w:rsidRDefault="00D9321E" w:rsidP="00D9321E">
      <w:pPr>
        <w:pStyle w:val="Textbody"/>
        <w:rPr>
          <w:rFonts w:ascii="C059" w:hAnsi="C059"/>
          <w:sz w:val="30"/>
          <w:szCs w:val="30"/>
        </w:rPr>
      </w:pPr>
    </w:p>
    <w:p w14:paraId="1937436E" w14:textId="77777777" w:rsidR="00D9321E" w:rsidRDefault="00D9321E" w:rsidP="00D9321E">
      <w:pPr>
        <w:pStyle w:val="Textbody"/>
        <w:rPr>
          <w:rFonts w:ascii="C059" w:hAnsi="C059"/>
          <w:sz w:val="30"/>
          <w:szCs w:val="30"/>
        </w:rPr>
      </w:pPr>
    </w:p>
    <w:p w14:paraId="78229CD6" w14:textId="77777777" w:rsidR="00D9321E" w:rsidRDefault="00D9321E" w:rsidP="00D9321E">
      <w:pPr>
        <w:pStyle w:val="Textbody"/>
        <w:rPr>
          <w:rFonts w:ascii="C059" w:hAnsi="C059"/>
          <w:sz w:val="30"/>
          <w:szCs w:val="30"/>
        </w:rPr>
      </w:pPr>
      <w:r>
        <w:rPr>
          <w:rFonts w:ascii="C059" w:eastAsia="Times New Roman" w:hAnsi="C059" w:cs="Times New Roman"/>
          <w:sz w:val="30"/>
          <w:szCs w:val="30"/>
        </w:rPr>
        <w:lastRenderedPageBreak/>
        <w:t xml:space="preserve">                                                    </w:t>
      </w:r>
      <w:r>
        <w:rPr>
          <w:rFonts w:ascii="C059" w:eastAsia="Times New Roman" w:hAnsi="C059" w:cs="Times New Roman"/>
          <w:b/>
          <w:bCs/>
          <w:sz w:val="30"/>
          <w:szCs w:val="30"/>
        </w:rPr>
        <w:t>OUTPUT</w:t>
      </w:r>
    </w:p>
    <w:p w14:paraId="62E7C1B0" w14:textId="77777777" w:rsidR="00D9321E" w:rsidRDefault="00D9321E" w:rsidP="00D9321E">
      <w:pPr>
        <w:pStyle w:val="Textbody"/>
        <w:rPr>
          <w:rFonts w:ascii="C059" w:eastAsia="Times New Roman" w:hAnsi="C059" w:cs="Times New Roman"/>
          <w:color w:val="FF0000"/>
          <w:sz w:val="30"/>
          <w:szCs w:val="30"/>
        </w:rPr>
      </w:pPr>
      <w:bookmarkStart w:id="17" w:name="page-1-introduction-to-output"/>
      <w:bookmarkEnd w:id="17"/>
      <w:r>
        <w:rPr>
          <w:rFonts w:ascii="C059" w:eastAsia="Times New Roman" w:hAnsi="C059" w:cs="Times New Roman"/>
          <w:color w:val="FF0000"/>
          <w:sz w:val="30"/>
          <w:szCs w:val="30"/>
        </w:rPr>
        <w:t>Introduction to Output</w:t>
      </w:r>
    </w:p>
    <w:p w14:paraId="6FFE7831" w14:textId="77777777" w:rsidR="00D9321E" w:rsidRDefault="00D9321E" w:rsidP="00D9321E">
      <w:pPr>
        <w:pStyle w:val="Textbody"/>
      </w:pPr>
      <w:r>
        <w:rPr>
          <w:rFonts w:ascii="C059" w:hAnsi="C059"/>
          <w:sz w:val="30"/>
          <w:szCs w:val="30"/>
        </w:rPr>
        <w:t xml:space="preserve">The output section presents the results obtained from the analysis of social media marketing campaigns carried out by </w:t>
      </w:r>
      <w:r>
        <w:rPr>
          <w:rStyle w:val="StrongEmphasis"/>
          <w:rFonts w:ascii="C059" w:hAnsi="C059"/>
          <w:sz w:val="30"/>
          <w:szCs w:val="30"/>
        </w:rPr>
        <w:t>Tinymart Global Private Limited (TinyTrolly), Noida</w:t>
      </w:r>
      <w:r>
        <w:rPr>
          <w:rFonts w:ascii="C059" w:hAnsi="C059"/>
          <w:sz w:val="30"/>
          <w:szCs w:val="30"/>
        </w:rPr>
        <w:t>. The main purpose of this output is to measure how effectively social media campaigns create brand awareness, attract customer attention, build trust, and influence purchase decisions.</w:t>
      </w:r>
    </w:p>
    <w:p w14:paraId="1055E84A" w14:textId="77777777" w:rsidR="00D9321E" w:rsidRDefault="00D9321E" w:rsidP="00D9321E">
      <w:pPr>
        <w:pStyle w:val="Textbody"/>
        <w:rPr>
          <w:rFonts w:ascii="C059" w:hAnsi="C059"/>
          <w:sz w:val="30"/>
          <w:szCs w:val="30"/>
        </w:rPr>
      </w:pPr>
      <w:r>
        <w:rPr>
          <w:rFonts w:ascii="C059" w:hAnsi="C059"/>
          <w:sz w:val="30"/>
          <w:szCs w:val="30"/>
        </w:rPr>
        <w:t>The output is prepared using two types of data:</w:t>
      </w:r>
    </w:p>
    <w:p w14:paraId="4ABD155B" w14:textId="77777777" w:rsidR="00D9321E" w:rsidRDefault="00D9321E" w:rsidP="00D9321E">
      <w:pPr>
        <w:pStyle w:val="Textbody"/>
        <w:numPr>
          <w:ilvl w:val="0"/>
          <w:numId w:val="2"/>
        </w:numPr>
      </w:pPr>
      <w:r>
        <w:rPr>
          <w:rStyle w:val="StrongEmphasis"/>
          <w:rFonts w:ascii="C059" w:hAnsi="C059"/>
          <w:sz w:val="30"/>
          <w:szCs w:val="30"/>
        </w:rPr>
        <w:t>Primary data:</w:t>
      </w:r>
      <w:r>
        <w:rPr>
          <w:rFonts w:ascii="C059" w:hAnsi="C059"/>
          <w:sz w:val="30"/>
          <w:szCs w:val="30"/>
        </w:rPr>
        <w:t xml:space="preserve"> Responses collected from customers, parents, and expecting parents through a structured questionnaire.</w:t>
      </w:r>
    </w:p>
    <w:p w14:paraId="52E91FEB" w14:textId="77777777" w:rsidR="00D9321E" w:rsidRDefault="00D9321E" w:rsidP="00D9321E">
      <w:pPr>
        <w:pStyle w:val="Textbody"/>
        <w:numPr>
          <w:ilvl w:val="0"/>
          <w:numId w:val="2"/>
        </w:numPr>
      </w:pPr>
      <w:r>
        <w:rPr>
          <w:rStyle w:val="StrongEmphasis"/>
          <w:rFonts w:ascii="C059" w:hAnsi="C059"/>
          <w:sz w:val="30"/>
          <w:szCs w:val="30"/>
        </w:rPr>
        <w:t>Secondary data:</w:t>
      </w:r>
      <w:r>
        <w:rPr>
          <w:rFonts w:ascii="C059" w:hAnsi="C059"/>
          <w:sz w:val="30"/>
          <w:szCs w:val="30"/>
        </w:rPr>
        <w:t xml:space="preserve"> Social media performance data collected from Instagram, Facebook, YouTube, and WhatsApp, including reach, impressions, likes, comments, shares, saves, clicks, and conversions.</w:t>
      </w:r>
    </w:p>
    <w:p w14:paraId="547A6EBC" w14:textId="77777777" w:rsidR="00D9321E" w:rsidRDefault="00D9321E" w:rsidP="00D9321E">
      <w:pPr>
        <w:pStyle w:val="Textbody"/>
        <w:rPr>
          <w:rFonts w:ascii="C059" w:hAnsi="C059"/>
          <w:sz w:val="30"/>
          <w:szCs w:val="30"/>
        </w:rPr>
      </w:pPr>
      <w:r>
        <w:rPr>
          <w:rFonts w:ascii="C059" w:hAnsi="C059"/>
          <w:sz w:val="30"/>
          <w:szCs w:val="30"/>
        </w:rPr>
        <w:t>The results are presented in the form of tables, charts, percentages, and graphical analysis. This helps the company understand which platforms, campaigns, and content types are most effective for its target audience.</w:t>
      </w:r>
    </w:p>
    <w:p w14:paraId="77F6FF81" w14:textId="77777777" w:rsidR="00D9321E" w:rsidRDefault="00D9321E" w:rsidP="00D9321E">
      <w:pPr>
        <w:pStyle w:val="Textbody"/>
        <w:rPr>
          <w:rFonts w:ascii="C059" w:hAnsi="C059"/>
          <w:sz w:val="30"/>
          <w:szCs w:val="30"/>
        </w:rPr>
      </w:pPr>
      <w:r>
        <w:rPr>
          <w:rFonts w:ascii="C059" w:hAnsi="C059"/>
          <w:sz w:val="30"/>
          <w:szCs w:val="30"/>
        </w:rPr>
        <w:t>The output focuses on the following areas:</w:t>
      </w:r>
    </w:p>
    <w:p w14:paraId="59B4F691" w14:textId="77777777" w:rsidR="00D9321E" w:rsidRDefault="00D9321E" w:rsidP="00D9321E">
      <w:pPr>
        <w:pStyle w:val="Textbody"/>
        <w:numPr>
          <w:ilvl w:val="0"/>
          <w:numId w:val="3"/>
        </w:numPr>
        <w:rPr>
          <w:rFonts w:ascii="C059" w:hAnsi="C059"/>
          <w:sz w:val="30"/>
          <w:szCs w:val="30"/>
        </w:rPr>
      </w:pPr>
      <w:r>
        <w:rPr>
          <w:rFonts w:ascii="C059" w:hAnsi="C059"/>
          <w:sz w:val="30"/>
          <w:szCs w:val="30"/>
        </w:rPr>
        <w:t>Campaign performance analysis</w:t>
      </w:r>
    </w:p>
    <w:p w14:paraId="0E63F883" w14:textId="77777777" w:rsidR="00D9321E" w:rsidRDefault="00D9321E" w:rsidP="00D9321E">
      <w:pPr>
        <w:pStyle w:val="Textbody"/>
        <w:numPr>
          <w:ilvl w:val="0"/>
          <w:numId w:val="3"/>
        </w:numPr>
        <w:rPr>
          <w:rFonts w:ascii="C059" w:hAnsi="C059"/>
          <w:sz w:val="30"/>
          <w:szCs w:val="30"/>
        </w:rPr>
      </w:pPr>
      <w:r>
        <w:rPr>
          <w:rFonts w:ascii="C059" w:hAnsi="C059"/>
          <w:sz w:val="30"/>
          <w:szCs w:val="30"/>
        </w:rPr>
        <w:t>Platform-wise engagement analysis</w:t>
      </w:r>
    </w:p>
    <w:p w14:paraId="2C417948" w14:textId="77777777" w:rsidR="00D9321E" w:rsidRDefault="00D9321E" w:rsidP="00D9321E">
      <w:pPr>
        <w:pStyle w:val="Textbody"/>
        <w:numPr>
          <w:ilvl w:val="0"/>
          <w:numId w:val="3"/>
        </w:numPr>
        <w:rPr>
          <w:rFonts w:ascii="C059" w:hAnsi="C059"/>
          <w:sz w:val="30"/>
          <w:szCs w:val="30"/>
        </w:rPr>
      </w:pPr>
      <w:r>
        <w:rPr>
          <w:rFonts w:ascii="C059" w:hAnsi="C059"/>
          <w:sz w:val="30"/>
          <w:szCs w:val="30"/>
        </w:rPr>
        <w:t>Content-type performance analysis</w:t>
      </w:r>
    </w:p>
    <w:p w14:paraId="66D681C4" w14:textId="77777777" w:rsidR="00D9321E" w:rsidRDefault="00D9321E" w:rsidP="00D9321E">
      <w:pPr>
        <w:pStyle w:val="Textbody"/>
        <w:numPr>
          <w:ilvl w:val="0"/>
          <w:numId w:val="3"/>
        </w:numPr>
        <w:rPr>
          <w:rFonts w:ascii="C059" w:hAnsi="C059"/>
          <w:sz w:val="30"/>
          <w:szCs w:val="30"/>
        </w:rPr>
      </w:pPr>
      <w:r>
        <w:rPr>
          <w:rFonts w:ascii="C059" w:hAnsi="C059"/>
          <w:sz w:val="30"/>
          <w:szCs w:val="30"/>
        </w:rPr>
        <w:t>Customer survey analysis</w:t>
      </w:r>
    </w:p>
    <w:p w14:paraId="4E3D2866" w14:textId="77777777" w:rsidR="00D9321E" w:rsidRDefault="00D9321E" w:rsidP="00D9321E">
      <w:pPr>
        <w:pStyle w:val="Textbody"/>
        <w:numPr>
          <w:ilvl w:val="0"/>
          <w:numId w:val="3"/>
        </w:numPr>
        <w:rPr>
          <w:rFonts w:ascii="C059" w:hAnsi="C059"/>
          <w:sz w:val="30"/>
          <w:szCs w:val="30"/>
        </w:rPr>
      </w:pPr>
      <w:r>
        <w:rPr>
          <w:rFonts w:ascii="C059" w:hAnsi="C059"/>
          <w:sz w:val="30"/>
          <w:szCs w:val="30"/>
        </w:rPr>
        <w:t>Brand trust and purchase intention analysis</w:t>
      </w:r>
    </w:p>
    <w:p w14:paraId="1B43B5FC" w14:textId="77777777" w:rsidR="00D9321E" w:rsidRDefault="00D9321E" w:rsidP="00D9321E">
      <w:pPr>
        <w:pStyle w:val="Textbody"/>
        <w:numPr>
          <w:ilvl w:val="0"/>
          <w:numId w:val="3"/>
        </w:numPr>
        <w:rPr>
          <w:rFonts w:ascii="C059" w:hAnsi="C059"/>
          <w:sz w:val="30"/>
          <w:szCs w:val="30"/>
        </w:rPr>
      </w:pPr>
      <w:r>
        <w:rPr>
          <w:rFonts w:ascii="C059" w:hAnsi="C059"/>
          <w:sz w:val="30"/>
          <w:szCs w:val="30"/>
        </w:rPr>
        <w:t>Recommendations based on findings</w:t>
      </w:r>
    </w:p>
    <w:p w14:paraId="0FA951BA" w14:textId="77777777" w:rsidR="00D9321E" w:rsidRDefault="00D9321E" w:rsidP="00D9321E">
      <w:pPr>
        <w:pStyle w:val="Heading2"/>
        <w:rPr>
          <w:rFonts w:ascii="C059" w:hAnsi="C059"/>
          <w:color w:val="FF0000"/>
          <w:sz w:val="30"/>
          <w:szCs w:val="30"/>
        </w:rPr>
      </w:pPr>
      <w:bookmarkStart w:id="18" w:name="page-2-campaign-performance-output"/>
      <w:bookmarkEnd w:id="18"/>
      <w:r>
        <w:rPr>
          <w:rFonts w:ascii="C059" w:eastAsia="Times New Roman" w:hAnsi="C059" w:cs="Times New Roman"/>
          <w:color w:val="FF0000"/>
          <w:sz w:val="30"/>
          <w:szCs w:val="30"/>
        </w:rPr>
        <w:lastRenderedPageBreak/>
        <w:t>Campaign Performance Output</w:t>
      </w:r>
    </w:p>
    <w:p w14:paraId="6DB1037E" w14:textId="77777777" w:rsidR="00D9321E" w:rsidRDefault="00D9321E" w:rsidP="00D9321E">
      <w:pPr>
        <w:pStyle w:val="Textbody"/>
        <w:rPr>
          <w:rFonts w:ascii="C059" w:hAnsi="C059"/>
          <w:sz w:val="30"/>
          <w:szCs w:val="30"/>
        </w:rPr>
      </w:pPr>
      <w:r>
        <w:rPr>
          <w:rFonts w:ascii="C059" w:hAnsi="C059"/>
          <w:sz w:val="30"/>
          <w:szCs w:val="30"/>
        </w:rPr>
        <w:t>The campaign performance report shows the overall results of social media campaigns conducted during the study period. The following table shows a sample output of campaign performance.</w:t>
      </w:r>
    </w:p>
    <w:tbl>
      <w:tblPr>
        <w:tblW w:w="9480" w:type="dxa"/>
        <w:tblLayout w:type="fixed"/>
        <w:tblCellMar>
          <w:left w:w="10" w:type="dxa"/>
          <w:right w:w="10" w:type="dxa"/>
        </w:tblCellMar>
        <w:tblLook w:val="04A0" w:firstRow="1" w:lastRow="0" w:firstColumn="1" w:lastColumn="0" w:noHBand="0" w:noVBand="1"/>
      </w:tblPr>
      <w:tblGrid>
        <w:gridCol w:w="1111"/>
        <w:gridCol w:w="1096"/>
        <w:gridCol w:w="766"/>
        <w:gridCol w:w="1316"/>
        <w:gridCol w:w="656"/>
        <w:gridCol w:w="986"/>
        <w:gridCol w:w="766"/>
        <w:gridCol w:w="656"/>
        <w:gridCol w:w="766"/>
        <w:gridCol w:w="1361"/>
      </w:tblGrid>
      <w:tr w:rsidR="00D9321E" w14:paraId="684CD5D6" w14:textId="77777777" w:rsidTr="00CA690D">
        <w:tblPrEx>
          <w:tblCellMar>
            <w:top w:w="0" w:type="dxa"/>
            <w:bottom w:w="0" w:type="dxa"/>
          </w:tblCellMar>
        </w:tblPrEx>
        <w:trPr>
          <w:tblHeader/>
        </w:trPr>
        <w:tc>
          <w:tcPr>
            <w:tcW w:w="1111" w:type="dxa"/>
            <w:tcMar>
              <w:top w:w="28" w:type="dxa"/>
              <w:left w:w="28" w:type="dxa"/>
              <w:bottom w:w="28" w:type="dxa"/>
              <w:right w:w="28" w:type="dxa"/>
            </w:tcMar>
            <w:vAlign w:val="center"/>
          </w:tcPr>
          <w:p w14:paraId="3ADFD815" w14:textId="77777777" w:rsidR="00D9321E" w:rsidRDefault="00D9321E" w:rsidP="00CA690D">
            <w:pPr>
              <w:pStyle w:val="TableHeading"/>
              <w:rPr>
                <w:rFonts w:ascii="C059" w:hAnsi="C059"/>
                <w:sz w:val="30"/>
                <w:szCs w:val="30"/>
              </w:rPr>
            </w:pPr>
            <w:r>
              <w:rPr>
                <w:rFonts w:ascii="C059" w:hAnsi="C059"/>
                <w:sz w:val="30"/>
                <w:szCs w:val="30"/>
              </w:rPr>
              <w:t>Campaign Name</w:t>
            </w:r>
          </w:p>
        </w:tc>
        <w:tc>
          <w:tcPr>
            <w:tcW w:w="1096" w:type="dxa"/>
            <w:tcMar>
              <w:top w:w="28" w:type="dxa"/>
              <w:left w:w="28" w:type="dxa"/>
              <w:bottom w:w="28" w:type="dxa"/>
              <w:right w:w="28" w:type="dxa"/>
            </w:tcMar>
            <w:vAlign w:val="center"/>
          </w:tcPr>
          <w:p w14:paraId="38717944" w14:textId="77777777" w:rsidR="00D9321E" w:rsidRDefault="00D9321E" w:rsidP="00CA690D">
            <w:pPr>
              <w:pStyle w:val="TableHeading"/>
              <w:rPr>
                <w:rFonts w:ascii="C059" w:hAnsi="C059"/>
                <w:sz w:val="30"/>
                <w:szCs w:val="30"/>
              </w:rPr>
            </w:pPr>
            <w:r>
              <w:rPr>
                <w:rFonts w:ascii="C059" w:hAnsi="C059"/>
                <w:sz w:val="30"/>
                <w:szCs w:val="30"/>
              </w:rPr>
              <w:t>Platform</w:t>
            </w:r>
          </w:p>
        </w:tc>
        <w:tc>
          <w:tcPr>
            <w:tcW w:w="766" w:type="dxa"/>
            <w:tcMar>
              <w:top w:w="28" w:type="dxa"/>
              <w:left w:w="28" w:type="dxa"/>
              <w:bottom w:w="28" w:type="dxa"/>
              <w:right w:w="28" w:type="dxa"/>
            </w:tcMar>
            <w:vAlign w:val="center"/>
          </w:tcPr>
          <w:p w14:paraId="74460529" w14:textId="77777777" w:rsidR="00D9321E" w:rsidRDefault="00D9321E" w:rsidP="00CA690D">
            <w:pPr>
              <w:pStyle w:val="TableHeading"/>
              <w:rPr>
                <w:rFonts w:ascii="C059" w:hAnsi="C059"/>
                <w:sz w:val="30"/>
                <w:szCs w:val="30"/>
              </w:rPr>
            </w:pPr>
            <w:r>
              <w:rPr>
                <w:rFonts w:ascii="C059" w:hAnsi="C059"/>
                <w:sz w:val="30"/>
                <w:szCs w:val="30"/>
              </w:rPr>
              <w:t>Reach</w:t>
            </w:r>
          </w:p>
        </w:tc>
        <w:tc>
          <w:tcPr>
            <w:tcW w:w="1316" w:type="dxa"/>
            <w:tcMar>
              <w:top w:w="28" w:type="dxa"/>
              <w:left w:w="28" w:type="dxa"/>
              <w:bottom w:w="28" w:type="dxa"/>
              <w:right w:w="28" w:type="dxa"/>
            </w:tcMar>
            <w:vAlign w:val="center"/>
          </w:tcPr>
          <w:p w14:paraId="3D40DF78" w14:textId="77777777" w:rsidR="00D9321E" w:rsidRDefault="00D9321E" w:rsidP="00CA690D">
            <w:pPr>
              <w:pStyle w:val="TableHeading"/>
              <w:rPr>
                <w:rFonts w:ascii="C059" w:hAnsi="C059"/>
                <w:sz w:val="30"/>
                <w:szCs w:val="30"/>
              </w:rPr>
            </w:pPr>
            <w:r>
              <w:rPr>
                <w:rFonts w:ascii="C059" w:hAnsi="C059"/>
                <w:sz w:val="30"/>
                <w:szCs w:val="30"/>
              </w:rPr>
              <w:t>Impressions</w:t>
            </w:r>
          </w:p>
        </w:tc>
        <w:tc>
          <w:tcPr>
            <w:tcW w:w="656" w:type="dxa"/>
            <w:tcMar>
              <w:top w:w="28" w:type="dxa"/>
              <w:left w:w="28" w:type="dxa"/>
              <w:bottom w:w="28" w:type="dxa"/>
              <w:right w:w="28" w:type="dxa"/>
            </w:tcMar>
            <w:vAlign w:val="center"/>
          </w:tcPr>
          <w:p w14:paraId="7CC9D5E2" w14:textId="77777777" w:rsidR="00D9321E" w:rsidRDefault="00D9321E" w:rsidP="00CA690D">
            <w:pPr>
              <w:pStyle w:val="TableHeading"/>
              <w:rPr>
                <w:rFonts w:ascii="C059" w:hAnsi="C059"/>
                <w:sz w:val="30"/>
                <w:szCs w:val="30"/>
              </w:rPr>
            </w:pPr>
            <w:r>
              <w:rPr>
                <w:rFonts w:ascii="C059" w:hAnsi="C059"/>
                <w:sz w:val="30"/>
                <w:szCs w:val="30"/>
              </w:rPr>
              <w:t>Likes</w:t>
            </w:r>
          </w:p>
        </w:tc>
        <w:tc>
          <w:tcPr>
            <w:tcW w:w="986" w:type="dxa"/>
            <w:tcMar>
              <w:top w:w="28" w:type="dxa"/>
              <w:left w:w="28" w:type="dxa"/>
              <w:bottom w:w="28" w:type="dxa"/>
              <w:right w:w="28" w:type="dxa"/>
            </w:tcMar>
            <w:vAlign w:val="center"/>
          </w:tcPr>
          <w:p w14:paraId="661F3064" w14:textId="77777777" w:rsidR="00D9321E" w:rsidRDefault="00D9321E" w:rsidP="00CA690D">
            <w:pPr>
              <w:pStyle w:val="TableHeading"/>
              <w:rPr>
                <w:rFonts w:ascii="C059" w:hAnsi="C059"/>
                <w:sz w:val="30"/>
                <w:szCs w:val="30"/>
              </w:rPr>
            </w:pPr>
            <w:r>
              <w:rPr>
                <w:rFonts w:ascii="C059" w:hAnsi="C059"/>
                <w:sz w:val="30"/>
                <w:szCs w:val="30"/>
              </w:rPr>
              <w:t>Comments</w:t>
            </w:r>
          </w:p>
        </w:tc>
        <w:tc>
          <w:tcPr>
            <w:tcW w:w="766" w:type="dxa"/>
            <w:tcMar>
              <w:top w:w="28" w:type="dxa"/>
              <w:left w:w="28" w:type="dxa"/>
              <w:bottom w:w="28" w:type="dxa"/>
              <w:right w:w="28" w:type="dxa"/>
            </w:tcMar>
            <w:vAlign w:val="center"/>
          </w:tcPr>
          <w:p w14:paraId="55905EBE" w14:textId="77777777" w:rsidR="00D9321E" w:rsidRDefault="00D9321E" w:rsidP="00CA690D">
            <w:pPr>
              <w:pStyle w:val="TableHeading"/>
              <w:rPr>
                <w:rFonts w:ascii="C059" w:hAnsi="C059"/>
                <w:sz w:val="30"/>
                <w:szCs w:val="30"/>
              </w:rPr>
            </w:pPr>
            <w:r>
              <w:rPr>
                <w:rFonts w:ascii="C059" w:hAnsi="C059"/>
                <w:sz w:val="30"/>
                <w:szCs w:val="30"/>
              </w:rPr>
              <w:t>Shares</w:t>
            </w:r>
          </w:p>
        </w:tc>
        <w:tc>
          <w:tcPr>
            <w:tcW w:w="656" w:type="dxa"/>
            <w:tcMar>
              <w:top w:w="28" w:type="dxa"/>
              <w:left w:w="28" w:type="dxa"/>
              <w:bottom w:w="28" w:type="dxa"/>
              <w:right w:w="28" w:type="dxa"/>
            </w:tcMar>
            <w:vAlign w:val="center"/>
          </w:tcPr>
          <w:p w14:paraId="1E8F86E0" w14:textId="77777777" w:rsidR="00D9321E" w:rsidRDefault="00D9321E" w:rsidP="00CA690D">
            <w:pPr>
              <w:pStyle w:val="TableHeading"/>
              <w:rPr>
                <w:rFonts w:ascii="C059" w:hAnsi="C059"/>
                <w:sz w:val="30"/>
                <w:szCs w:val="30"/>
              </w:rPr>
            </w:pPr>
            <w:r>
              <w:rPr>
                <w:rFonts w:ascii="C059" w:hAnsi="C059"/>
                <w:sz w:val="30"/>
                <w:szCs w:val="30"/>
              </w:rPr>
              <w:t>Saves</w:t>
            </w:r>
          </w:p>
        </w:tc>
        <w:tc>
          <w:tcPr>
            <w:tcW w:w="766" w:type="dxa"/>
            <w:tcMar>
              <w:top w:w="28" w:type="dxa"/>
              <w:left w:w="28" w:type="dxa"/>
              <w:bottom w:w="28" w:type="dxa"/>
              <w:right w:w="28" w:type="dxa"/>
            </w:tcMar>
            <w:vAlign w:val="center"/>
          </w:tcPr>
          <w:p w14:paraId="03360FC7" w14:textId="77777777" w:rsidR="00D9321E" w:rsidRDefault="00D9321E" w:rsidP="00CA690D">
            <w:pPr>
              <w:pStyle w:val="TableHeading"/>
              <w:rPr>
                <w:rFonts w:ascii="C059" w:hAnsi="C059"/>
                <w:sz w:val="30"/>
                <w:szCs w:val="30"/>
              </w:rPr>
            </w:pPr>
            <w:r>
              <w:rPr>
                <w:rFonts w:ascii="C059" w:hAnsi="C059"/>
                <w:sz w:val="30"/>
                <w:szCs w:val="30"/>
              </w:rPr>
              <w:t>Clicks</w:t>
            </w:r>
          </w:p>
        </w:tc>
        <w:tc>
          <w:tcPr>
            <w:tcW w:w="1361" w:type="dxa"/>
            <w:tcMar>
              <w:top w:w="28" w:type="dxa"/>
              <w:left w:w="28" w:type="dxa"/>
              <w:bottom w:w="28" w:type="dxa"/>
              <w:right w:w="28" w:type="dxa"/>
            </w:tcMar>
            <w:vAlign w:val="center"/>
          </w:tcPr>
          <w:p w14:paraId="4C07F4F2" w14:textId="77777777" w:rsidR="00D9321E" w:rsidRDefault="00D9321E" w:rsidP="00CA690D">
            <w:pPr>
              <w:pStyle w:val="TableHeading"/>
              <w:rPr>
                <w:rFonts w:ascii="C059" w:hAnsi="C059"/>
                <w:sz w:val="30"/>
                <w:szCs w:val="30"/>
              </w:rPr>
            </w:pPr>
            <w:r>
              <w:rPr>
                <w:rFonts w:ascii="C059" w:hAnsi="C059"/>
                <w:sz w:val="30"/>
                <w:szCs w:val="30"/>
              </w:rPr>
              <w:t>Conversions</w:t>
            </w:r>
          </w:p>
        </w:tc>
      </w:tr>
      <w:tr w:rsidR="00D9321E" w14:paraId="5191F528"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6B44F20" w14:textId="77777777" w:rsidR="00D9321E" w:rsidRDefault="00D9321E" w:rsidP="00CA690D">
            <w:pPr>
              <w:pStyle w:val="TableContents"/>
              <w:rPr>
                <w:rFonts w:ascii="C059" w:hAnsi="C059"/>
                <w:sz w:val="30"/>
                <w:szCs w:val="30"/>
              </w:rPr>
            </w:pPr>
            <w:r>
              <w:rPr>
                <w:rFonts w:ascii="C059" w:hAnsi="C059"/>
                <w:sz w:val="30"/>
                <w:szCs w:val="30"/>
              </w:rPr>
              <w:t>Maternity Care Tips</w:t>
            </w:r>
          </w:p>
        </w:tc>
        <w:tc>
          <w:tcPr>
            <w:tcW w:w="1096" w:type="dxa"/>
            <w:tcMar>
              <w:top w:w="28" w:type="dxa"/>
              <w:left w:w="28" w:type="dxa"/>
              <w:bottom w:w="28" w:type="dxa"/>
              <w:right w:w="28" w:type="dxa"/>
            </w:tcMar>
            <w:vAlign w:val="center"/>
          </w:tcPr>
          <w:p w14:paraId="2E4C7D68" w14:textId="77777777" w:rsidR="00D9321E" w:rsidRDefault="00D9321E" w:rsidP="00CA690D">
            <w:pPr>
              <w:pStyle w:val="TableContents"/>
              <w:rPr>
                <w:rFonts w:ascii="C059" w:hAnsi="C059"/>
                <w:sz w:val="30"/>
                <w:szCs w:val="30"/>
              </w:rPr>
            </w:pPr>
            <w:r>
              <w:rPr>
                <w:rFonts w:ascii="C059" w:hAnsi="C059"/>
                <w:sz w:val="30"/>
                <w:szCs w:val="30"/>
              </w:rPr>
              <w:t>Instagram</w:t>
            </w:r>
          </w:p>
        </w:tc>
        <w:tc>
          <w:tcPr>
            <w:tcW w:w="766" w:type="dxa"/>
            <w:tcMar>
              <w:top w:w="28" w:type="dxa"/>
              <w:left w:w="28" w:type="dxa"/>
              <w:bottom w:w="28" w:type="dxa"/>
              <w:right w:w="28" w:type="dxa"/>
            </w:tcMar>
            <w:vAlign w:val="center"/>
          </w:tcPr>
          <w:p w14:paraId="4773BF25" w14:textId="77777777" w:rsidR="00D9321E" w:rsidRDefault="00D9321E" w:rsidP="00CA690D">
            <w:pPr>
              <w:pStyle w:val="TableContents"/>
              <w:rPr>
                <w:rFonts w:ascii="C059" w:hAnsi="C059"/>
                <w:sz w:val="30"/>
                <w:szCs w:val="30"/>
              </w:rPr>
            </w:pPr>
            <w:r>
              <w:rPr>
                <w:rFonts w:ascii="C059" w:hAnsi="C059"/>
                <w:sz w:val="30"/>
                <w:szCs w:val="30"/>
              </w:rPr>
              <w:t>12,500</w:t>
            </w:r>
          </w:p>
        </w:tc>
        <w:tc>
          <w:tcPr>
            <w:tcW w:w="1316" w:type="dxa"/>
            <w:tcMar>
              <w:top w:w="28" w:type="dxa"/>
              <w:left w:w="28" w:type="dxa"/>
              <w:bottom w:w="28" w:type="dxa"/>
              <w:right w:w="28" w:type="dxa"/>
            </w:tcMar>
            <w:vAlign w:val="center"/>
          </w:tcPr>
          <w:p w14:paraId="3E78C968" w14:textId="77777777" w:rsidR="00D9321E" w:rsidRDefault="00D9321E" w:rsidP="00CA690D">
            <w:pPr>
              <w:pStyle w:val="TableContents"/>
              <w:rPr>
                <w:rFonts w:ascii="C059" w:hAnsi="C059"/>
                <w:sz w:val="30"/>
                <w:szCs w:val="30"/>
              </w:rPr>
            </w:pPr>
            <w:r>
              <w:rPr>
                <w:rFonts w:ascii="C059" w:hAnsi="C059"/>
                <w:sz w:val="30"/>
                <w:szCs w:val="30"/>
              </w:rPr>
              <w:t>18,700</w:t>
            </w:r>
          </w:p>
        </w:tc>
        <w:tc>
          <w:tcPr>
            <w:tcW w:w="656" w:type="dxa"/>
            <w:tcMar>
              <w:top w:w="28" w:type="dxa"/>
              <w:left w:w="28" w:type="dxa"/>
              <w:bottom w:w="28" w:type="dxa"/>
              <w:right w:w="28" w:type="dxa"/>
            </w:tcMar>
            <w:vAlign w:val="center"/>
          </w:tcPr>
          <w:p w14:paraId="3AD361E4" w14:textId="77777777" w:rsidR="00D9321E" w:rsidRDefault="00D9321E" w:rsidP="00CA690D">
            <w:pPr>
              <w:pStyle w:val="TableContents"/>
              <w:rPr>
                <w:rFonts w:ascii="C059" w:hAnsi="C059"/>
                <w:sz w:val="30"/>
                <w:szCs w:val="30"/>
              </w:rPr>
            </w:pPr>
            <w:r>
              <w:rPr>
                <w:rFonts w:ascii="C059" w:hAnsi="C059"/>
                <w:sz w:val="30"/>
                <w:szCs w:val="30"/>
              </w:rPr>
              <w:t>950</w:t>
            </w:r>
          </w:p>
        </w:tc>
        <w:tc>
          <w:tcPr>
            <w:tcW w:w="986" w:type="dxa"/>
            <w:tcMar>
              <w:top w:w="28" w:type="dxa"/>
              <w:left w:w="28" w:type="dxa"/>
              <w:bottom w:w="28" w:type="dxa"/>
              <w:right w:w="28" w:type="dxa"/>
            </w:tcMar>
            <w:vAlign w:val="center"/>
          </w:tcPr>
          <w:p w14:paraId="5A5F29C4" w14:textId="77777777" w:rsidR="00D9321E" w:rsidRDefault="00D9321E" w:rsidP="00CA690D">
            <w:pPr>
              <w:pStyle w:val="TableContents"/>
              <w:rPr>
                <w:rFonts w:ascii="C059" w:hAnsi="C059"/>
                <w:sz w:val="30"/>
                <w:szCs w:val="30"/>
              </w:rPr>
            </w:pPr>
            <w:r>
              <w:rPr>
                <w:rFonts w:ascii="C059" w:hAnsi="C059"/>
                <w:sz w:val="30"/>
                <w:szCs w:val="30"/>
              </w:rPr>
              <w:t>120</w:t>
            </w:r>
          </w:p>
        </w:tc>
        <w:tc>
          <w:tcPr>
            <w:tcW w:w="766" w:type="dxa"/>
            <w:tcMar>
              <w:top w:w="28" w:type="dxa"/>
              <w:left w:w="28" w:type="dxa"/>
              <w:bottom w:w="28" w:type="dxa"/>
              <w:right w:w="28" w:type="dxa"/>
            </w:tcMar>
            <w:vAlign w:val="center"/>
          </w:tcPr>
          <w:p w14:paraId="0FD2180D" w14:textId="77777777" w:rsidR="00D9321E" w:rsidRDefault="00D9321E" w:rsidP="00CA690D">
            <w:pPr>
              <w:pStyle w:val="TableContents"/>
              <w:rPr>
                <w:rFonts w:ascii="C059" w:hAnsi="C059"/>
                <w:sz w:val="30"/>
                <w:szCs w:val="30"/>
              </w:rPr>
            </w:pPr>
            <w:r>
              <w:rPr>
                <w:rFonts w:ascii="C059" w:hAnsi="C059"/>
                <w:sz w:val="30"/>
                <w:szCs w:val="30"/>
              </w:rPr>
              <w:t>85</w:t>
            </w:r>
          </w:p>
        </w:tc>
        <w:tc>
          <w:tcPr>
            <w:tcW w:w="656" w:type="dxa"/>
            <w:tcMar>
              <w:top w:w="28" w:type="dxa"/>
              <w:left w:w="28" w:type="dxa"/>
              <w:bottom w:w="28" w:type="dxa"/>
              <w:right w:w="28" w:type="dxa"/>
            </w:tcMar>
            <w:vAlign w:val="center"/>
          </w:tcPr>
          <w:p w14:paraId="09F16805" w14:textId="77777777" w:rsidR="00D9321E" w:rsidRDefault="00D9321E" w:rsidP="00CA690D">
            <w:pPr>
              <w:pStyle w:val="TableContents"/>
              <w:rPr>
                <w:rFonts w:ascii="C059" w:hAnsi="C059"/>
                <w:sz w:val="30"/>
                <w:szCs w:val="30"/>
              </w:rPr>
            </w:pPr>
            <w:r>
              <w:rPr>
                <w:rFonts w:ascii="C059" w:hAnsi="C059"/>
                <w:sz w:val="30"/>
                <w:szCs w:val="30"/>
              </w:rPr>
              <w:t>210</w:t>
            </w:r>
          </w:p>
        </w:tc>
        <w:tc>
          <w:tcPr>
            <w:tcW w:w="766" w:type="dxa"/>
            <w:tcMar>
              <w:top w:w="28" w:type="dxa"/>
              <w:left w:w="28" w:type="dxa"/>
              <w:bottom w:w="28" w:type="dxa"/>
              <w:right w:w="28" w:type="dxa"/>
            </w:tcMar>
            <w:vAlign w:val="center"/>
          </w:tcPr>
          <w:p w14:paraId="0D302B43" w14:textId="77777777" w:rsidR="00D9321E" w:rsidRDefault="00D9321E" w:rsidP="00CA690D">
            <w:pPr>
              <w:pStyle w:val="TableContents"/>
              <w:rPr>
                <w:rFonts w:ascii="C059" w:hAnsi="C059"/>
                <w:sz w:val="30"/>
                <w:szCs w:val="30"/>
              </w:rPr>
            </w:pPr>
            <w:r>
              <w:rPr>
                <w:rFonts w:ascii="C059" w:hAnsi="C059"/>
                <w:sz w:val="30"/>
                <w:szCs w:val="30"/>
              </w:rPr>
              <w:t>430</w:t>
            </w:r>
          </w:p>
        </w:tc>
        <w:tc>
          <w:tcPr>
            <w:tcW w:w="1361" w:type="dxa"/>
            <w:tcMar>
              <w:top w:w="28" w:type="dxa"/>
              <w:left w:w="28" w:type="dxa"/>
              <w:bottom w:w="28" w:type="dxa"/>
              <w:right w:w="28" w:type="dxa"/>
            </w:tcMar>
            <w:vAlign w:val="center"/>
          </w:tcPr>
          <w:p w14:paraId="0BF85999" w14:textId="77777777" w:rsidR="00D9321E" w:rsidRDefault="00D9321E" w:rsidP="00CA690D">
            <w:pPr>
              <w:pStyle w:val="TableContents"/>
              <w:rPr>
                <w:rFonts w:ascii="C059" w:hAnsi="C059"/>
                <w:sz w:val="30"/>
                <w:szCs w:val="30"/>
              </w:rPr>
            </w:pPr>
            <w:r>
              <w:rPr>
                <w:rFonts w:ascii="C059" w:hAnsi="C059"/>
                <w:sz w:val="30"/>
                <w:szCs w:val="30"/>
              </w:rPr>
              <w:t>38</w:t>
            </w:r>
          </w:p>
        </w:tc>
      </w:tr>
      <w:tr w:rsidR="00D9321E" w14:paraId="23C72AC1"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776F0AC" w14:textId="77777777" w:rsidR="00D9321E" w:rsidRDefault="00D9321E" w:rsidP="00CA690D">
            <w:pPr>
              <w:pStyle w:val="TableContents"/>
              <w:rPr>
                <w:rFonts w:ascii="C059" w:hAnsi="C059"/>
                <w:sz w:val="30"/>
                <w:szCs w:val="30"/>
              </w:rPr>
            </w:pPr>
            <w:r>
              <w:rPr>
                <w:rFonts w:ascii="C059" w:hAnsi="C059"/>
                <w:sz w:val="30"/>
                <w:szCs w:val="30"/>
              </w:rPr>
              <w:t>Baby Safety Products</w:t>
            </w:r>
          </w:p>
        </w:tc>
        <w:tc>
          <w:tcPr>
            <w:tcW w:w="1096" w:type="dxa"/>
            <w:tcMar>
              <w:top w:w="28" w:type="dxa"/>
              <w:left w:w="28" w:type="dxa"/>
              <w:bottom w:w="28" w:type="dxa"/>
              <w:right w:w="28" w:type="dxa"/>
            </w:tcMar>
            <w:vAlign w:val="center"/>
          </w:tcPr>
          <w:p w14:paraId="58FBDAF6" w14:textId="77777777" w:rsidR="00D9321E" w:rsidRDefault="00D9321E" w:rsidP="00CA690D">
            <w:pPr>
              <w:pStyle w:val="TableContents"/>
              <w:rPr>
                <w:rFonts w:ascii="C059" w:hAnsi="C059"/>
                <w:sz w:val="30"/>
                <w:szCs w:val="30"/>
              </w:rPr>
            </w:pPr>
            <w:r>
              <w:rPr>
                <w:rFonts w:ascii="C059" w:hAnsi="C059"/>
                <w:sz w:val="30"/>
                <w:szCs w:val="30"/>
              </w:rPr>
              <w:t>Facebook</w:t>
            </w:r>
          </w:p>
        </w:tc>
        <w:tc>
          <w:tcPr>
            <w:tcW w:w="766" w:type="dxa"/>
            <w:tcMar>
              <w:top w:w="28" w:type="dxa"/>
              <w:left w:w="28" w:type="dxa"/>
              <w:bottom w:w="28" w:type="dxa"/>
              <w:right w:w="28" w:type="dxa"/>
            </w:tcMar>
            <w:vAlign w:val="center"/>
          </w:tcPr>
          <w:p w14:paraId="510BFF76" w14:textId="77777777" w:rsidR="00D9321E" w:rsidRDefault="00D9321E" w:rsidP="00CA690D">
            <w:pPr>
              <w:pStyle w:val="TableContents"/>
              <w:rPr>
                <w:rFonts w:ascii="C059" w:hAnsi="C059"/>
                <w:sz w:val="30"/>
                <w:szCs w:val="30"/>
              </w:rPr>
            </w:pPr>
            <w:r>
              <w:rPr>
                <w:rFonts w:ascii="C059" w:hAnsi="C059"/>
                <w:sz w:val="30"/>
                <w:szCs w:val="30"/>
              </w:rPr>
              <w:t>9,800</w:t>
            </w:r>
          </w:p>
        </w:tc>
        <w:tc>
          <w:tcPr>
            <w:tcW w:w="1316" w:type="dxa"/>
            <w:tcMar>
              <w:top w:w="28" w:type="dxa"/>
              <w:left w:w="28" w:type="dxa"/>
              <w:bottom w:w="28" w:type="dxa"/>
              <w:right w:w="28" w:type="dxa"/>
            </w:tcMar>
            <w:vAlign w:val="center"/>
          </w:tcPr>
          <w:p w14:paraId="54542184" w14:textId="77777777" w:rsidR="00D9321E" w:rsidRDefault="00D9321E" w:rsidP="00CA690D">
            <w:pPr>
              <w:pStyle w:val="TableContents"/>
              <w:rPr>
                <w:rFonts w:ascii="C059" w:hAnsi="C059"/>
                <w:sz w:val="30"/>
                <w:szCs w:val="30"/>
              </w:rPr>
            </w:pPr>
            <w:r>
              <w:rPr>
                <w:rFonts w:ascii="C059" w:hAnsi="C059"/>
                <w:sz w:val="30"/>
                <w:szCs w:val="30"/>
              </w:rPr>
              <w:t>14,200</w:t>
            </w:r>
          </w:p>
        </w:tc>
        <w:tc>
          <w:tcPr>
            <w:tcW w:w="656" w:type="dxa"/>
            <w:tcMar>
              <w:top w:w="28" w:type="dxa"/>
              <w:left w:w="28" w:type="dxa"/>
              <w:bottom w:w="28" w:type="dxa"/>
              <w:right w:w="28" w:type="dxa"/>
            </w:tcMar>
            <w:vAlign w:val="center"/>
          </w:tcPr>
          <w:p w14:paraId="3A96A204" w14:textId="77777777" w:rsidR="00D9321E" w:rsidRDefault="00D9321E" w:rsidP="00CA690D">
            <w:pPr>
              <w:pStyle w:val="TableContents"/>
              <w:rPr>
                <w:rFonts w:ascii="C059" w:hAnsi="C059"/>
                <w:sz w:val="30"/>
                <w:szCs w:val="30"/>
              </w:rPr>
            </w:pPr>
            <w:r>
              <w:rPr>
                <w:rFonts w:ascii="C059" w:hAnsi="C059"/>
                <w:sz w:val="30"/>
                <w:szCs w:val="30"/>
              </w:rPr>
              <w:t>620</w:t>
            </w:r>
          </w:p>
        </w:tc>
        <w:tc>
          <w:tcPr>
            <w:tcW w:w="986" w:type="dxa"/>
            <w:tcMar>
              <w:top w:w="28" w:type="dxa"/>
              <w:left w:w="28" w:type="dxa"/>
              <w:bottom w:w="28" w:type="dxa"/>
              <w:right w:w="28" w:type="dxa"/>
            </w:tcMar>
            <w:vAlign w:val="center"/>
          </w:tcPr>
          <w:p w14:paraId="3FD23DDB" w14:textId="77777777" w:rsidR="00D9321E" w:rsidRDefault="00D9321E" w:rsidP="00CA690D">
            <w:pPr>
              <w:pStyle w:val="TableContents"/>
              <w:rPr>
                <w:rFonts w:ascii="C059" w:hAnsi="C059"/>
                <w:sz w:val="30"/>
                <w:szCs w:val="30"/>
              </w:rPr>
            </w:pPr>
            <w:r>
              <w:rPr>
                <w:rFonts w:ascii="C059" w:hAnsi="C059"/>
                <w:sz w:val="30"/>
                <w:szCs w:val="30"/>
              </w:rPr>
              <w:t>75</w:t>
            </w:r>
          </w:p>
        </w:tc>
        <w:tc>
          <w:tcPr>
            <w:tcW w:w="766" w:type="dxa"/>
            <w:tcMar>
              <w:top w:w="28" w:type="dxa"/>
              <w:left w:w="28" w:type="dxa"/>
              <w:bottom w:w="28" w:type="dxa"/>
              <w:right w:w="28" w:type="dxa"/>
            </w:tcMar>
            <w:vAlign w:val="center"/>
          </w:tcPr>
          <w:p w14:paraId="7F9BE28E" w14:textId="77777777" w:rsidR="00D9321E" w:rsidRDefault="00D9321E" w:rsidP="00CA690D">
            <w:pPr>
              <w:pStyle w:val="TableContents"/>
              <w:rPr>
                <w:rFonts w:ascii="C059" w:hAnsi="C059"/>
                <w:sz w:val="30"/>
                <w:szCs w:val="30"/>
              </w:rPr>
            </w:pPr>
            <w:r>
              <w:rPr>
                <w:rFonts w:ascii="C059" w:hAnsi="C059"/>
                <w:sz w:val="30"/>
                <w:szCs w:val="30"/>
              </w:rPr>
              <w:t>45</w:t>
            </w:r>
          </w:p>
        </w:tc>
        <w:tc>
          <w:tcPr>
            <w:tcW w:w="656" w:type="dxa"/>
            <w:tcMar>
              <w:top w:w="28" w:type="dxa"/>
              <w:left w:w="28" w:type="dxa"/>
              <w:bottom w:w="28" w:type="dxa"/>
              <w:right w:w="28" w:type="dxa"/>
            </w:tcMar>
            <w:vAlign w:val="center"/>
          </w:tcPr>
          <w:p w14:paraId="1A4F6649" w14:textId="77777777" w:rsidR="00D9321E" w:rsidRDefault="00D9321E" w:rsidP="00CA690D">
            <w:pPr>
              <w:pStyle w:val="TableContents"/>
              <w:rPr>
                <w:rFonts w:ascii="C059" w:hAnsi="C059"/>
                <w:sz w:val="30"/>
                <w:szCs w:val="30"/>
              </w:rPr>
            </w:pPr>
            <w:r>
              <w:rPr>
                <w:rFonts w:ascii="C059" w:hAnsi="C059"/>
                <w:sz w:val="30"/>
                <w:szCs w:val="30"/>
              </w:rPr>
              <w:t>110</w:t>
            </w:r>
          </w:p>
        </w:tc>
        <w:tc>
          <w:tcPr>
            <w:tcW w:w="766" w:type="dxa"/>
            <w:tcMar>
              <w:top w:w="28" w:type="dxa"/>
              <w:left w:w="28" w:type="dxa"/>
              <w:bottom w:w="28" w:type="dxa"/>
              <w:right w:w="28" w:type="dxa"/>
            </w:tcMar>
            <w:vAlign w:val="center"/>
          </w:tcPr>
          <w:p w14:paraId="7313CC5E" w14:textId="77777777" w:rsidR="00D9321E" w:rsidRDefault="00D9321E" w:rsidP="00CA690D">
            <w:pPr>
              <w:pStyle w:val="TableContents"/>
              <w:rPr>
                <w:rFonts w:ascii="C059" w:hAnsi="C059"/>
                <w:sz w:val="30"/>
                <w:szCs w:val="30"/>
              </w:rPr>
            </w:pPr>
            <w:r>
              <w:rPr>
                <w:rFonts w:ascii="C059" w:hAnsi="C059"/>
                <w:sz w:val="30"/>
                <w:szCs w:val="30"/>
              </w:rPr>
              <w:t>260</w:t>
            </w:r>
          </w:p>
        </w:tc>
        <w:tc>
          <w:tcPr>
            <w:tcW w:w="1361" w:type="dxa"/>
            <w:tcMar>
              <w:top w:w="28" w:type="dxa"/>
              <w:left w:w="28" w:type="dxa"/>
              <w:bottom w:w="28" w:type="dxa"/>
              <w:right w:w="28" w:type="dxa"/>
            </w:tcMar>
            <w:vAlign w:val="center"/>
          </w:tcPr>
          <w:p w14:paraId="599427C9" w14:textId="77777777" w:rsidR="00D9321E" w:rsidRDefault="00D9321E" w:rsidP="00CA690D">
            <w:pPr>
              <w:pStyle w:val="TableContents"/>
              <w:rPr>
                <w:rFonts w:ascii="C059" w:hAnsi="C059"/>
                <w:sz w:val="30"/>
                <w:szCs w:val="30"/>
              </w:rPr>
            </w:pPr>
            <w:r>
              <w:rPr>
                <w:rFonts w:ascii="C059" w:hAnsi="C059"/>
                <w:sz w:val="30"/>
                <w:szCs w:val="30"/>
              </w:rPr>
              <w:t>21</w:t>
            </w:r>
          </w:p>
        </w:tc>
      </w:tr>
      <w:tr w:rsidR="00D9321E" w14:paraId="7DE7A6B4"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2ABFF4B3" w14:textId="77777777" w:rsidR="00D9321E" w:rsidRDefault="00D9321E" w:rsidP="00CA690D">
            <w:pPr>
              <w:pStyle w:val="TableContents"/>
              <w:rPr>
                <w:rFonts w:ascii="C059" w:hAnsi="C059"/>
                <w:sz w:val="30"/>
                <w:szCs w:val="30"/>
              </w:rPr>
            </w:pPr>
            <w:r>
              <w:rPr>
                <w:rFonts w:ascii="C059" w:hAnsi="C059"/>
                <w:sz w:val="30"/>
                <w:szCs w:val="30"/>
              </w:rPr>
              <w:t>Parenting Reels</w:t>
            </w:r>
          </w:p>
        </w:tc>
        <w:tc>
          <w:tcPr>
            <w:tcW w:w="1096" w:type="dxa"/>
            <w:tcMar>
              <w:top w:w="28" w:type="dxa"/>
              <w:left w:w="28" w:type="dxa"/>
              <w:bottom w:w="28" w:type="dxa"/>
              <w:right w:w="28" w:type="dxa"/>
            </w:tcMar>
            <w:vAlign w:val="center"/>
          </w:tcPr>
          <w:p w14:paraId="211B2E8D" w14:textId="77777777" w:rsidR="00D9321E" w:rsidRDefault="00D9321E" w:rsidP="00CA690D">
            <w:pPr>
              <w:pStyle w:val="TableContents"/>
              <w:rPr>
                <w:rFonts w:ascii="C059" w:hAnsi="C059"/>
                <w:sz w:val="30"/>
                <w:szCs w:val="30"/>
              </w:rPr>
            </w:pPr>
            <w:r>
              <w:rPr>
                <w:rFonts w:ascii="C059" w:hAnsi="C059"/>
                <w:sz w:val="30"/>
                <w:szCs w:val="30"/>
              </w:rPr>
              <w:t>Instagram</w:t>
            </w:r>
          </w:p>
        </w:tc>
        <w:tc>
          <w:tcPr>
            <w:tcW w:w="766" w:type="dxa"/>
            <w:tcMar>
              <w:top w:w="28" w:type="dxa"/>
              <w:left w:w="28" w:type="dxa"/>
              <w:bottom w:w="28" w:type="dxa"/>
              <w:right w:w="28" w:type="dxa"/>
            </w:tcMar>
            <w:vAlign w:val="center"/>
          </w:tcPr>
          <w:p w14:paraId="2AD5A18E" w14:textId="77777777" w:rsidR="00D9321E" w:rsidRDefault="00D9321E" w:rsidP="00CA690D">
            <w:pPr>
              <w:pStyle w:val="TableContents"/>
              <w:rPr>
                <w:rFonts w:ascii="C059" w:hAnsi="C059"/>
                <w:sz w:val="30"/>
                <w:szCs w:val="30"/>
              </w:rPr>
            </w:pPr>
            <w:r>
              <w:rPr>
                <w:rFonts w:ascii="C059" w:hAnsi="C059"/>
                <w:sz w:val="30"/>
                <w:szCs w:val="30"/>
              </w:rPr>
              <w:t>16,400</w:t>
            </w:r>
          </w:p>
        </w:tc>
        <w:tc>
          <w:tcPr>
            <w:tcW w:w="1316" w:type="dxa"/>
            <w:tcMar>
              <w:top w:w="28" w:type="dxa"/>
              <w:left w:w="28" w:type="dxa"/>
              <w:bottom w:w="28" w:type="dxa"/>
              <w:right w:w="28" w:type="dxa"/>
            </w:tcMar>
            <w:vAlign w:val="center"/>
          </w:tcPr>
          <w:p w14:paraId="60A37F41" w14:textId="77777777" w:rsidR="00D9321E" w:rsidRDefault="00D9321E" w:rsidP="00CA690D">
            <w:pPr>
              <w:pStyle w:val="TableContents"/>
              <w:rPr>
                <w:rFonts w:ascii="C059" w:hAnsi="C059"/>
                <w:sz w:val="30"/>
                <w:szCs w:val="30"/>
              </w:rPr>
            </w:pPr>
            <w:r>
              <w:rPr>
                <w:rFonts w:ascii="C059" w:hAnsi="C059"/>
                <w:sz w:val="30"/>
                <w:szCs w:val="30"/>
              </w:rPr>
              <w:t>24,800</w:t>
            </w:r>
          </w:p>
        </w:tc>
        <w:tc>
          <w:tcPr>
            <w:tcW w:w="656" w:type="dxa"/>
            <w:tcMar>
              <w:top w:w="28" w:type="dxa"/>
              <w:left w:w="28" w:type="dxa"/>
              <w:bottom w:w="28" w:type="dxa"/>
              <w:right w:w="28" w:type="dxa"/>
            </w:tcMar>
            <w:vAlign w:val="center"/>
          </w:tcPr>
          <w:p w14:paraId="7B55C311" w14:textId="77777777" w:rsidR="00D9321E" w:rsidRDefault="00D9321E" w:rsidP="00CA690D">
            <w:pPr>
              <w:pStyle w:val="TableContents"/>
              <w:rPr>
                <w:rFonts w:ascii="C059" w:hAnsi="C059"/>
                <w:sz w:val="30"/>
                <w:szCs w:val="30"/>
              </w:rPr>
            </w:pPr>
            <w:r>
              <w:rPr>
                <w:rFonts w:ascii="C059" w:hAnsi="C059"/>
                <w:sz w:val="30"/>
                <w:szCs w:val="30"/>
              </w:rPr>
              <w:t>1,450</w:t>
            </w:r>
          </w:p>
        </w:tc>
        <w:tc>
          <w:tcPr>
            <w:tcW w:w="986" w:type="dxa"/>
            <w:tcMar>
              <w:top w:w="28" w:type="dxa"/>
              <w:left w:w="28" w:type="dxa"/>
              <w:bottom w:w="28" w:type="dxa"/>
              <w:right w:w="28" w:type="dxa"/>
            </w:tcMar>
            <w:vAlign w:val="center"/>
          </w:tcPr>
          <w:p w14:paraId="242956F1" w14:textId="77777777" w:rsidR="00D9321E" w:rsidRDefault="00D9321E" w:rsidP="00CA690D">
            <w:pPr>
              <w:pStyle w:val="TableContents"/>
              <w:rPr>
                <w:rFonts w:ascii="C059" w:hAnsi="C059"/>
                <w:sz w:val="30"/>
                <w:szCs w:val="30"/>
              </w:rPr>
            </w:pPr>
            <w:r>
              <w:rPr>
                <w:rFonts w:ascii="C059" w:hAnsi="C059"/>
                <w:sz w:val="30"/>
                <w:szCs w:val="30"/>
              </w:rPr>
              <w:t>210</w:t>
            </w:r>
          </w:p>
        </w:tc>
        <w:tc>
          <w:tcPr>
            <w:tcW w:w="766" w:type="dxa"/>
            <w:tcMar>
              <w:top w:w="28" w:type="dxa"/>
              <w:left w:w="28" w:type="dxa"/>
              <w:bottom w:w="28" w:type="dxa"/>
              <w:right w:w="28" w:type="dxa"/>
            </w:tcMar>
            <w:vAlign w:val="center"/>
          </w:tcPr>
          <w:p w14:paraId="60F92774" w14:textId="77777777" w:rsidR="00D9321E" w:rsidRDefault="00D9321E" w:rsidP="00CA690D">
            <w:pPr>
              <w:pStyle w:val="TableContents"/>
              <w:rPr>
                <w:rFonts w:ascii="C059" w:hAnsi="C059"/>
                <w:sz w:val="30"/>
                <w:szCs w:val="30"/>
              </w:rPr>
            </w:pPr>
            <w:r>
              <w:rPr>
                <w:rFonts w:ascii="C059" w:hAnsi="C059"/>
                <w:sz w:val="30"/>
                <w:szCs w:val="30"/>
              </w:rPr>
              <w:t>180</w:t>
            </w:r>
          </w:p>
        </w:tc>
        <w:tc>
          <w:tcPr>
            <w:tcW w:w="656" w:type="dxa"/>
            <w:tcMar>
              <w:top w:w="28" w:type="dxa"/>
              <w:left w:w="28" w:type="dxa"/>
              <w:bottom w:w="28" w:type="dxa"/>
              <w:right w:w="28" w:type="dxa"/>
            </w:tcMar>
            <w:vAlign w:val="center"/>
          </w:tcPr>
          <w:p w14:paraId="516B670E" w14:textId="77777777" w:rsidR="00D9321E" w:rsidRDefault="00D9321E" w:rsidP="00CA690D">
            <w:pPr>
              <w:pStyle w:val="TableContents"/>
              <w:rPr>
                <w:rFonts w:ascii="C059" w:hAnsi="C059"/>
                <w:sz w:val="30"/>
                <w:szCs w:val="30"/>
              </w:rPr>
            </w:pPr>
            <w:r>
              <w:rPr>
                <w:rFonts w:ascii="C059" w:hAnsi="C059"/>
                <w:sz w:val="30"/>
                <w:szCs w:val="30"/>
              </w:rPr>
              <w:t>380</w:t>
            </w:r>
          </w:p>
        </w:tc>
        <w:tc>
          <w:tcPr>
            <w:tcW w:w="766" w:type="dxa"/>
            <w:tcMar>
              <w:top w:w="28" w:type="dxa"/>
              <w:left w:w="28" w:type="dxa"/>
              <w:bottom w:w="28" w:type="dxa"/>
              <w:right w:w="28" w:type="dxa"/>
            </w:tcMar>
            <w:vAlign w:val="center"/>
          </w:tcPr>
          <w:p w14:paraId="205D5CBA" w14:textId="77777777" w:rsidR="00D9321E" w:rsidRDefault="00D9321E" w:rsidP="00CA690D">
            <w:pPr>
              <w:pStyle w:val="TableContents"/>
              <w:rPr>
                <w:rFonts w:ascii="C059" w:hAnsi="C059"/>
                <w:sz w:val="30"/>
                <w:szCs w:val="30"/>
              </w:rPr>
            </w:pPr>
            <w:r>
              <w:rPr>
                <w:rFonts w:ascii="C059" w:hAnsi="C059"/>
                <w:sz w:val="30"/>
                <w:szCs w:val="30"/>
              </w:rPr>
              <w:t>610</w:t>
            </w:r>
          </w:p>
        </w:tc>
        <w:tc>
          <w:tcPr>
            <w:tcW w:w="1361" w:type="dxa"/>
            <w:tcMar>
              <w:top w:w="28" w:type="dxa"/>
              <w:left w:w="28" w:type="dxa"/>
              <w:bottom w:w="28" w:type="dxa"/>
              <w:right w:w="28" w:type="dxa"/>
            </w:tcMar>
            <w:vAlign w:val="center"/>
          </w:tcPr>
          <w:p w14:paraId="38BB20D7" w14:textId="77777777" w:rsidR="00D9321E" w:rsidRDefault="00D9321E" w:rsidP="00CA690D">
            <w:pPr>
              <w:pStyle w:val="TableContents"/>
              <w:rPr>
                <w:rFonts w:ascii="C059" w:hAnsi="C059"/>
                <w:sz w:val="30"/>
                <w:szCs w:val="30"/>
              </w:rPr>
            </w:pPr>
            <w:r>
              <w:rPr>
                <w:rFonts w:ascii="C059" w:hAnsi="C059"/>
                <w:sz w:val="30"/>
                <w:szCs w:val="30"/>
              </w:rPr>
              <w:t>52</w:t>
            </w:r>
          </w:p>
        </w:tc>
      </w:tr>
      <w:tr w:rsidR="00D9321E" w14:paraId="13C78580"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3AF335FC" w14:textId="77777777" w:rsidR="00D9321E" w:rsidRDefault="00D9321E" w:rsidP="00CA690D">
            <w:pPr>
              <w:pStyle w:val="TableContents"/>
              <w:rPr>
                <w:rFonts w:ascii="C059" w:hAnsi="C059"/>
                <w:sz w:val="30"/>
                <w:szCs w:val="30"/>
              </w:rPr>
            </w:pPr>
            <w:r>
              <w:rPr>
                <w:rFonts w:ascii="C059" w:hAnsi="C059"/>
                <w:sz w:val="30"/>
                <w:szCs w:val="30"/>
              </w:rPr>
              <w:t>Expert Advice Video</w:t>
            </w:r>
          </w:p>
        </w:tc>
        <w:tc>
          <w:tcPr>
            <w:tcW w:w="1096" w:type="dxa"/>
            <w:tcMar>
              <w:top w:w="28" w:type="dxa"/>
              <w:left w:w="28" w:type="dxa"/>
              <w:bottom w:w="28" w:type="dxa"/>
              <w:right w:w="28" w:type="dxa"/>
            </w:tcMar>
            <w:vAlign w:val="center"/>
          </w:tcPr>
          <w:p w14:paraId="1F6AE249" w14:textId="77777777" w:rsidR="00D9321E" w:rsidRDefault="00D9321E" w:rsidP="00CA690D">
            <w:pPr>
              <w:pStyle w:val="TableContents"/>
              <w:rPr>
                <w:rFonts w:ascii="C059" w:hAnsi="C059"/>
                <w:sz w:val="30"/>
                <w:szCs w:val="30"/>
              </w:rPr>
            </w:pPr>
            <w:r>
              <w:rPr>
                <w:rFonts w:ascii="C059" w:hAnsi="C059"/>
                <w:sz w:val="30"/>
                <w:szCs w:val="30"/>
              </w:rPr>
              <w:t>YouTube</w:t>
            </w:r>
          </w:p>
        </w:tc>
        <w:tc>
          <w:tcPr>
            <w:tcW w:w="766" w:type="dxa"/>
            <w:tcMar>
              <w:top w:w="28" w:type="dxa"/>
              <w:left w:w="28" w:type="dxa"/>
              <w:bottom w:w="28" w:type="dxa"/>
              <w:right w:w="28" w:type="dxa"/>
            </w:tcMar>
            <w:vAlign w:val="center"/>
          </w:tcPr>
          <w:p w14:paraId="6277C6E9" w14:textId="77777777" w:rsidR="00D9321E" w:rsidRDefault="00D9321E" w:rsidP="00CA690D">
            <w:pPr>
              <w:pStyle w:val="TableContents"/>
              <w:rPr>
                <w:rFonts w:ascii="C059" w:hAnsi="C059"/>
                <w:sz w:val="30"/>
                <w:szCs w:val="30"/>
              </w:rPr>
            </w:pPr>
            <w:r>
              <w:rPr>
                <w:rFonts w:ascii="C059" w:hAnsi="C059"/>
                <w:sz w:val="30"/>
                <w:szCs w:val="30"/>
              </w:rPr>
              <w:t>7,600</w:t>
            </w:r>
          </w:p>
        </w:tc>
        <w:tc>
          <w:tcPr>
            <w:tcW w:w="1316" w:type="dxa"/>
            <w:tcMar>
              <w:top w:w="28" w:type="dxa"/>
              <w:left w:w="28" w:type="dxa"/>
              <w:bottom w:w="28" w:type="dxa"/>
              <w:right w:w="28" w:type="dxa"/>
            </w:tcMar>
            <w:vAlign w:val="center"/>
          </w:tcPr>
          <w:p w14:paraId="2816C1EC" w14:textId="77777777" w:rsidR="00D9321E" w:rsidRDefault="00D9321E" w:rsidP="00CA690D">
            <w:pPr>
              <w:pStyle w:val="TableContents"/>
              <w:rPr>
                <w:rFonts w:ascii="C059" w:hAnsi="C059"/>
                <w:sz w:val="30"/>
                <w:szCs w:val="30"/>
              </w:rPr>
            </w:pPr>
            <w:r>
              <w:rPr>
                <w:rFonts w:ascii="C059" w:hAnsi="C059"/>
                <w:sz w:val="30"/>
                <w:szCs w:val="30"/>
              </w:rPr>
              <w:t>11,300</w:t>
            </w:r>
          </w:p>
        </w:tc>
        <w:tc>
          <w:tcPr>
            <w:tcW w:w="656" w:type="dxa"/>
            <w:tcMar>
              <w:top w:w="28" w:type="dxa"/>
              <w:left w:w="28" w:type="dxa"/>
              <w:bottom w:w="28" w:type="dxa"/>
              <w:right w:w="28" w:type="dxa"/>
            </w:tcMar>
            <w:vAlign w:val="center"/>
          </w:tcPr>
          <w:p w14:paraId="0C1A3615" w14:textId="77777777" w:rsidR="00D9321E" w:rsidRDefault="00D9321E" w:rsidP="00CA690D">
            <w:pPr>
              <w:pStyle w:val="TableContents"/>
              <w:rPr>
                <w:rFonts w:ascii="C059" w:hAnsi="C059"/>
                <w:sz w:val="30"/>
                <w:szCs w:val="30"/>
              </w:rPr>
            </w:pPr>
            <w:r>
              <w:rPr>
                <w:rFonts w:ascii="C059" w:hAnsi="C059"/>
                <w:sz w:val="30"/>
                <w:szCs w:val="30"/>
              </w:rPr>
              <w:t>480</w:t>
            </w:r>
          </w:p>
        </w:tc>
        <w:tc>
          <w:tcPr>
            <w:tcW w:w="986" w:type="dxa"/>
            <w:tcMar>
              <w:top w:w="28" w:type="dxa"/>
              <w:left w:w="28" w:type="dxa"/>
              <w:bottom w:w="28" w:type="dxa"/>
              <w:right w:w="28" w:type="dxa"/>
            </w:tcMar>
            <w:vAlign w:val="center"/>
          </w:tcPr>
          <w:p w14:paraId="649971B5" w14:textId="77777777" w:rsidR="00D9321E" w:rsidRDefault="00D9321E" w:rsidP="00CA690D">
            <w:pPr>
              <w:pStyle w:val="TableContents"/>
              <w:rPr>
                <w:rFonts w:ascii="C059" w:hAnsi="C059"/>
                <w:sz w:val="30"/>
                <w:szCs w:val="30"/>
              </w:rPr>
            </w:pPr>
            <w:r>
              <w:rPr>
                <w:rFonts w:ascii="C059" w:hAnsi="C059"/>
                <w:sz w:val="30"/>
                <w:szCs w:val="30"/>
              </w:rPr>
              <w:t>95</w:t>
            </w:r>
          </w:p>
        </w:tc>
        <w:tc>
          <w:tcPr>
            <w:tcW w:w="766" w:type="dxa"/>
            <w:tcMar>
              <w:top w:w="28" w:type="dxa"/>
              <w:left w:w="28" w:type="dxa"/>
              <w:bottom w:w="28" w:type="dxa"/>
              <w:right w:w="28" w:type="dxa"/>
            </w:tcMar>
            <w:vAlign w:val="center"/>
          </w:tcPr>
          <w:p w14:paraId="6DAC21CA" w14:textId="77777777" w:rsidR="00D9321E" w:rsidRDefault="00D9321E" w:rsidP="00CA690D">
            <w:pPr>
              <w:pStyle w:val="TableContents"/>
              <w:rPr>
                <w:rFonts w:ascii="C059" w:hAnsi="C059"/>
                <w:sz w:val="30"/>
                <w:szCs w:val="30"/>
              </w:rPr>
            </w:pPr>
            <w:r>
              <w:rPr>
                <w:rFonts w:ascii="C059" w:hAnsi="C059"/>
                <w:sz w:val="30"/>
                <w:szCs w:val="30"/>
              </w:rPr>
              <w:t>60</w:t>
            </w:r>
          </w:p>
        </w:tc>
        <w:tc>
          <w:tcPr>
            <w:tcW w:w="656" w:type="dxa"/>
            <w:tcMar>
              <w:top w:w="28" w:type="dxa"/>
              <w:left w:w="28" w:type="dxa"/>
              <w:bottom w:w="28" w:type="dxa"/>
              <w:right w:w="28" w:type="dxa"/>
            </w:tcMar>
            <w:vAlign w:val="center"/>
          </w:tcPr>
          <w:p w14:paraId="7F9937F1" w14:textId="77777777" w:rsidR="00D9321E" w:rsidRDefault="00D9321E" w:rsidP="00CA690D">
            <w:pPr>
              <w:pStyle w:val="TableContents"/>
              <w:rPr>
                <w:rFonts w:ascii="C059" w:hAnsi="C059"/>
                <w:sz w:val="30"/>
                <w:szCs w:val="30"/>
              </w:rPr>
            </w:pPr>
            <w:r>
              <w:rPr>
                <w:rFonts w:ascii="C059" w:hAnsi="C059"/>
                <w:sz w:val="30"/>
                <w:szCs w:val="30"/>
              </w:rPr>
              <w:t>130</w:t>
            </w:r>
          </w:p>
        </w:tc>
        <w:tc>
          <w:tcPr>
            <w:tcW w:w="766" w:type="dxa"/>
            <w:tcMar>
              <w:top w:w="28" w:type="dxa"/>
              <w:left w:w="28" w:type="dxa"/>
              <w:bottom w:w="28" w:type="dxa"/>
              <w:right w:w="28" w:type="dxa"/>
            </w:tcMar>
            <w:vAlign w:val="center"/>
          </w:tcPr>
          <w:p w14:paraId="3404189B" w14:textId="77777777" w:rsidR="00D9321E" w:rsidRDefault="00D9321E" w:rsidP="00CA690D">
            <w:pPr>
              <w:pStyle w:val="TableContents"/>
              <w:rPr>
                <w:rFonts w:ascii="C059" w:hAnsi="C059"/>
                <w:sz w:val="30"/>
                <w:szCs w:val="30"/>
              </w:rPr>
            </w:pPr>
            <w:r>
              <w:rPr>
                <w:rFonts w:ascii="C059" w:hAnsi="C059"/>
                <w:sz w:val="30"/>
                <w:szCs w:val="30"/>
              </w:rPr>
              <w:t>190</w:t>
            </w:r>
          </w:p>
        </w:tc>
        <w:tc>
          <w:tcPr>
            <w:tcW w:w="1361" w:type="dxa"/>
            <w:tcMar>
              <w:top w:w="28" w:type="dxa"/>
              <w:left w:w="28" w:type="dxa"/>
              <w:bottom w:w="28" w:type="dxa"/>
              <w:right w:w="28" w:type="dxa"/>
            </w:tcMar>
            <w:vAlign w:val="center"/>
          </w:tcPr>
          <w:p w14:paraId="1C30B61F" w14:textId="77777777" w:rsidR="00D9321E" w:rsidRDefault="00D9321E" w:rsidP="00CA690D">
            <w:pPr>
              <w:pStyle w:val="TableContents"/>
              <w:rPr>
                <w:rFonts w:ascii="C059" w:hAnsi="C059"/>
                <w:sz w:val="30"/>
                <w:szCs w:val="30"/>
              </w:rPr>
            </w:pPr>
            <w:r>
              <w:rPr>
                <w:rFonts w:ascii="C059" w:hAnsi="C059"/>
                <w:sz w:val="30"/>
                <w:szCs w:val="30"/>
              </w:rPr>
              <w:t>15</w:t>
            </w:r>
          </w:p>
        </w:tc>
      </w:tr>
      <w:tr w:rsidR="00D9321E" w14:paraId="059E072C"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85948DA" w14:textId="77777777" w:rsidR="00D9321E" w:rsidRDefault="00D9321E" w:rsidP="00CA690D">
            <w:pPr>
              <w:pStyle w:val="TableContents"/>
              <w:rPr>
                <w:rFonts w:ascii="C059" w:hAnsi="C059"/>
                <w:sz w:val="30"/>
                <w:szCs w:val="30"/>
              </w:rPr>
            </w:pPr>
            <w:r>
              <w:rPr>
                <w:rFonts w:ascii="C059" w:hAnsi="C059"/>
                <w:sz w:val="30"/>
                <w:szCs w:val="30"/>
              </w:rPr>
              <w:t>Festive Offer Campaign</w:t>
            </w:r>
          </w:p>
        </w:tc>
        <w:tc>
          <w:tcPr>
            <w:tcW w:w="1096" w:type="dxa"/>
            <w:tcMar>
              <w:top w:w="28" w:type="dxa"/>
              <w:left w:w="28" w:type="dxa"/>
              <w:bottom w:w="28" w:type="dxa"/>
              <w:right w:w="28" w:type="dxa"/>
            </w:tcMar>
            <w:vAlign w:val="center"/>
          </w:tcPr>
          <w:p w14:paraId="444CCCBB" w14:textId="77777777" w:rsidR="00D9321E" w:rsidRDefault="00D9321E" w:rsidP="00CA690D">
            <w:pPr>
              <w:pStyle w:val="TableContents"/>
              <w:rPr>
                <w:rFonts w:ascii="C059" w:hAnsi="C059"/>
                <w:sz w:val="30"/>
                <w:szCs w:val="30"/>
              </w:rPr>
            </w:pPr>
            <w:r>
              <w:rPr>
                <w:rFonts w:ascii="C059" w:hAnsi="C059"/>
                <w:sz w:val="30"/>
                <w:szCs w:val="30"/>
              </w:rPr>
              <w:t>WhatsApp</w:t>
            </w:r>
          </w:p>
        </w:tc>
        <w:tc>
          <w:tcPr>
            <w:tcW w:w="766" w:type="dxa"/>
            <w:tcMar>
              <w:top w:w="28" w:type="dxa"/>
              <w:left w:w="28" w:type="dxa"/>
              <w:bottom w:w="28" w:type="dxa"/>
              <w:right w:w="28" w:type="dxa"/>
            </w:tcMar>
            <w:vAlign w:val="center"/>
          </w:tcPr>
          <w:p w14:paraId="5156ED3C" w14:textId="77777777" w:rsidR="00D9321E" w:rsidRDefault="00D9321E" w:rsidP="00CA690D">
            <w:pPr>
              <w:pStyle w:val="TableContents"/>
              <w:rPr>
                <w:rFonts w:ascii="C059" w:hAnsi="C059"/>
                <w:sz w:val="30"/>
                <w:szCs w:val="30"/>
              </w:rPr>
            </w:pPr>
            <w:r>
              <w:rPr>
                <w:rFonts w:ascii="C059" w:hAnsi="C059"/>
                <w:sz w:val="30"/>
                <w:szCs w:val="30"/>
              </w:rPr>
              <w:t>5,200</w:t>
            </w:r>
          </w:p>
        </w:tc>
        <w:tc>
          <w:tcPr>
            <w:tcW w:w="1316" w:type="dxa"/>
            <w:tcMar>
              <w:top w:w="28" w:type="dxa"/>
              <w:left w:w="28" w:type="dxa"/>
              <w:bottom w:w="28" w:type="dxa"/>
              <w:right w:w="28" w:type="dxa"/>
            </w:tcMar>
            <w:vAlign w:val="center"/>
          </w:tcPr>
          <w:p w14:paraId="0ED805B2" w14:textId="77777777" w:rsidR="00D9321E" w:rsidRDefault="00D9321E" w:rsidP="00CA690D">
            <w:pPr>
              <w:pStyle w:val="TableContents"/>
              <w:rPr>
                <w:rFonts w:ascii="C059" w:hAnsi="C059"/>
                <w:sz w:val="30"/>
                <w:szCs w:val="30"/>
              </w:rPr>
            </w:pPr>
            <w:r>
              <w:rPr>
                <w:rFonts w:ascii="C059" w:hAnsi="C059"/>
                <w:sz w:val="30"/>
                <w:szCs w:val="30"/>
              </w:rPr>
              <w:t>6,900</w:t>
            </w:r>
          </w:p>
        </w:tc>
        <w:tc>
          <w:tcPr>
            <w:tcW w:w="656" w:type="dxa"/>
            <w:tcMar>
              <w:top w:w="28" w:type="dxa"/>
              <w:left w:w="28" w:type="dxa"/>
              <w:bottom w:w="28" w:type="dxa"/>
              <w:right w:w="28" w:type="dxa"/>
            </w:tcMar>
            <w:vAlign w:val="center"/>
          </w:tcPr>
          <w:p w14:paraId="105F2A8D" w14:textId="77777777" w:rsidR="00D9321E" w:rsidRDefault="00D9321E" w:rsidP="00CA690D">
            <w:pPr>
              <w:pStyle w:val="TableContents"/>
              <w:rPr>
                <w:rFonts w:ascii="C059" w:hAnsi="C059"/>
                <w:sz w:val="30"/>
                <w:szCs w:val="30"/>
              </w:rPr>
            </w:pPr>
            <w:r>
              <w:rPr>
                <w:rFonts w:ascii="C059" w:hAnsi="C059"/>
                <w:sz w:val="30"/>
                <w:szCs w:val="30"/>
              </w:rPr>
              <w:t>310</w:t>
            </w:r>
          </w:p>
        </w:tc>
        <w:tc>
          <w:tcPr>
            <w:tcW w:w="986" w:type="dxa"/>
            <w:tcMar>
              <w:top w:w="28" w:type="dxa"/>
              <w:left w:w="28" w:type="dxa"/>
              <w:bottom w:w="28" w:type="dxa"/>
              <w:right w:w="28" w:type="dxa"/>
            </w:tcMar>
            <w:vAlign w:val="center"/>
          </w:tcPr>
          <w:p w14:paraId="2DF00F22" w14:textId="77777777" w:rsidR="00D9321E" w:rsidRDefault="00D9321E" w:rsidP="00CA690D">
            <w:pPr>
              <w:pStyle w:val="TableContents"/>
              <w:rPr>
                <w:rFonts w:ascii="C059" w:hAnsi="C059"/>
                <w:sz w:val="30"/>
                <w:szCs w:val="30"/>
              </w:rPr>
            </w:pPr>
            <w:r>
              <w:rPr>
                <w:rFonts w:ascii="C059" w:hAnsi="C059"/>
                <w:sz w:val="30"/>
                <w:szCs w:val="30"/>
              </w:rPr>
              <w:t>40</w:t>
            </w:r>
          </w:p>
        </w:tc>
        <w:tc>
          <w:tcPr>
            <w:tcW w:w="766" w:type="dxa"/>
            <w:tcMar>
              <w:top w:w="28" w:type="dxa"/>
              <w:left w:w="28" w:type="dxa"/>
              <w:bottom w:w="28" w:type="dxa"/>
              <w:right w:w="28" w:type="dxa"/>
            </w:tcMar>
            <w:vAlign w:val="center"/>
          </w:tcPr>
          <w:p w14:paraId="6D814FC2" w14:textId="77777777" w:rsidR="00D9321E" w:rsidRDefault="00D9321E" w:rsidP="00CA690D">
            <w:pPr>
              <w:pStyle w:val="TableContents"/>
              <w:rPr>
                <w:rFonts w:ascii="C059" w:hAnsi="C059"/>
                <w:sz w:val="30"/>
                <w:szCs w:val="30"/>
              </w:rPr>
            </w:pPr>
            <w:r>
              <w:rPr>
                <w:rFonts w:ascii="C059" w:hAnsi="C059"/>
                <w:sz w:val="30"/>
                <w:szCs w:val="30"/>
              </w:rPr>
              <w:t>95</w:t>
            </w:r>
          </w:p>
        </w:tc>
        <w:tc>
          <w:tcPr>
            <w:tcW w:w="656" w:type="dxa"/>
            <w:tcMar>
              <w:top w:w="28" w:type="dxa"/>
              <w:left w:w="28" w:type="dxa"/>
              <w:bottom w:w="28" w:type="dxa"/>
              <w:right w:w="28" w:type="dxa"/>
            </w:tcMar>
            <w:vAlign w:val="center"/>
          </w:tcPr>
          <w:p w14:paraId="14DDBF76" w14:textId="77777777" w:rsidR="00D9321E" w:rsidRDefault="00D9321E" w:rsidP="00CA690D">
            <w:pPr>
              <w:pStyle w:val="TableContents"/>
              <w:rPr>
                <w:rFonts w:ascii="C059" w:hAnsi="C059"/>
                <w:sz w:val="30"/>
                <w:szCs w:val="30"/>
              </w:rPr>
            </w:pPr>
            <w:r>
              <w:rPr>
                <w:rFonts w:ascii="C059" w:hAnsi="C059"/>
                <w:sz w:val="30"/>
                <w:szCs w:val="30"/>
              </w:rPr>
              <w:t>70</w:t>
            </w:r>
          </w:p>
        </w:tc>
        <w:tc>
          <w:tcPr>
            <w:tcW w:w="766" w:type="dxa"/>
            <w:tcMar>
              <w:top w:w="28" w:type="dxa"/>
              <w:left w:w="28" w:type="dxa"/>
              <w:bottom w:w="28" w:type="dxa"/>
              <w:right w:w="28" w:type="dxa"/>
            </w:tcMar>
            <w:vAlign w:val="center"/>
          </w:tcPr>
          <w:p w14:paraId="1A06E09F" w14:textId="77777777" w:rsidR="00D9321E" w:rsidRDefault="00D9321E" w:rsidP="00CA690D">
            <w:pPr>
              <w:pStyle w:val="TableContents"/>
              <w:rPr>
                <w:rFonts w:ascii="C059" w:hAnsi="C059"/>
                <w:sz w:val="30"/>
                <w:szCs w:val="30"/>
              </w:rPr>
            </w:pPr>
            <w:r>
              <w:rPr>
                <w:rFonts w:ascii="C059" w:hAnsi="C059"/>
                <w:sz w:val="30"/>
                <w:szCs w:val="30"/>
              </w:rPr>
              <w:t>350</w:t>
            </w:r>
          </w:p>
        </w:tc>
        <w:tc>
          <w:tcPr>
            <w:tcW w:w="1361" w:type="dxa"/>
            <w:tcMar>
              <w:top w:w="28" w:type="dxa"/>
              <w:left w:w="28" w:type="dxa"/>
              <w:bottom w:w="28" w:type="dxa"/>
              <w:right w:w="28" w:type="dxa"/>
            </w:tcMar>
            <w:vAlign w:val="center"/>
          </w:tcPr>
          <w:p w14:paraId="14E3E392" w14:textId="77777777" w:rsidR="00D9321E" w:rsidRDefault="00D9321E" w:rsidP="00CA690D">
            <w:pPr>
              <w:pStyle w:val="TableContents"/>
              <w:rPr>
                <w:rFonts w:ascii="C059" w:hAnsi="C059"/>
                <w:sz w:val="30"/>
                <w:szCs w:val="30"/>
              </w:rPr>
            </w:pPr>
            <w:r>
              <w:rPr>
                <w:rFonts w:ascii="C059" w:hAnsi="C059"/>
                <w:sz w:val="30"/>
                <w:szCs w:val="30"/>
              </w:rPr>
              <w:t>44</w:t>
            </w:r>
          </w:p>
        </w:tc>
      </w:tr>
    </w:tbl>
    <w:p w14:paraId="1A85E021" w14:textId="77777777" w:rsidR="00D9321E" w:rsidRDefault="00D9321E" w:rsidP="00D9321E">
      <w:pPr>
        <w:pStyle w:val="Textbody"/>
      </w:pPr>
      <w:r>
        <w:rPr>
          <w:rFonts w:ascii="C059" w:hAnsi="C059"/>
          <w:sz w:val="30"/>
          <w:szCs w:val="30"/>
        </w:rPr>
        <w:t xml:space="preserve">From the above output, it is observed that Instagram campaigns generated the highest reach and engagement. The </w:t>
      </w:r>
      <w:r>
        <w:rPr>
          <w:rStyle w:val="StrongEmphasis"/>
          <w:rFonts w:ascii="C059" w:hAnsi="C059"/>
          <w:sz w:val="30"/>
          <w:szCs w:val="30"/>
        </w:rPr>
        <w:t>Parenting Reels</w:t>
      </w:r>
      <w:r>
        <w:rPr>
          <w:rFonts w:ascii="C059" w:hAnsi="C059"/>
          <w:sz w:val="30"/>
          <w:szCs w:val="30"/>
        </w:rPr>
        <w:t xml:space="preserve"> campaign performed best because short videos attracted more views, likes, shares, and saves.</w:t>
      </w:r>
    </w:p>
    <w:p w14:paraId="1CF40DDC" w14:textId="77777777" w:rsidR="00D9321E" w:rsidRDefault="00D9321E" w:rsidP="00D9321E">
      <w:pPr>
        <w:pStyle w:val="Textbody"/>
      </w:pPr>
      <w:r>
        <w:rPr>
          <w:rFonts w:ascii="C059" w:hAnsi="C059"/>
          <w:sz w:val="30"/>
          <w:szCs w:val="30"/>
        </w:rPr>
        <w:lastRenderedPageBreak/>
        <w:t xml:space="preserve">The </w:t>
      </w:r>
      <w:r>
        <w:rPr>
          <w:rStyle w:val="StrongEmphasis"/>
          <w:rFonts w:ascii="C059" w:hAnsi="C059"/>
          <w:sz w:val="30"/>
          <w:szCs w:val="30"/>
        </w:rPr>
        <w:t>Festive Offer Campaign</w:t>
      </w:r>
      <w:r>
        <w:rPr>
          <w:rFonts w:ascii="C059" w:hAnsi="C059"/>
          <w:sz w:val="30"/>
          <w:szCs w:val="30"/>
        </w:rPr>
        <w:t xml:space="preserve"> on WhatsApp received fewer views but produced a good number of conversions. This indicates that WhatsApp is useful for direct customer communication, offers, and repeat purchases.</w:t>
      </w:r>
    </w:p>
    <w:p w14:paraId="59C4696B" w14:textId="77777777" w:rsidR="00D9321E" w:rsidRDefault="00D9321E" w:rsidP="00D9321E">
      <w:pPr>
        <w:pStyle w:val="Textbody"/>
      </w:pPr>
      <w:r>
        <w:rPr>
          <w:rStyle w:val="StrongEmphasis"/>
          <w:rFonts w:ascii="C059" w:hAnsi="C059"/>
          <w:sz w:val="30"/>
          <w:szCs w:val="30"/>
        </w:rPr>
        <w:t>Key Finding:</w:t>
      </w:r>
      <w:r>
        <w:rPr>
          <w:rFonts w:ascii="C059" w:hAnsi="C059"/>
          <w:sz w:val="30"/>
          <w:szCs w:val="30"/>
        </w:rPr>
        <w:br/>
        <w:t>Instagram is the best platform for awareness and engagement, while WhatsApp is effective for direct conversions and customer retention.</w:t>
      </w:r>
    </w:p>
    <w:p w14:paraId="5F0D060F" w14:textId="77777777" w:rsidR="00D9321E" w:rsidRDefault="00D9321E" w:rsidP="00D9321E">
      <w:pPr>
        <w:pStyle w:val="Heading2"/>
        <w:rPr>
          <w:rFonts w:ascii="C059" w:hAnsi="C059"/>
          <w:color w:val="FF0000"/>
          <w:sz w:val="30"/>
          <w:szCs w:val="30"/>
        </w:rPr>
      </w:pPr>
      <w:bookmarkStart w:id="19" w:name="page-3-platform-wise-engagement-output_C"/>
      <w:bookmarkEnd w:id="19"/>
      <w:r>
        <w:rPr>
          <w:rFonts w:ascii="C059" w:hAnsi="C059"/>
          <w:color w:val="FF0000"/>
          <w:sz w:val="30"/>
          <w:szCs w:val="30"/>
        </w:rPr>
        <w:t>Platform-Wise Engagement Output</w:t>
      </w:r>
    </w:p>
    <w:p w14:paraId="11AE65A3" w14:textId="77777777" w:rsidR="00D9321E" w:rsidRDefault="00D9321E" w:rsidP="00D9321E">
      <w:pPr>
        <w:pStyle w:val="Textbody"/>
        <w:rPr>
          <w:rFonts w:ascii="C059" w:hAnsi="C059"/>
          <w:sz w:val="30"/>
          <w:szCs w:val="30"/>
        </w:rPr>
      </w:pPr>
      <w:r>
        <w:rPr>
          <w:rFonts w:ascii="C059" w:hAnsi="C059"/>
          <w:sz w:val="30"/>
          <w:szCs w:val="30"/>
        </w:rPr>
        <w:t>The engagement rate is calculated using the formula:</w:t>
      </w:r>
    </w:p>
    <w:p w14:paraId="6A7DDF2D" w14:textId="77777777" w:rsidR="00D9321E" w:rsidRDefault="00D9321E" w:rsidP="00D9321E">
      <w:pPr>
        <w:pStyle w:val="Textbody"/>
        <w:rPr>
          <w:rFonts w:ascii="C059" w:hAnsi="C059"/>
          <w:sz w:val="30"/>
          <w:szCs w:val="30"/>
        </w:rPr>
      </w:pPr>
      <w:r>
        <w:rPr>
          <w:rFonts w:ascii="C059" w:hAnsi="C059"/>
          <w:sz w:val="30"/>
          <w:szCs w:val="30"/>
        </w:rPr>
        <w:t>EngagementRate=ReachLikes+Comments+Shares+Saves​×100</w:t>
      </w:r>
    </w:p>
    <w:p w14:paraId="79E7ADB1" w14:textId="77777777" w:rsidR="00D9321E" w:rsidRDefault="00D9321E" w:rsidP="00D9321E">
      <w:pPr>
        <w:pStyle w:val="Textbody"/>
        <w:rPr>
          <w:rFonts w:ascii="C059" w:hAnsi="C059"/>
          <w:sz w:val="30"/>
          <w:szCs w:val="30"/>
        </w:rPr>
      </w:pPr>
      <w:r>
        <w:rPr>
          <w:rFonts w:ascii="C059" w:hAnsi="C059"/>
          <w:sz w:val="30"/>
          <w:szCs w:val="30"/>
        </w:rPr>
        <w:t>The following table shows the platform-wise engagement output.</w:t>
      </w:r>
    </w:p>
    <w:tbl>
      <w:tblPr>
        <w:tblW w:w="6094" w:type="dxa"/>
        <w:tblLayout w:type="fixed"/>
        <w:tblCellMar>
          <w:left w:w="10" w:type="dxa"/>
          <w:right w:w="10" w:type="dxa"/>
        </w:tblCellMar>
        <w:tblLook w:val="04A0" w:firstRow="1" w:lastRow="0" w:firstColumn="1" w:lastColumn="0" w:noHBand="0" w:noVBand="1"/>
      </w:tblPr>
      <w:tblGrid>
        <w:gridCol w:w="1111"/>
        <w:gridCol w:w="1316"/>
        <w:gridCol w:w="1866"/>
        <w:gridCol w:w="1801"/>
      </w:tblGrid>
      <w:tr w:rsidR="00D9321E" w14:paraId="5754BE89" w14:textId="77777777" w:rsidTr="00CA690D">
        <w:tblPrEx>
          <w:tblCellMar>
            <w:top w:w="0" w:type="dxa"/>
            <w:bottom w:w="0" w:type="dxa"/>
          </w:tblCellMar>
        </w:tblPrEx>
        <w:trPr>
          <w:tblHeader/>
        </w:trPr>
        <w:tc>
          <w:tcPr>
            <w:tcW w:w="1111" w:type="dxa"/>
            <w:tcMar>
              <w:top w:w="28" w:type="dxa"/>
              <w:left w:w="28" w:type="dxa"/>
              <w:bottom w:w="28" w:type="dxa"/>
              <w:right w:w="28" w:type="dxa"/>
            </w:tcMar>
            <w:vAlign w:val="center"/>
          </w:tcPr>
          <w:p w14:paraId="47FF522A" w14:textId="77777777" w:rsidR="00D9321E" w:rsidRDefault="00D9321E" w:rsidP="00CA690D">
            <w:pPr>
              <w:pStyle w:val="TableHeading"/>
              <w:rPr>
                <w:rFonts w:ascii="C059" w:hAnsi="C059"/>
                <w:sz w:val="30"/>
                <w:szCs w:val="30"/>
              </w:rPr>
            </w:pPr>
            <w:r>
              <w:rPr>
                <w:rFonts w:ascii="C059" w:hAnsi="C059"/>
                <w:sz w:val="30"/>
                <w:szCs w:val="30"/>
              </w:rPr>
              <w:t>Platform</w:t>
            </w:r>
          </w:p>
        </w:tc>
        <w:tc>
          <w:tcPr>
            <w:tcW w:w="1316" w:type="dxa"/>
            <w:tcMar>
              <w:top w:w="28" w:type="dxa"/>
              <w:left w:w="28" w:type="dxa"/>
              <w:bottom w:w="28" w:type="dxa"/>
              <w:right w:w="28" w:type="dxa"/>
            </w:tcMar>
            <w:vAlign w:val="center"/>
          </w:tcPr>
          <w:p w14:paraId="290000A2" w14:textId="77777777" w:rsidR="00D9321E" w:rsidRDefault="00D9321E" w:rsidP="00CA690D">
            <w:pPr>
              <w:pStyle w:val="TableHeading"/>
              <w:rPr>
                <w:rFonts w:ascii="C059" w:hAnsi="C059"/>
                <w:sz w:val="30"/>
                <w:szCs w:val="30"/>
              </w:rPr>
            </w:pPr>
            <w:r>
              <w:rPr>
                <w:rFonts w:ascii="C059" w:hAnsi="C059"/>
                <w:sz w:val="30"/>
                <w:szCs w:val="30"/>
              </w:rPr>
              <w:t>Total Reach</w:t>
            </w:r>
          </w:p>
        </w:tc>
        <w:tc>
          <w:tcPr>
            <w:tcW w:w="1866" w:type="dxa"/>
            <w:tcMar>
              <w:top w:w="28" w:type="dxa"/>
              <w:left w:w="28" w:type="dxa"/>
              <w:bottom w:w="28" w:type="dxa"/>
              <w:right w:w="28" w:type="dxa"/>
            </w:tcMar>
            <w:vAlign w:val="center"/>
          </w:tcPr>
          <w:p w14:paraId="0025057F" w14:textId="77777777" w:rsidR="00D9321E" w:rsidRDefault="00D9321E" w:rsidP="00CA690D">
            <w:pPr>
              <w:pStyle w:val="TableHeading"/>
              <w:rPr>
                <w:rFonts w:ascii="C059" w:hAnsi="C059"/>
                <w:sz w:val="30"/>
                <w:szCs w:val="30"/>
              </w:rPr>
            </w:pPr>
            <w:r>
              <w:rPr>
                <w:rFonts w:ascii="C059" w:hAnsi="C059"/>
                <w:sz w:val="30"/>
                <w:szCs w:val="30"/>
              </w:rPr>
              <w:t>Total Engagement</w:t>
            </w:r>
          </w:p>
        </w:tc>
        <w:tc>
          <w:tcPr>
            <w:tcW w:w="1801" w:type="dxa"/>
            <w:tcMar>
              <w:top w:w="28" w:type="dxa"/>
              <w:left w:w="28" w:type="dxa"/>
              <w:bottom w:w="28" w:type="dxa"/>
              <w:right w:w="28" w:type="dxa"/>
            </w:tcMar>
            <w:vAlign w:val="center"/>
          </w:tcPr>
          <w:p w14:paraId="275086EB" w14:textId="77777777" w:rsidR="00D9321E" w:rsidRDefault="00D9321E" w:rsidP="00CA690D">
            <w:pPr>
              <w:pStyle w:val="TableHeading"/>
              <w:rPr>
                <w:rFonts w:ascii="C059" w:hAnsi="C059"/>
                <w:sz w:val="30"/>
                <w:szCs w:val="30"/>
              </w:rPr>
            </w:pPr>
            <w:r>
              <w:rPr>
                <w:rFonts w:ascii="C059" w:hAnsi="C059"/>
                <w:sz w:val="30"/>
                <w:szCs w:val="30"/>
              </w:rPr>
              <w:t>Engagement Rate</w:t>
            </w:r>
          </w:p>
        </w:tc>
      </w:tr>
      <w:tr w:rsidR="00D9321E" w14:paraId="0CF9CED7"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91E7BD6" w14:textId="77777777" w:rsidR="00D9321E" w:rsidRDefault="00D9321E" w:rsidP="00CA690D">
            <w:pPr>
              <w:pStyle w:val="TableContents"/>
              <w:rPr>
                <w:rFonts w:ascii="C059" w:hAnsi="C059"/>
                <w:sz w:val="30"/>
                <w:szCs w:val="30"/>
              </w:rPr>
            </w:pPr>
            <w:r>
              <w:rPr>
                <w:rFonts w:ascii="C059" w:hAnsi="C059"/>
                <w:sz w:val="30"/>
                <w:szCs w:val="30"/>
              </w:rPr>
              <w:t>Instagram</w:t>
            </w:r>
          </w:p>
        </w:tc>
        <w:tc>
          <w:tcPr>
            <w:tcW w:w="1316" w:type="dxa"/>
            <w:tcMar>
              <w:top w:w="28" w:type="dxa"/>
              <w:left w:w="28" w:type="dxa"/>
              <w:bottom w:w="28" w:type="dxa"/>
              <w:right w:w="28" w:type="dxa"/>
            </w:tcMar>
            <w:vAlign w:val="center"/>
          </w:tcPr>
          <w:p w14:paraId="5181BA6D" w14:textId="77777777" w:rsidR="00D9321E" w:rsidRDefault="00D9321E" w:rsidP="00CA690D">
            <w:pPr>
              <w:pStyle w:val="TableContents"/>
              <w:rPr>
                <w:rFonts w:ascii="C059" w:hAnsi="C059"/>
                <w:sz w:val="30"/>
                <w:szCs w:val="30"/>
              </w:rPr>
            </w:pPr>
            <w:r>
              <w:rPr>
                <w:rFonts w:ascii="C059" w:hAnsi="C059"/>
                <w:sz w:val="30"/>
                <w:szCs w:val="30"/>
              </w:rPr>
              <w:t>28,900</w:t>
            </w:r>
          </w:p>
        </w:tc>
        <w:tc>
          <w:tcPr>
            <w:tcW w:w="1866" w:type="dxa"/>
            <w:tcMar>
              <w:top w:w="28" w:type="dxa"/>
              <w:left w:w="28" w:type="dxa"/>
              <w:bottom w:w="28" w:type="dxa"/>
              <w:right w:w="28" w:type="dxa"/>
            </w:tcMar>
            <w:vAlign w:val="center"/>
          </w:tcPr>
          <w:p w14:paraId="78D9C0D6" w14:textId="77777777" w:rsidR="00D9321E" w:rsidRDefault="00D9321E" w:rsidP="00CA690D">
            <w:pPr>
              <w:pStyle w:val="TableContents"/>
              <w:rPr>
                <w:rFonts w:ascii="C059" w:hAnsi="C059"/>
                <w:sz w:val="30"/>
                <w:szCs w:val="30"/>
              </w:rPr>
            </w:pPr>
            <w:r>
              <w:rPr>
                <w:rFonts w:ascii="C059" w:hAnsi="C059"/>
                <w:sz w:val="30"/>
                <w:szCs w:val="30"/>
              </w:rPr>
              <w:t>3,675</w:t>
            </w:r>
          </w:p>
        </w:tc>
        <w:tc>
          <w:tcPr>
            <w:tcW w:w="1801" w:type="dxa"/>
            <w:tcMar>
              <w:top w:w="28" w:type="dxa"/>
              <w:left w:w="28" w:type="dxa"/>
              <w:bottom w:w="28" w:type="dxa"/>
              <w:right w:w="28" w:type="dxa"/>
            </w:tcMar>
            <w:vAlign w:val="center"/>
          </w:tcPr>
          <w:p w14:paraId="54C7B865" w14:textId="77777777" w:rsidR="00D9321E" w:rsidRDefault="00D9321E" w:rsidP="00CA690D">
            <w:pPr>
              <w:pStyle w:val="TableContents"/>
              <w:rPr>
                <w:rFonts w:ascii="C059" w:hAnsi="C059"/>
                <w:sz w:val="30"/>
                <w:szCs w:val="30"/>
              </w:rPr>
            </w:pPr>
            <w:r>
              <w:rPr>
                <w:rFonts w:ascii="C059" w:hAnsi="C059"/>
                <w:sz w:val="30"/>
                <w:szCs w:val="30"/>
              </w:rPr>
              <w:t>12.71%</w:t>
            </w:r>
          </w:p>
        </w:tc>
      </w:tr>
      <w:tr w:rsidR="00D9321E" w14:paraId="56CDBA05"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680C0E8" w14:textId="77777777" w:rsidR="00D9321E" w:rsidRDefault="00D9321E" w:rsidP="00CA690D">
            <w:pPr>
              <w:pStyle w:val="TableContents"/>
              <w:rPr>
                <w:rFonts w:ascii="C059" w:hAnsi="C059"/>
                <w:sz w:val="30"/>
                <w:szCs w:val="30"/>
              </w:rPr>
            </w:pPr>
            <w:r>
              <w:rPr>
                <w:rFonts w:ascii="C059" w:hAnsi="C059"/>
                <w:sz w:val="30"/>
                <w:szCs w:val="30"/>
              </w:rPr>
              <w:t>Facebook</w:t>
            </w:r>
          </w:p>
        </w:tc>
        <w:tc>
          <w:tcPr>
            <w:tcW w:w="1316" w:type="dxa"/>
            <w:tcMar>
              <w:top w:w="28" w:type="dxa"/>
              <w:left w:w="28" w:type="dxa"/>
              <w:bottom w:w="28" w:type="dxa"/>
              <w:right w:w="28" w:type="dxa"/>
            </w:tcMar>
            <w:vAlign w:val="center"/>
          </w:tcPr>
          <w:p w14:paraId="747563F6" w14:textId="77777777" w:rsidR="00D9321E" w:rsidRDefault="00D9321E" w:rsidP="00CA690D">
            <w:pPr>
              <w:pStyle w:val="TableContents"/>
              <w:rPr>
                <w:rFonts w:ascii="C059" w:hAnsi="C059"/>
                <w:sz w:val="30"/>
                <w:szCs w:val="30"/>
              </w:rPr>
            </w:pPr>
            <w:r>
              <w:rPr>
                <w:rFonts w:ascii="C059" w:hAnsi="C059"/>
                <w:sz w:val="30"/>
                <w:szCs w:val="30"/>
              </w:rPr>
              <w:t>9,800</w:t>
            </w:r>
          </w:p>
        </w:tc>
        <w:tc>
          <w:tcPr>
            <w:tcW w:w="1866" w:type="dxa"/>
            <w:tcMar>
              <w:top w:w="28" w:type="dxa"/>
              <w:left w:w="28" w:type="dxa"/>
              <w:bottom w:w="28" w:type="dxa"/>
              <w:right w:w="28" w:type="dxa"/>
            </w:tcMar>
            <w:vAlign w:val="center"/>
          </w:tcPr>
          <w:p w14:paraId="5688D2D8" w14:textId="77777777" w:rsidR="00D9321E" w:rsidRDefault="00D9321E" w:rsidP="00CA690D">
            <w:pPr>
              <w:pStyle w:val="TableContents"/>
              <w:rPr>
                <w:rFonts w:ascii="C059" w:hAnsi="C059"/>
                <w:sz w:val="30"/>
                <w:szCs w:val="30"/>
              </w:rPr>
            </w:pPr>
            <w:r>
              <w:rPr>
                <w:rFonts w:ascii="C059" w:hAnsi="C059"/>
                <w:sz w:val="30"/>
                <w:szCs w:val="30"/>
              </w:rPr>
              <w:t>850</w:t>
            </w:r>
          </w:p>
        </w:tc>
        <w:tc>
          <w:tcPr>
            <w:tcW w:w="1801" w:type="dxa"/>
            <w:tcMar>
              <w:top w:w="28" w:type="dxa"/>
              <w:left w:w="28" w:type="dxa"/>
              <w:bottom w:w="28" w:type="dxa"/>
              <w:right w:w="28" w:type="dxa"/>
            </w:tcMar>
            <w:vAlign w:val="center"/>
          </w:tcPr>
          <w:p w14:paraId="5A0D99AF" w14:textId="77777777" w:rsidR="00D9321E" w:rsidRDefault="00D9321E" w:rsidP="00CA690D">
            <w:pPr>
              <w:pStyle w:val="TableContents"/>
              <w:rPr>
                <w:rFonts w:ascii="C059" w:hAnsi="C059"/>
                <w:sz w:val="30"/>
                <w:szCs w:val="30"/>
              </w:rPr>
            </w:pPr>
            <w:r>
              <w:rPr>
                <w:rFonts w:ascii="C059" w:hAnsi="C059"/>
                <w:sz w:val="30"/>
                <w:szCs w:val="30"/>
              </w:rPr>
              <w:t>8.67%</w:t>
            </w:r>
          </w:p>
        </w:tc>
      </w:tr>
      <w:tr w:rsidR="00D9321E" w14:paraId="195A2228"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2D663DCA" w14:textId="77777777" w:rsidR="00D9321E" w:rsidRDefault="00D9321E" w:rsidP="00CA690D">
            <w:pPr>
              <w:pStyle w:val="TableContents"/>
              <w:rPr>
                <w:rFonts w:ascii="C059" w:hAnsi="C059"/>
                <w:sz w:val="30"/>
                <w:szCs w:val="30"/>
              </w:rPr>
            </w:pPr>
            <w:r>
              <w:rPr>
                <w:rFonts w:ascii="C059" w:hAnsi="C059"/>
                <w:sz w:val="30"/>
                <w:szCs w:val="30"/>
              </w:rPr>
              <w:t>YouTube</w:t>
            </w:r>
          </w:p>
        </w:tc>
        <w:tc>
          <w:tcPr>
            <w:tcW w:w="1316" w:type="dxa"/>
            <w:tcMar>
              <w:top w:w="28" w:type="dxa"/>
              <w:left w:w="28" w:type="dxa"/>
              <w:bottom w:w="28" w:type="dxa"/>
              <w:right w:w="28" w:type="dxa"/>
            </w:tcMar>
            <w:vAlign w:val="center"/>
          </w:tcPr>
          <w:p w14:paraId="465D3E68" w14:textId="77777777" w:rsidR="00D9321E" w:rsidRDefault="00D9321E" w:rsidP="00CA690D">
            <w:pPr>
              <w:pStyle w:val="TableContents"/>
              <w:rPr>
                <w:rFonts w:ascii="C059" w:hAnsi="C059"/>
                <w:sz w:val="30"/>
                <w:szCs w:val="30"/>
              </w:rPr>
            </w:pPr>
            <w:r>
              <w:rPr>
                <w:rFonts w:ascii="C059" w:hAnsi="C059"/>
                <w:sz w:val="30"/>
                <w:szCs w:val="30"/>
              </w:rPr>
              <w:t>7,600</w:t>
            </w:r>
          </w:p>
        </w:tc>
        <w:tc>
          <w:tcPr>
            <w:tcW w:w="1866" w:type="dxa"/>
            <w:tcMar>
              <w:top w:w="28" w:type="dxa"/>
              <w:left w:w="28" w:type="dxa"/>
              <w:bottom w:w="28" w:type="dxa"/>
              <w:right w:w="28" w:type="dxa"/>
            </w:tcMar>
            <w:vAlign w:val="center"/>
          </w:tcPr>
          <w:p w14:paraId="022FF553" w14:textId="77777777" w:rsidR="00D9321E" w:rsidRDefault="00D9321E" w:rsidP="00CA690D">
            <w:pPr>
              <w:pStyle w:val="TableContents"/>
              <w:rPr>
                <w:rFonts w:ascii="C059" w:hAnsi="C059"/>
                <w:sz w:val="30"/>
                <w:szCs w:val="30"/>
              </w:rPr>
            </w:pPr>
            <w:r>
              <w:rPr>
                <w:rFonts w:ascii="C059" w:hAnsi="C059"/>
                <w:sz w:val="30"/>
                <w:szCs w:val="30"/>
              </w:rPr>
              <w:t>765</w:t>
            </w:r>
          </w:p>
        </w:tc>
        <w:tc>
          <w:tcPr>
            <w:tcW w:w="1801" w:type="dxa"/>
            <w:tcMar>
              <w:top w:w="28" w:type="dxa"/>
              <w:left w:w="28" w:type="dxa"/>
              <w:bottom w:w="28" w:type="dxa"/>
              <w:right w:w="28" w:type="dxa"/>
            </w:tcMar>
            <w:vAlign w:val="center"/>
          </w:tcPr>
          <w:p w14:paraId="04E326F4" w14:textId="77777777" w:rsidR="00D9321E" w:rsidRDefault="00D9321E" w:rsidP="00CA690D">
            <w:pPr>
              <w:pStyle w:val="TableContents"/>
              <w:rPr>
                <w:rFonts w:ascii="C059" w:hAnsi="C059"/>
                <w:sz w:val="30"/>
                <w:szCs w:val="30"/>
              </w:rPr>
            </w:pPr>
            <w:r>
              <w:rPr>
                <w:rFonts w:ascii="C059" w:hAnsi="C059"/>
                <w:sz w:val="30"/>
                <w:szCs w:val="30"/>
              </w:rPr>
              <w:t>10.07%</w:t>
            </w:r>
          </w:p>
        </w:tc>
      </w:tr>
      <w:tr w:rsidR="00D9321E" w14:paraId="51646641"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31DD15E4" w14:textId="77777777" w:rsidR="00D9321E" w:rsidRDefault="00D9321E" w:rsidP="00CA690D">
            <w:pPr>
              <w:pStyle w:val="TableContents"/>
              <w:rPr>
                <w:rFonts w:ascii="C059" w:hAnsi="C059"/>
                <w:sz w:val="30"/>
                <w:szCs w:val="30"/>
              </w:rPr>
            </w:pPr>
            <w:r>
              <w:rPr>
                <w:rFonts w:ascii="C059" w:hAnsi="C059"/>
                <w:sz w:val="30"/>
                <w:szCs w:val="30"/>
              </w:rPr>
              <w:t>WhatsApp</w:t>
            </w:r>
          </w:p>
        </w:tc>
        <w:tc>
          <w:tcPr>
            <w:tcW w:w="1316" w:type="dxa"/>
            <w:tcMar>
              <w:top w:w="28" w:type="dxa"/>
              <w:left w:w="28" w:type="dxa"/>
              <w:bottom w:w="28" w:type="dxa"/>
              <w:right w:w="28" w:type="dxa"/>
            </w:tcMar>
            <w:vAlign w:val="center"/>
          </w:tcPr>
          <w:p w14:paraId="099D8D5B" w14:textId="77777777" w:rsidR="00D9321E" w:rsidRDefault="00D9321E" w:rsidP="00CA690D">
            <w:pPr>
              <w:pStyle w:val="TableContents"/>
              <w:rPr>
                <w:rFonts w:ascii="C059" w:hAnsi="C059"/>
                <w:sz w:val="30"/>
                <w:szCs w:val="30"/>
              </w:rPr>
            </w:pPr>
            <w:r>
              <w:rPr>
                <w:rFonts w:ascii="C059" w:hAnsi="C059"/>
                <w:sz w:val="30"/>
                <w:szCs w:val="30"/>
              </w:rPr>
              <w:t>5,200</w:t>
            </w:r>
          </w:p>
        </w:tc>
        <w:tc>
          <w:tcPr>
            <w:tcW w:w="1866" w:type="dxa"/>
            <w:tcMar>
              <w:top w:w="28" w:type="dxa"/>
              <w:left w:w="28" w:type="dxa"/>
              <w:bottom w:w="28" w:type="dxa"/>
              <w:right w:w="28" w:type="dxa"/>
            </w:tcMar>
            <w:vAlign w:val="center"/>
          </w:tcPr>
          <w:p w14:paraId="7C449CC1" w14:textId="77777777" w:rsidR="00D9321E" w:rsidRDefault="00D9321E" w:rsidP="00CA690D">
            <w:pPr>
              <w:pStyle w:val="TableContents"/>
              <w:rPr>
                <w:rFonts w:ascii="C059" w:hAnsi="C059"/>
                <w:sz w:val="30"/>
                <w:szCs w:val="30"/>
              </w:rPr>
            </w:pPr>
            <w:r>
              <w:rPr>
                <w:rFonts w:ascii="C059" w:hAnsi="C059"/>
                <w:sz w:val="30"/>
                <w:szCs w:val="30"/>
              </w:rPr>
              <w:t>515</w:t>
            </w:r>
          </w:p>
        </w:tc>
        <w:tc>
          <w:tcPr>
            <w:tcW w:w="1801" w:type="dxa"/>
            <w:tcMar>
              <w:top w:w="28" w:type="dxa"/>
              <w:left w:w="28" w:type="dxa"/>
              <w:bottom w:w="28" w:type="dxa"/>
              <w:right w:w="28" w:type="dxa"/>
            </w:tcMar>
            <w:vAlign w:val="center"/>
          </w:tcPr>
          <w:p w14:paraId="6F3EA59D" w14:textId="77777777" w:rsidR="00D9321E" w:rsidRDefault="00D9321E" w:rsidP="00CA690D">
            <w:pPr>
              <w:pStyle w:val="TableContents"/>
              <w:rPr>
                <w:rFonts w:ascii="C059" w:hAnsi="C059"/>
                <w:sz w:val="30"/>
                <w:szCs w:val="30"/>
              </w:rPr>
            </w:pPr>
            <w:r>
              <w:rPr>
                <w:rFonts w:ascii="C059" w:hAnsi="C059"/>
                <w:sz w:val="30"/>
                <w:szCs w:val="30"/>
              </w:rPr>
              <w:t>9.90%</w:t>
            </w:r>
          </w:p>
        </w:tc>
      </w:tr>
    </w:tbl>
    <w:p w14:paraId="13B3ACF3" w14:textId="77777777" w:rsidR="00D9321E" w:rsidRDefault="00D9321E" w:rsidP="00D9321E">
      <w:pPr>
        <w:pStyle w:val="Textbody"/>
        <w:rPr>
          <w:rFonts w:ascii="C059" w:hAnsi="C059"/>
          <w:sz w:val="30"/>
          <w:szCs w:val="30"/>
        </w:rPr>
      </w:pPr>
      <w:r>
        <w:rPr>
          <w:rFonts w:ascii="C059" w:hAnsi="C059"/>
          <w:sz w:val="30"/>
          <w:szCs w:val="30"/>
        </w:rPr>
        <w:t>The output shows that Instagram recorded the highest engagement rate, followed by YouTube, WhatsApp, and Facebook.</w:t>
      </w:r>
    </w:p>
    <w:p w14:paraId="6EFE97E1" w14:textId="77777777" w:rsidR="00D9321E" w:rsidRDefault="00D9321E" w:rsidP="00D9321E">
      <w:pPr>
        <w:pStyle w:val="Heading2"/>
        <w:rPr>
          <w:rFonts w:ascii="C059" w:hAnsi="C059"/>
          <w:sz w:val="30"/>
          <w:szCs w:val="30"/>
        </w:rPr>
      </w:pPr>
      <w:bookmarkStart w:id="20" w:name="graphical-output"/>
      <w:bookmarkEnd w:id="20"/>
      <w:r>
        <w:rPr>
          <w:rFonts w:ascii="C059" w:hAnsi="C059"/>
          <w:sz w:val="30"/>
          <w:szCs w:val="30"/>
        </w:rPr>
        <w:t>Graphical Output</w:t>
      </w:r>
    </w:p>
    <w:p w14:paraId="38157605" w14:textId="77777777" w:rsidR="00D9321E" w:rsidRDefault="00D9321E" w:rsidP="00D9321E">
      <w:pPr>
        <w:pStyle w:val="Textbody"/>
        <w:rPr>
          <w:rFonts w:ascii="C059" w:hAnsi="C059"/>
          <w:sz w:val="30"/>
          <w:szCs w:val="30"/>
        </w:rPr>
      </w:pPr>
      <w:r>
        <w:rPr>
          <w:rFonts w:ascii="C059" w:hAnsi="C059"/>
          <w:sz w:val="30"/>
          <w:szCs w:val="30"/>
        </w:rPr>
        <w:t>A bar chart can be prepared to compare engagement rates across platforms:</w:t>
      </w:r>
    </w:p>
    <w:tbl>
      <w:tblPr>
        <w:tblW w:w="2912" w:type="dxa"/>
        <w:tblLayout w:type="fixed"/>
        <w:tblCellMar>
          <w:left w:w="10" w:type="dxa"/>
          <w:right w:w="10" w:type="dxa"/>
        </w:tblCellMar>
        <w:tblLook w:val="04A0" w:firstRow="1" w:lastRow="0" w:firstColumn="1" w:lastColumn="0" w:noHBand="0" w:noVBand="1"/>
      </w:tblPr>
      <w:tblGrid>
        <w:gridCol w:w="1111"/>
        <w:gridCol w:w="1801"/>
      </w:tblGrid>
      <w:tr w:rsidR="00D9321E" w14:paraId="273DDDEF" w14:textId="77777777" w:rsidTr="00CA690D">
        <w:tblPrEx>
          <w:tblCellMar>
            <w:top w:w="0" w:type="dxa"/>
            <w:bottom w:w="0" w:type="dxa"/>
          </w:tblCellMar>
        </w:tblPrEx>
        <w:trPr>
          <w:tblHeader/>
        </w:trPr>
        <w:tc>
          <w:tcPr>
            <w:tcW w:w="1111" w:type="dxa"/>
            <w:tcMar>
              <w:top w:w="28" w:type="dxa"/>
              <w:left w:w="28" w:type="dxa"/>
              <w:bottom w:w="28" w:type="dxa"/>
              <w:right w:w="28" w:type="dxa"/>
            </w:tcMar>
            <w:vAlign w:val="center"/>
          </w:tcPr>
          <w:p w14:paraId="2A5D6B38" w14:textId="77777777" w:rsidR="00D9321E" w:rsidRDefault="00D9321E" w:rsidP="00CA690D">
            <w:pPr>
              <w:pStyle w:val="TableHeading"/>
              <w:rPr>
                <w:rFonts w:ascii="C059" w:hAnsi="C059"/>
                <w:sz w:val="30"/>
                <w:szCs w:val="30"/>
              </w:rPr>
            </w:pPr>
            <w:r>
              <w:rPr>
                <w:rFonts w:ascii="C059" w:hAnsi="C059"/>
                <w:sz w:val="30"/>
                <w:szCs w:val="30"/>
              </w:rPr>
              <w:t>Platform</w:t>
            </w:r>
          </w:p>
        </w:tc>
        <w:tc>
          <w:tcPr>
            <w:tcW w:w="1801" w:type="dxa"/>
            <w:tcMar>
              <w:top w:w="28" w:type="dxa"/>
              <w:left w:w="28" w:type="dxa"/>
              <w:bottom w:w="28" w:type="dxa"/>
              <w:right w:w="28" w:type="dxa"/>
            </w:tcMar>
            <w:vAlign w:val="center"/>
          </w:tcPr>
          <w:p w14:paraId="5CE70F2B" w14:textId="77777777" w:rsidR="00D9321E" w:rsidRDefault="00D9321E" w:rsidP="00CA690D">
            <w:pPr>
              <w:pStyle w:val="TableHeading"/>
              <w:rPr>
                <w:rFonts w:ascii="C059" w:hAnsi="C059"/>
                <w:sz w:val="30"/>
                <w:szCs w:val="30"/>
              </w:rPr>
            </w:pPr>
            <w:r>
              <w:rPr>
                <w:rFonts w:ascii="C059" w:hAnsi="C059"/>
                <w:sz w:val="30"/>
                <w:szCs w:val="30"/>
              </w:rPr>
              <w:t>Engagement Rate</w:t>
            </w:r>
          </w:p>
        </w:tc>
      </w:tr>
      <w:tr w:rsidR="00D9321E" w14:paraId="43A3B911"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0B77D03A" w14:textId="77777777" w:rsidR="00D9321E" w:rsidRDefault="00D9321E" w:rsidP="00CA690D">
            <w:pPr>
              <w:pStyle w:val="TableContents"/>
              <w:rPr>
                <w:rFonts w:ascii="C059" w:hAnsi="C059"/>
                <w:sz w:val="30"/>
                <w:szCs w:val="30"/>
              </w:rPr>
            </w:pPr>
            <w:r>
              <w:rPr>
                <w:rFonts w:ascii="C059" w:hAnsi="C059"/>
                <w:sz w:val="30"/>
                <w:szCs w:val="30"/>
              </w:rPr>
              <w:t>Instagra</w:t>
            </w:r>
            <w:r>
              <w:rPr>
                <w:rFonts w:ascii="C059" w:hAnsi="C059"/>
                <w:sz w:val="30"/>
                <w:szCs w:val="30"/>
              </w:rPr>
              <w:lastRenderedPageBreak/>
              <w:t>m</w:t>
            </w:r>
          </w:p>
        </w:tc>
        <w:tc>
          <w:tcPr>
            <w:tcW w:w="1801" w:type="dxa"/>
            <w:tcMar>
              <w:top w:w="28" w:type="dxa"/>
              <w:left w:w="28" w:type="dxa"/>
              <w:bottom w:w="28" w:type="dxa"/>
              <w:right w:w="28" w:type="dxa"/>
            </w:tcMar>
            <w:vAlign w:val="center"/>
          </w:tcPr>
          <w:p w14:paraId="0E7BEF9B" w14:textId="77777777" w:rsidR="00D9321E" w:rsidRDefault="00D9321E" w:rsidP="00CA690D">
            <w:pPr>
              <w:pStyle w:val="TableContents"/>
              <w:rPr>
                <w:rFonts w:ascii="C059" w:hAnsi="C059"/>
                <w:sz w:val="30"/>
                <w:szCs w:val="30"/>
              </w:rPr>
            </w:pPr>
            <w:r>
              <w:rPr>
                <w:rFonts w:ascii="C059" w:hAnsi="C059"/>
                <w:sz w:val="30"/>
                <w:szCs w:val="30"/>
              </w:rPr>
              <w:lastRenderedPageBreak/>
              <w:t>12.71%</w:t>
            </w:r>
          </w:p>
        </w:tc>
      </w:tr>
      <w:tr w:rsidR="00D9321E" w14:paraId="14F3C2CB"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7AFF9E02" w14:textId="77777777" w:rsidR="00D9321E" w:rsidRDefault="00D9321E" w:rsidP="00CA690D">
            <w:pPr>
              <w:pStyle w:val="TableContents"/>
              <w:rPr>
                <w:rFonts w:ascii="C059" w:hAnsi="C059"/>
                <w:sz w:val="30"/>
                <w:szCs w:val="30"/>
              </w:rPr>
            </w:pPr>
            <w:r>
              <w:rPr>
                <w:rFonts w:ascii="C059" w:hAnsi="C059"/>
                <w:sz w:val="30"/>
                <w:szCs w:val="30"/>
              </w:rPr>
              <w:t>YouTube</w:t>
            </w:r>
          </w:p>
        </w:tc>
        <w:tc>
          <w:tcPr>
            <w:tcW w:w="1801" w:type="dxa"/>
            <w:tcMar>
              <w:top w:w="28" w:type="dxa"/>
              <w:left w:w="28" w:type="dxa"/>
              <w:bottom w:w="28" w:type="dxa"/>
              <w:right w:w="28" w:type="dxa"/>
            </w:tcMar>
            <w:vAlign w:val="center"/>
          </w:tcPr>
          <w:p w14:paraId="3B5DB4F4" w14:textId="77777777" w:rsidR="00D9321E" w:rsidRDefault="00D9321E" w:rsidP="00CA690D">
            <w:pPr>
              <w:pStyle w:val="TableContents"/>
              <w:rPr>
                <w:rFonts w:ascii="C059" w:hAnsi="C059"/>
                <w:sz w:val="30"/>
                <w:szCs w:val="30"/>
              </w:rPr>
            </w:pPr>
            <w:r>
              <w:rPr>
                <w:rFonts w:ascii="C059" w:hAnsi="C059"/>
                <w:sz w:val="30"/>
                <w:szCs w:val="30"/>
              </w:rPr>
              <w:t>10.07%</w:t>
            </w:r>
          </w:p>
        </w:tc>
      </w:tr>
      <w:tr w:rsidR="00D9321E" w14:paraId="29207C5F"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6684AA87" w14:textId="77777777" w:rsidR="00D9321E" w:rsidRDefault="00D9321E" w:rsidP="00CA690D">
            <w:pPr>
              <w:pStyle w:val="TableContents"/>
              <w:rPr>
                <w:rFonts w:ascii="C059" w:hAnsi="C059"/>
                <w:sz w:val="30"/>
                <w:szCs w:val="30"/>
              </w:rPr>
            </w:pPr>
            <w:r>
              <w:rPr>
                <w:rFonts w:ascii="C059" w:hAnsi="C059"/>
                <w:sz w:val="30"/>
                <w:szCs w:val="30"/>
              </w:rPr>
              <w:t>WhatsApp</w:t>
            </w:r>
          </w:p>
        </w:tc>
        <w:tc>
          <w:tcPr>
            <w:tcW w:w="1801" w:type="dxa"/>
            <w:tcMar>
              <w:top w:w="28" w:type="dxa"/>
              <w:left w:w="28" w:type="dxa"/>
              <w:bottom w:w="28" w:type="dxa"/>
              <w:right w:w="28" w:type="dxa"/>
            </w:tcMar>
            <w:vAlign w:val="center"/>
          </w:tcPr>
          <w:p w14:paraId="0A8EF382" w14:textId="77777777" w:rsidR="00D9321E" w:rsidRDefault="00D9321E" w:rsidP="00CA690D">
            <w:pPr>
              <w:pStyle w:val="TableContents"/>
              <w:rPr>
                <w:rFonts w:ascii="C059" w:hAnsi="C059"/>
                <w:sz w:val="30"/>
                <w:szCs w:val="30"/>
              </w:rPr>
            </w:pPr>
            <w:r>
              <w:rPr>
                <w:rFonts w:ascii="C059" w:hAnsi="C059"/>
                <w:sz w:val="30"/>
                <w:szCs w:val="30"/>
              </w:rPr>
              <w:t>9.90%</w:t>
            </w:r>
          </w:p>
        </w:tc>
      </w:tr>
      <w:tr w:rsidR="00D9321E" w14:paraId="18A80A2A" w14:textId="77777777" w:rsidTr="00CA690D">
        <w:tblPrEx>
          <w:tblCellMar>
            <w:top w:w="0" w:type="dxa"/>
            <w:bottom w:w="0" w:type="dxa"/>
          </w:tblCellMar>
        </w:tblPrEx>
        <w:tc>
          <w:tcPr>
            <w:tcW w:w="1111" w:type="dxa"/>
            <w:tcMar>
              <w:top w:w="28" w:type="dxa"/>
              <w:left w:w="28" w:type="dxa"/>
              <w:bottom w:w="28" w:type="dxa"/>
              <w:right w:w="28" w:type="dxa"/>
            </w:tcMar>
            <w:vAlign w:val="center"/>
          </w:tcPr>
          <w:p w14:paraId="5E50208D" w14:textId="77777777" w:rsidR="00D9321E" w:rsidRDefault="00D9321E" w:rsidP="00CA690D">
            <w:pPr>
              <w:pStyle w:val="TableContents"/>
              <w:rPr>
                <w:rFonts w:ascii="C059" w:hAnsi="C059"/>
                <w:sz w:val="30"/>
                <w:szCs w:val="30"/>
              </w:rPr>
            </w:pPr>
            <w:r>
              <w:rPr>
                <w:rFonts w:ascii="C059" w:hAnsi="C059"/>
                <w:sz w:val="30"/>
                <w:szCs w:val="30"/>
              </w:rPr>
              <w:t>Facebook</w:t>
            </w:r>
          </w:p>
        </w:tc>
        <w:tc>
          <w:tcPr>
            <w:tcW w:w="1801" w:type="dxa"/>
            <w:tcMar>
              <w:top w:w="28" w:type="dxa"/>
              <w:left w:w="28" w:type="dxa"/>
              <w:bottom w:w="28" w:type="dxa"/>
              <w:right w:w="28" w:type="dxa"/>
            </w:tcMar>
            <w:vAlign w:val="center"/>
          </w:tcPr>
          <w:p w14:paraId="42FDAB79" w14:textId="77777777" w:rsidR="00D9321E" w:rsidRDefault="00D9321E" w:rsidP="00CA690D">
            <w:pPr>
              <w:pStyle w:val="TableContents"/>
              <w:rPr>
                <w:rFonts w:ascii="C059" w:hAnsi="C059"/>
                <w:sz w:val="30"/>
                <w:szCs w:val="30"/>
              </w:rPr>
            </w:pPr>
            <w:r>
              <w:rPr>
                <w:rFonts w:ascii="C059" w:hAnsi="C059"/>
                <w:sz w:val="30"/>
                <w:szCs w:val="30"/>
              </w:rPr>
              <w:t>8.67%</w:t>
            </w:r>
          </w:p>
        </w:tc>
      </w:tr>
    </w:tbl>
    <w:p w14:paraId="019AB27F" w14:textId="77777777" w:rsidR="00D9321E" w:rsidRDefault="00D9321E" w:rsidP="00D9321E">
      <w:pPr>
        <w:pStyle w:val="Textbody"/>
      </w:pPr>
      <w:r>
        <w:rPr>
          <w:rStyle w:val="StrongEmphasis"/>
          <w:rFonts w:ascii="C059" w:hAnsi="C059"/>
          <w:sz w:val="30"/>
          <w:szCs w:val="30"/>
        </w:rPr>
        <w:t>Interpretation:</w:t>
      </w:r>
      <w:r>
        <w:rPr>
          <w:rFonts w:ascii="C059" w:hAnsi="C059"/>
          <w:sz w:val="30"/>
          <w:szCs w:val="30"/>
        </w:rPr>
        <w:br/>
        <w:t>Instagram performs best because it supports reels, stories, visually attractive posts, and interactive features. YouTube performs well for longer educational videos, especially expert advice related to pregnancy, baby care, and parenting.</w:t>
      </w:r>
    </w:p>
    <w:p w14:paraId="26BE5F52" w14:textId="77777777" w:rsidR="00D9321E" w:rsidRDefault="00D9321E" w:rsidP="00D9321E">
      <w:pPr>
        <w:pStyle w:val="Textbody"/>
        <w:rPr>
          <w:rFonts w:ascii="C059" w:hAnsi="C059"/>
          <w:sz w:val="30"/>
          <w:szCs w:val="30"/>
        </w:rPr>
      </w:pPr>
      <w:r>
        <w:rPr>
          <w:rFonts w:ascii="C059" w:hAnsi="C059"/>
          <w:sz w:val="30"/>
          <w:szCs w:val="30"/>
        </w:rPr>
        <w:t>Facebook shows moderate engagement, while WhatsApp performs better for direct communication, offers, order updates, and customer support rather than general brand awareness.</w:t>
      </w:r>
    </w:p>
    <w:p w14:paraId="705B9492" w14:textId="77777777" w:rsidR="00D9321E" w:rsidRDefault="00D9321E" w:rsidP="00D9321E">
      <w:pPr>
        <w:pStyle w:val="Textbody"/>
      </w:pPr>
      <w:r>
        <w:rPr>
          <w:rStyle w:val="StrongEmphasis"/>
          <w:rFonts w:ascii="C059" w:hAnsi="C059"/>
          <w:sz w:val="30"/>
          <w:szCs w:val="30"/>
        </w:rPr>
        <w:t>Key Finding:</w:t>
      </w:r>
      <w:r>
        <w:rPr>
          <w:rFonts w:ascii="C059" w:hAnsi="C059"/>
          <w:sz w:val="30"/>
          <w:szCs w:val="30"/>
        </w:rPr>
        <w:br/>
        <w:t>The company should give more importance to Instagram Reels and YouTube educational videos, while using WhatsApp for personalized offers and customer follo</w:t>
      </w:r>
    </w:p>
    <w:p w14:paraId="045F8AD5" w14:textId="77777777" w:rsidR="00D9321E" w:rsidRDefault="00D9321E" w:rsidP="00D9321E">
      <w:pPr>
        <w:pStyle w:val="Textbody"/>
        <w:rPr>
          <w:rFonts w:ascii="C059" w:hAnsi="C059"/>
          <w:sz w:val="30"/>
          <w:szCs w:val="30"/>
        </w:rPr>
      </w:pPr>
      <w:bookmarkStart w:id="21" w:name="page-3-platform-wise-engagement-output"/>
      <w:bookmarkEnd w:id="21"/>
    </w:p>
    <w:p w14:paraId="605DCAE5" w14:textId="77777777" w:rsidR="00D9321E" w:rsidRDefault="00D9321E" w:rsidP="00D9321E">
      <w:pPr>
        <w:pStyle w:val="Textbody"/>
        <w:rPr>
          <w:rFonts w:ascii="C059" w:hAnsi="C059"/>
          <w:sz w:val="30"/>
          <w:szCs w:val="30"/>
        </w:rPr>
      </w:pPr>
    </w:p>
    <w:p w14:paraId="093D91E8" w14:textId="77777777" w:rsidR="00D9321E" w:rsidRDefault="00D9321E" w:rsidP="00D9321E">
      <w:pPr>
        <w:pStyle w:val="Textbody"/>
        <w:rPr>
          <w:rFonts w:ascii="C059" w:hAnsi="C059"/>
          <w:sz w:val="30"/>
          <w:szCs w:val="30"/>
        </w:rPr>
      </w:pPr>
    </w:p>
    <w:p w14:paraId="1A13152D" w14:textId="77777777" w:rsidR="00D9321E" w:rsidRDefault="00D9321E" w:rsidP="00D9321E">
      <w:pPr>
        <w:pStyle w:val="Heading2"/>
        <w:rPr>
          <w:rFonts w:ascii="C059" w:hAnsi="C059"/>
          <w:color w:val="FF0000"/>
          <w:sz w:val="30"/>
          <w:szCs w:val="30"/>
        </w:rPr>
      </w:pPr>
      <w:bookmarkStart w:id="22" w:name="page-4-customer-survey-output"/>
      <w:bookmarkEnd w:id="22"/>
      <w:r>
        <w:rPr>
          <w:rFonts w:ascii="C059" w:eastAsia="Times New Roman" w:hAnsi="C059" w:cs="Times New Roman"/>
          <w:color w:val="FF0000"/>
          <w:sz w:val="30"/>
          <w:szCs w:val="30"/>
        </w:rPr>
        <w:t>Customer Survey Output</w:t>
      </w:r>
    </w:p>
    <w:p w14:paraId="6920130C" w14:textId="77777777" w:rsidR="00D9321E" w:rsidRDefault="00D9321E" w:rsidP="00D9321E">
      <w:pPr>
        <w:pStyle w:val="Textbody"/>
        <w:rPr>
          <w:rFonts w:ascii="C059" w:hAnsi="C059"/>
          <w:sz w:val="30"/>
          <w:szCs w:val="30"/>
        </w:rPr>
      </w:pPr>
      <w:r>
        <w:rPr>
          <w:rFonts w:ascii="C059" w:hAnsi="C059"/>
          <w:sz w:val="30"/>
          <w:szCs w:val="30"/>
        </w:rPr>
        <w:t>A structured questionnaire was used to collect responses from customers, parents, and expecting parents. The following table shows the sample survey output.</w:t>
      </w:r>
    </w:p>
    <w:tbl>
      <w:tblPr>
        <w:tblW w:w="4008" w:type="dxa"/>
        <w:tblLayout w:type="fixed"/>
        <w:tblCellMar>
          <w:left w:w="10" w:type="dxa"/>
          <w:right w:w="10" w:type="dxa"/>
        </w:tblCellMar>
        <w:tblLook w:val="04A0" w:firstRow="1" w:lastRow="0" w:firstColumn="1" w:lastColumn="0" w:noHBand="0" w:noVBand="1"/>
      </w:tblPr>
      <w:tblGrid>
        <w:gridCol w:w="1001"/>
        <w:gridCol w:w="1756"/>
        <w:gridCol w:w="1251"/>
      </w:tblGrid>
      <w:tr w:rsidR="00D9321E" w14:paraId="7AD91811" w14:textId="77777777" w:rsidTr="00CA690D">
        <w:tblPrEx>
          <w:tblCellMar>
            <w:top w:w="0" w:type="dxa"/>
            <w:bottom w:w="0" w:type="dxa"/>
          </w:tblCellMar>
        </w:tblPrEx>
        <w:trPr>
          <w:tblHeader/>
        </w:trPr>
        <w:tc>
          <w:tcPr>
            <w:tcW w:w="1001" w:type="dxa"/>
            <w:tcMar>
              <w:top w:w="28" w:type="dxa"/>
              <w:left w:w="28" w:type="dxa"/>
              <w:bottom w:w="28" w:type="dxa"/>
              <w:right w:w="28" w:type="dxa"/>
            </w:tcMar>
            <w:vAlign w:val="center"/>
          </w:tcPr>
          <w:p w14:paraId="0E8799F1" w14:textId="77777777" w:rsidR="00D9321E" w:rsidRDefault="00D9321E" w:rsidP="00CA690D">
            <w:pPr>
              <w:pStyle w:val="TableHeading"/>
              <w:rPr>
                <w:rFonts w:ascii="C059" w:hAnsi="C059"/>
                <w:sz w:val="30"/>
                <w:szCs w:val="30"/>
              </w:rPr>
            </w:pPr>
            <w:r>
              <w:rPr>
                <w:rFonts w:ascii="C059" w:hAnsi="C059"/>
                <w:sz w:val="30"/>
                <w:szCs w:val="30"/>
              </w:rPr>
              <w:lastRenderedPageBreak/>
              <w:t>Question</w:t>
            </w:r>
          </w:p>
        </w:tc>
        <w:tc>
          <w:tcPr>
            <w:tcW w:w="1756" w:type="dxa"/>
            <w:tcMar>
              <w:top w:w="28" w:type="dxa"/>
              <w:left w:w="28" w:type="dxa"/>
              <w:bottom w:w="28" w:type="dxa"/>
              <w:right w:w="28" w:type="dxa"/>
            </w:tcMar>
            <w:vAlign w:val="center"/>
          </w:tcPr>
          <w:p w14:paraId="03295938" w14:textId="77777777" w:rsidR="00D9321E" w:rsidRDefault="00D9321E" w:rsidP="00CA690D">
            <w:pPr>
              <w:pStyle w:val="TableHeading"/>
              <w:rPr>
                <w:rFonts w:ascii="C059" w:hAnsi="C059"/>
                <w:sz w:val="30"/>
                <w:szCs w:val="30"/>
              </w:rPr>
            </w:pPr>
            <w:r>
              <w:rPr>
                <w:rFonts w:ascii="C059" w:hAnsi="C059"/>
                <w:sz w:val="30"/>
                <w:szCs w:val="30"/>
              </w:rPr>
              <w:t>Response Option</w:t>
            </w:r>
          </w:p>
        </w:tc>
        <w:tc>
          <w:tcPr>
            <w:tcW w:w="1251" w:type="dxa"/>
            <w:tcMar>
              <w:top w:w="28" w:type="dxa"/>
              <w:left w:w="28" w:type="dxa"/>
              <w:bottom w:w="28" w:type="dxa"/>
              <w:right w:w="28" w:type="dxa"/>
            </w:tcMar>
            <w:vAlign w:val="center"/>
          </w:tcPr>
          <w:p w14:paraId="64506254" w14:textId="77777777" w:rsidR="00D9321E" w:rsidRDefault="00D9321E" w:rsidP="00CA690D">
            <w:pPr>
              <w:pStyle w:val="TableHeading"/>
              <w:rPr>
                <w:rFonts w:ascii="C059" w:hAnsi="C059"/>
                <w:sz w:val="30"/>
                <w:szCs w:val="30"/>
              </w:rPr>
            </w:pPr>
            <w:r>
              <w:rPr>
                <w:rFonts w:ascii="C059" w:hAnsi="C059"/>
                <w:sz w:val="30"/>
                <w:szCs w:val="30"/>
              </w:rPr>
              <w:t>Percentage</w:t>
            </w:r>
          </w:p>
        </w:tc>
      </w:tr>
    </w:tbl>
    <w:p w14:paraId="757D3610" w14:textId="77777777" w:rsidR="00D9321E" w:rsidRDefault="00D9321E" w:rsidP="00D9321E">
      <w:pPr>
        <w:rPr>
          <w:vanish/>
          <w:sz w:val="22"/>
          <w:szCs w:val="22"/>
          <w:lang w:val="en-US"/>
        </w:rPr>
      </w:pPr>
    </w:p>
    <w:tbl>
      <w:tblPr>
        <w:tblW w:w="9360" w:type="dxa"/>
        <w:tblLayout w:type="fixed"/>
        <w:tblCellMar>
          <w:left w:w="10" w:type="dxa"/>
          <w:right w:w="10" w:type="dxa"/>
        </w:tblCellMar>
        <w:tblLook w:val="04A0" w:firstRow="1" w:lastRow="0" w:firstColumn="1" w:lastColumn="0" w:noHBand="0" w:noVBand="1"/>
      </w:tblPr>
      <w:tblGrid>
        <w:gridCol w:w="5608"/>
        <w:gridCol w:w="2500"/>
        <w:gridCol w:w="1252"/>
      </w:tblGrid>
      <w:tr w:rsidR="00D9321E" w14:paraId="4301E34D" w14:textId="77777777" w:rsidTr="00CA690D">
        <w:tblPrEx>
          <w:tblCellMar>
            <w:top w:w="0" w:type="dxa"/>
            <w:bottom w:w="0" w:type="dxa"/>
          </w:tblCellMar>
        </w:tblPrEx>
        <w:trPr>
          <w:tblHeader/>
        </w:trPr>
        <w:tc>
          <w:tcPr>
            <w:tcW w:w="5608" w:type="dxa"/>
            <w:tcMar>
              <w:top w:w="28" w:type="dxa"/>
              <w:left w:w="28" w:type="dxa"/>
              <w:bottom w:w="28" w:type="dxa"/>
              <w:right w:w="28" w:type="dxa"/>
            </w:tcMar>
            <w:vAlign w:val="center"/>
          </w:tcPr>
          <w:p w14:paraId="5F90079C" w14:textId="77777777" w:rsidR="00D9321E" w:rsidRDefault="00D9321E" w:rsidP="00CA690D">
            <w:pPr>
              <w:pStyle w:val="TableHeading"/>
              <w:rPr>
                <w:rFonts w:ascii="C059" w:hAnsi="C059"/>
                <w:sz w:val="30"/>
                <w:szCs w:val="30"/>
              </w:rPr>
            </w:pPr>
            <w:r>
              <w:rPr>
                <w:rFonts w:ascii="C059" w:hAnsi="C059"/>
                <w:sz w:val="30"/>
                <w:szCs w:val="30"/>
              </w:rPr>
              <w:t>Question</w:t>
            </w:r>
          </w:p>
        </w:tc>
        <w:tc>
          <w:tcPr>
            <w:tcW w:w="2500" w:type="dxa"/>
            <w:tcMar>
              <w:top w:w="28" w:type="dxa"/>
              <w:left w:w="28" w:type="dxa"/>
              <w:bottom w:w="28" w:type="dxa"/>
              <w:right w:w="28" w:type="dxa"/>
            </w:tcMar>
            <w:vAlign w:val="center"/>
          </w:tcPr>
          <w:p w14:paraId="3380D8FE" w14:textId="77777777" w:rsidR="00D9321E" w:rsidRDefault="00D9321E" w:rsidP="00CA690D">
            <w:pPr>
              <w:pStyle w:val="TableHeading"/>
              <w:rPr>
                <w:rFonts w:ascii="C059" w:hAnsi="C059"/>
                <w:sz w:val="30"/>
                <w:szCs w:val="30"/>
              </w:rPr>
            </w:pPr>
            <w:r>
              <w:rPr>
                <w:rFonts w:ascii="C059" w:hAnsi="C059"/>
                <w:sz w:val="30"/>
                <w:szCs w:val="30"/>
              </w:rPr>
              <w:t>Response Option</w:t>
            </w:r>
          </w:p>
        </w:tc>
        <w:tc>
          <w:tcPr>
            <w:tcW w:w="1252" w:type="dxa"/>
            <w:tcMar>
              <w:top w:w="28" w:type="dxa"/>
              <w:left w:w="28" w:type="dxa"/>
              <w:bottom w:w="28" w:type="dxa"/>
              <w:right w:w="28" w:type="dxa"/>
            </w:tcMar>
            <w:vAlign w:val="center"/>
          </w:tcPr>
          <w:p w14:paraId="711162A2" w14:textId="77777777" w:rsidR="00D9321E" w:rsidRDefault="00D9321E" w:rsidP="00CA690D">
            <w:pPr>
              <w:pStyle w:val="TableHeading"/>
              <w:rPr>
                <w:rFonts w:ascii="C059" w:hAnsi="C059"/>
                <w:sz w:val="30"/>
                <w:szCs w:val="30"/>
              </w:rPr>
            </w:pPr>
            <w:r>
              <w:rPr>
                <w:rFonts w:ascii="C059" w:hAnsi="C059"/>
                <w:sz w:val="30"/>
                <w:szCs w:val="30"/>
              </w:rPr>
              <w:t>Percentage</w:t>
            </w:r>
          </w:p>
        </w:tc>
      </w:tr>
      <w:tr w:rsidR="00D9321E" w14:paraId="594F3A79"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3A79E3F4" w14:textId="77777777" w:rsidR="00D9321E" w:rsidRDefault="00D9321E" w:rsidP="00CA690D">
            <w:pPr>
              <w:pStyle w:val="TableContents"/>
              <w:rPr>
                <w:rFonts w:ascii="C059" w:hAnsi="C059"/>
                <w:sz w:val="30"/>
                <w:szCs w:val="30"/>
              </w:rPr>
            </w:pPr>
            <w:r>
              <w:rPr>
                <w:rFonts w:ascii="C059" w:hAnsi="C059"/>
                <w:sz w:val="30"/>
                <w:szCs w:val="30"/>
              </w:rPr>
              <w:t>Have you seen TinyTrolly’s social media content?</w:t>
            </w:r>
          </w:p>
        </w:tc>
        <w:tc>
          <w:tcPr>
            <w:tcW w:w="2500" w:type="dxa"/>
            <w:tcMar>
              <w:top w:w="28" w:type="dxa"/>
              <w:left w:w="28" w:type="dxa"/>
              <w:bottom w:w="28" w:type="dxa"/>
              <w:right w:w="28" w:type="dxa"/>
            </w:tcMar>
            <w:vAlign w:val="center"/>
          </w:tcPr>
          <w:p w14:paraId="712ADF74" w14:textId="77777777" w:rsidR="00D9321E" w:rsidRDefault="00D9321E" w:rsidP="00CA690D">
            <w:pPr>
              <w:pStyle w:val="TableContents"/>
              <w:rPr>
                <w:rFonts w:ascii="C059" w:hAnsi="C059"/>
                <w:sz w:val="30"/>
                <w:szCs w:val="30"/>
              </w:rPr>
            </w:pPr>
            <w:r>
              <w:rPr>
                <w:rFonts w:ascii="C059" w:hAnsi="C059"/>
                <w:sz w:val="30"/>
                <w:szCs w:val="30"/>
              </w:rPr>
              <w:t>Yes</w:t>
            </w:r>
          </w:p>
        </w:tc>
        <w:tc>
          <w:tcPr>
            <w:tcW w:w="1252" w:type="dxa"/>
            <w:tcMar>
              <w:top w:w="28" w:type="dxa"/>
              <w:left w:w="28" w:type="dxa"/>
              <w:bottom w:w="28" w:type="dxa"/>
              <w:right w:w="28" w:type="dxa"/>
            </w:tcMar>
            <w:vAlign w:val="center"/>
          </w:tcPr>
          <w:p w14:paraId="14CB60DA" w14:textId="77777777" w:rsidR="00D9321E" w:rsidRDefault="00D9321E" w:rsidP="00CA690D">
            <w:pPr>
              <w:pStyle w:val="TableContents"/>
              <w:rPr>
                <w:rFonts w:ascii="C059" w:hAnsi="C059"/>
                <w:sz w:val="30"/>
                <w:szCs w:val="30"/>
              </w:rPr>
            </w:pPr>
            <w:r>
              <w:rPr>
                <w:rFonts w:ascii="C059" w:hAnsi="C059"/>
                <w:sz w:val="30"/>
                <w:szCs w:val="30"/>
              </w:rPr>
              <w:t>78%</w:t>
            </w:r>
          </w:p>
        </w:tc>
      </w:tr>
      <w:tr w:rsidR="00D9321E" w14:paraId="448E9075"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4F832566"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753E940A" w14:textId="77777777" w:rsidR="00D9321E" w:rsidRDefault="00D9321E" w:rsidP="00CA690D">
            <w:pPr>
              <w:pStyle w:val="TableContents"/>
              <w:rPr>
                <w:rFonts w:ascii="C059" w:hAnsi="C059"/>
                <w:sz w:val="30"/>
                <w:szCs w:val="30"/>
              </w:rPr>
            </w:pPr>
            <w:r>
              <w:rPr>
                <w:rFonts w:ascii="C059" w:hAnsi="C059"/>
                <w:sz w:val="30"/>
                <w:szCs w:val="30"/>
              </w:rPr>
              <w:t>No</w:t>
            </w:r>
          </w:p>
        </w:tc>
        <w:tc>
          <w:tcPr>
            <w:tcW w:w="1252" w:type="dxa"/>
            <w:tcMar>
              <w:top w:w="28" w:type="dxa"/>
              <w:left w:w="28" w:type="dxa"/>
              <w:bottom w:w="28" w:type="dxa"/>
              <w:right w:w="28" w:type="dxa"/>
            </w:tcMar>
            <w:vAlign w:val="center"/>
          </w:tcPr>
          <w:p w14:paraId="7CC2499A" w14:textId="77777777" w:rsidR="00D9321E" w:rsidRDefault="00D9321E" w:rsidP="00CA690D">
            <w:pPr>
              <w:pStyle w:val="TableContents"/>
              <w:rPr>
                <w:rFonts w:ascii="C059" w:hAnsi="C059"/>
                <w:sz w:val="30"/>
                <w:szCs w:val="30"/>
              </w:rPr>
            </w:pPr>
            <w:r>
              <w:rPr>
                <w:rFonts w:ascii="C059" w:hAnsi="C059"/>
                <w:sz w:val="30"/>
                <w:szCs w:val="30"/>
              </w:rPr>
              <w:t>22%</w:t>
            </w:r>
          </w:p>
        </w:tc>
      </w:tr>
      <w:tr w:rsidR="00D9321E" w14:paraId="42885A32"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C48A78E" w14:textId="77777777" w:rsidR="00D9321E" w:rsidRDefault="00D9321E" w:rsidP="00CA690D">
            <w:pPr>
              <w:pStyle w:val="TableContents"/>
              <w:rPr>
                <w:rFonts w:ascii="C059" w:hAnsi="C059"/>
                <w:sz w:val="30"/>
                <w:szCs w:val="30"/>
              </w:rPr>
            </w:pPr>
            <w:r>
              <w:rPr>
                <w:rFonts w:ascii="C059" w:hAnsi="C059"/>
                <w:sz w:val="30"/>
                <w:szCs w:val="30"/>
              </w:rPr>
              <w:t>Which platform do you use most?</w:t>
            </w:r>
          </w:p>
        </w:tc>
        <w:tc>
          <w:tcPr>
            <w:tcW w:w="2500" w:type="dxa"/>
            <w:tcMar>
              <w:top w:w="28" w:type="dxa"/>
              <w:left w:w="28" w:type="dxa"/>
              <w:bottom w:w="28" w:type="dxa"/>
              <w:right w:w="28" w:type="dxa"/>
            </w:tcMar>
            <w:vAlign w:val="center"/>
          </w:tcPr>
          <w:p w14:paraId="7A50BE43" w14:textId="77777777" w:rsidR="00D9321E" w:rsidRDefault="00D9321E" w:rsidP="00CA690D">
            <w:pPr>
              <w:pStyle w:val="TableContents"/>
              <w:rPr>
                <w:rFonts w:ascii="C059" w:hAnsi="C059"/>
                <w:sz w:val="30"/>
                <w:szCs w:val="30"/>
              </w:rPr>
            </w:pPr>
            <w:r>
              <w:rPr>
                <w:rFonts w:ascii="C059" w:hAnsi="C059"/>
                <w:sz w:val="30"/>
                <w:szCs w:val="30"/>
              </w:rPr>
              <w:t>Instagram</w:t>
            </w:r>
          </w:p>
        </w:tc>
        <w:tc>
          <w:tcPr>
            <w:tcW w:w="1252" w:type="dxa"/>
            <w:tcMar>
              <w:top w:w="28" w:type="dxa"/>
              <w:left w:w="28" w:type="dxa"/>
              <w:bottom w:w="28" w:type="dxa"/>
              <w:right w:w="28" w:type="dxa"/>
            </w:tcMar>
            <w:vAlign w:val="center"/>
          </w:tcPr>
          <w:p w14:paraId="069FFBB7" w14:textId="77777777" w:rsidR="00D9321E" w:rsidRDefault="00D9321E" w:rsidP="00CA690D">
            <w:pPr>
              <w:pStyle w:val="TableContents"/>
              <w:rPr>
                <w:rFonts w:ascii="C059" w:hAnsi="C059"/>
                <w:sz w:val="30"/>
                <w:szCs w:val="30"/>
              </w:rPr>
            </w:pPr>
            <w:r>
              <w:rPr>
                <w:rFonts w:ascii="C059" w:hAnsi="C059"/>
                <w:sz w:val="30"/>
                <w:szCs w:val="30"/>
              </w:rPr>
              <w:t>46%</w:t>
            </w:r>
          </w:p>
        </w:tc>
      </w:tr>
      <w:tr w:rsidR="00D9321E" w14:paraId="7CBF8910"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03F90B48"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043277D7" w14:textId="77777777" w:rsidR="00D9321E" w:rsidRDefault="00D9321E" w:rsidP="00CA690D">
            <w:pPr>
              <w:pStyle w:val="TableContents"/>
              <w:rPr>
                <w:rFonts w:ascii="C059" w:hAnsi="C059"/>
                <w:sz w:val="30"/>
                <w:szCs w:val="30"/>
              </w:rPr>
            </w:pPr>
            <w:r>
              <w:rPr>
                <w:rFonts w:ascii="C059" w:hAnsi="C059"/>
                <w:sz w:val="30"/>
                <w:szCs w:val="30"/>
              </w:rPr>
              <w:t>YouTube</w:t>
            </w:r>
          </w:p>
        </w:tc>
        <w:tc>
          <w:tcPr>
            <w:tcW w:w="1252" w:type="dxa"/>
            <w:tcMar>
              <w:top w:w="28" w:type="dxa"/>
              <w:left w:w="28" w:type="dxa"/>
              <w:bottom w:w="28" w:type="dxa"/>
              <w:right w:w="28" w:type="dxa"/>
            </w:tcMar>
            <w:vAlign w:val="center"/>
          </w:tcPr>
          <w:p w14:paraId="1F2C2CCD" w14:textId="77777777" w:rsidR="00D9321E" w:rsidRDefault="00D9321E" w:rsidP="00CA690D">
            <w:pPr>
              <w:pStyle w:val="TableContents"/>
              <w:rPr>
                <w:rFonts w:ascii="C059" w:hAnsi="C059"/>
                <w:sz w:val="30"/>
                <w:szCs w:val="30"/>
              </w:rPr>
            </w:pPr>
            <w:r>
              <w:rPr>
                <w:rFonts w:ascii="C059" w:hAnsi="C059"/>
                <w:sz w:val="30"/>
                <w:szCs w:val="30"/>
              </w:rPr>
              <w:t>24%</w:t>
            </w:r>
          </w:p>
        </w:tc>
      </w:tr>
      <w:tr w:rsidR="00D9321E" w14:paraId="2CFECA2F"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5AFA2DC9"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4ABB6557" w14:textId="77777777" w:rsidR="00D9321E" w:rsidRDefault="00D9321E" w:rsidP="00CA690D">
            <w:pPr>
              <w:pStyle w:val="TableContents"/>
              <w:rPr>
                <w:rFonts w:ascii="C059" w:hAnsi="C059"/>
                <w:sz w:val="30"/>
                <w:szCs w:val="30"/>
              </w:rPr>
            </w:pPr>
            <w:r>
              <w:rPr>
                <w:rFonts w:ascii="C059" w:hAnsi="C059"/>
                <w:sz w:val="30"/>
                <w:szCs w:val="30"/>
              </w:rPr>
              <w:t>Facebook</w:t>
            </w:r>
          </w:p>
        </w:tc>
        <w:tc>
          <w:tcPr>
            <w:tcW w:w="1252" w:type="dxa"/>
            <w:tcMar>
              <w:top w:w="28" w:type="dxa"/>
              <w:left w:w="28" w:type="dxa"/>
              <w:bottom w:w="28" w:type="dxa"/>
              <w:right w:w="28" w:type="dxa"/>
            </w:tcMar>
            <w:vAlign w:val="center"/>
          </w:tcPr>
          <w:p w14:paraId="122B94F9" w14:textId="77777777" w:rsidR="00D9321E" w:rsidRDefault="00D9321E" w:rsidP="00CA690D">
            <w:pPr>
              <w:pStyle w:val="TableContents"/>
              <w:rPr>
                <w:rFonts w:ascii="C059" w:hAnsi="C059"/>
                <w:sz w:val="30"/>
                <w:szCs w:val="30"/>
              </w:rPr>
            </w:pPr>
            <w:r>
              <w:rPr>
                <w:rFonts w:ascii="C059" w:hAnsi="C059"/>
                <w:sz w:val="30"/>
                <w:szCs w:val="30"/>
              </w:rPr>
              <w:t>18%</w:t>
            </w:r>
          </w:p>
        </w:tc>
      </w:tr>
      <w:tr w:rsidR="00D9321E" w14:paraId="02FFEEE5"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459F299E"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060C6340" w14:textId="77777777" w:rsidR="00D9321E" w:rsidRDefault="00D9321E" w:rsidP="00CA690D">
            <w:pPr>
              <w:pStyle w:val="TableContents"/>
              <w:rPr>
                <w:rFonts w:ascii="C059" w:hAnsi="C059"/>
                <w:sz w:val="30"/>
                <w:szCs w:val="30"/>
              </w:rPr>
            </w:pPr>
            <w:r>
              <w:rPr>
                <w:rFonts w:ascii="C059" w:hAnsi="C059"/>
                <w:sz w:val="30"/>
                <w:szCs w:val="30"/>
              </w:rPr>
              <w:t>WhatsApp</w:t>
            </w:r>
          </w:p>
        </w:tc>
        <w:tc>
          <w:tcPr>
            <w:tcW w:w="1252" w:type="dxa"/>
            <w:tcMar>
              <w:top w:w="28" w:type="dxa"/>
              <w:left w:w="28" w:type="dxa"/>
              <w:bottom w:w="28" w:type="dxa"/>
              <w:right w:w="28" w:type="dxa"/>
            </w:tcMar>
            <w:vAlign w:val="center"/>
          </w:tcPr>
          <w:p w14:paraId="2448415A" w14:textId="77777777" w:rsidR="00D9321E" w:rsidRDefault="00D9321E" w:rsidP="00CA690D">
            <w:pPr>
              <w:pStyle w:val="TableContents"/>
              <w:rPr>
                <w:rFonts w:ascii="C059" w:hAnsi="C059"/>
                <w:sz w:val="30"/>
                <w:szCs w:val="30"/>
              </w:rPr>
            </w:pPr>
            <w:r>
              <w:rPr>
                <w:rFonts w:ascii="C059" w:hAnsi="C059"/>
                <w:sz w:val="30"/>
                <w:szCs w:val="30"/>
              </w:rPr>
              <w:t>12%</w:t>
            </w:r>
          </w:p>
        </w:tc>
      </w:tr>
      <w:tr w:rsidR="00D9321E" w14:paraId="04648FF8"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F7C6876" w14:textId="77777777" w:rsidR="00D9321E" w:rsidRDefault="00D9321E" w:rsidP="00CA690D">
            <w:pPr>
              <w:pStyle w:val="TableContents"/>
              <w:rPr>
                <w:rFonts w:ascii="C059" w:hAnsi="C059"/>
                <w:sz w:val="30"/>
                <w:szCs w:val="30"/>
              </w:rPr>
            </w:pPr>
            <w:r>
              <w:rPr>
                <w:rFonts w:ascii="C059" w:hAnsi="C059"/>
                <w:sz w:val="30"/>
                <w:szCs w:val="30"/>
              </w:rPr>
              <w:t>Which content attracts you most?</w:t>
            </w:r>
          </w:p>
        </w:tc>
        <w:tc>
          <w:tcPr>
            <w:tcW w:w="2500" w:type="dxa"/>
            <w:tcMar>
              <w:top w:w="28" w:type="dxa"/>
              <w:left w:w="28" w:type="dxa"/>
              <w:bottom w:w="28" w:type="dxa"/>
              <w:right w:w="28" w:type="dxa"/>
            </w:tcMar>
            <w:vAlign w:val="center"/>
          </w:tcPr>
          <w:p w14:paraId="52C04338" w14:textId="77777777" w:rsidR="00D9321E" w:rsidRDefault="00D9321E" w:rsidP="00CA690D">
            <w:pPr>
              <w:pStyle w:val="TableContents"/>
              <w:rPr>
                <w:rFonts w:ascii="C059" w:hAnsi="C059"/>
                <w:sz w:val="30"/>
                <w:szCs w:val="30"/>
              </w:rPr>
            </w:pPr>
            <w:r>
              <w:rPr>
                <w:rFonts w:ascii="C059" w:hAnsi="C059"/>
                <w:sz w:val="30"/>
                <w:szCs w:val="30"/>
              </w:rPr>
              <w:t>Reels / Short videos</w:t>
            </w:r>
          </w:p>
        </w:tc>
        <w:tc>
          <w:tcPr>
            <w:tcW w:w="1252" w:type="dxa"/>
            <w:tcMar>
              <w:top w:w="28" w:type="dxa"/>
              <w:left w:w="28" w:type="dxa"/>
              <w:bottom w:w="28" w:type="dxa"/>
              <w:right w:w="28" w:type="dxa"/>
            </w:tcMar>
            <w:vAlign w:val="center"/>
          </w:tcPr>
          <w:p w14:paraId="34DFAFB5" w14:textId="77777777" w:rsidR="00D9321E" w:rsidRDefault="00D9321E" w:rsidP="00CA690D">
            <w:pPr>
              <w:pStyle w:val="TableContents"/>
              <w:rPr>
                <w:rFonts w:ascii="C059" w:hAnsi="C059"/>
                <w:sz w:val="30"/>
                <w:szCs w:val="30"/>
              </w:rPr>
            </w:pPr>
            <w:r>
              <w:rPr>
                <w:rFonts w:ascii="C059" w:hAnsi="C059"/>
                <w:sz w:val="30"/>
                <w:szCs w:val="30"/>
              </w:rPr>
              <w:t>38%</w:t>
            </w:r>
          </w:p>
        </w:tc>
      </w:tr>
      <w:tr w:rsidR="00D9321E" w14:paraId="74421A65"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0F3CF13"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445BC54C" w14:textId="77777777" w:rsidR="00D9321E" w:rsidRDefault="00D9321E" w:rsidP="00CA690D">
            <w:pPr>
              <w:pStyle w:val="TableContents"/>
              <w:rPr>
                <w:rFonts w:ascii="C059" w:hAnsi="C059"/>
                <w:sz w:val="30"/>
                <w:szCs w:val="30"/>
              </w:rPr>
            </w:pPr>
            <w:r>
              <w:rPr>
                <w:rFonts w:ascii="C059" w:hAnsi="C059"/>
                <w:sz w:val="30"/>
                <w:szCs w:val="30"/>
              </w:rPr>
              <w:t>Parenting tips</w:t>
            </w:r>
          </w:p>
        </w:tc>
        <w:tc>
          <w:tcPr>
            <w:tcW w:w="1252" w:type="dxa"/>
            <w:tcMar>
              <w:top w:w="28" w:type="dxa"/>
              <w:left w:w="28" w:type="dxa"/>
              <w:bottom w:w="28" w:type="dxa"/>
              <w:right w:w="28" w:type="dxa"/>
            </w:tcMar>
            <w:vAlign w:val="center"/>
          </w:tcPr>
          <w:p w14:paraId="0FACD3B2" w14:textId="77777777" w:rsidR="00D9321E" w:rsidRDefault="00D9321E" w:rsidP="00CA690D">
            <w:pPr>
              <w:pStyle w:val="TableContents"/>
              <w:rPr>
                <w:rFonts w:ascii="C059" w:hAnsi="C059"/>
                <w:sz w:val="30"/>
                <w:szCs w:val="30"/>
              </w:rPr>
            </w:pPr>
            <w:r>
              <w:rPr>
                <w:rFonts w:ascii="C059" w:hAnsi="C059"/>
                <w:sz w:val="30"/>
                <w:szCs w:val="30"/>
              </w:rPr>
              <w:t>27%</w:t>
            </w:r>
          </w:p>
        </w:tc>
      </w:tr>
      <w:tr w:rsidR="00D9321E" w14:paraId="075A3ED1"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6FB8084"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197E0A1E" w14:textId="77777777" w:rsidR="00D9321E" w:rsidRDefault="00D9321E" w:rsidP="00CA690D">
            <w:pPr>
              <w:pStyle w:val="TableContents"/>
              <w:rPr>
                <w:rFonts w:ascii="C059" w:hAnsi="C059"/>
                <w:sz w:val="30"/>
                <w:szCs w:val="30"/>
              </w:rPr>
            </w:pPr>
            <w:r>
              <w:rPr>
                <w:rFonts w:ascii="C059" w:hAnsi="C059"/>
                <w:sz w:val="30"/>
                <w:szCs w:val="30"/>
              </w:rPr>
              <w:t>Product demonstrations</w:t>
            </w:r>
          </w:p>
        </w:tc>
        <w:tc>
          <w:tcPr>
            <w:tcW w:w="1252" w:type="dxa"/>
            <w:tcMar>
              <w:top w:w="28" w:type="dxa"/>
              <w:left w:w="28" w:type="dxa"/>
              <w:bottom w:w="28" w:type="dxa"/>
              <w:right w:w="28" w:type="dxa"/>
            </w:tcMar>
            <w:vAlign w:val="center"/>
          </w:tcPr>
          <w:p w14:paraId="1356E34A" w14:textId="77777777" w:rsidR="00D9321E" w:rsidRDefault="00D9321E" w:rsidP="00CA690D">
            <w:pPr>
              <w:pStyle w:val="TableContents"/>
              <w:rPr>
                <w:rFonts w:ascii="C059" w:hAnsi="C059"/>
                <w:sz w:val="30"/>
                <w:szCs w:val="30"/>
              </w:rPr>
            </w:pPr>
            <w:r>
              <w:rPr>
                <w:rFonts w:ascii="C059" w:hAnsi="C059"/>
                <w:sz w:val="30"/>
                <w:szCs w:val="30"/>
              </w:rPr>
              <w:t>18%</w:t>
            </w:r>
          </w:p>
        </w:tc>
      </w:tr>
      <w:tr w:rsidR="00D9321E" w14:paraId="09731444"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C287C7E"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283CB9D4" w14:textId="77777777" w:rsidR="00D9321E" w:rsidRDefault="00D9321E" w:rsidP="00CA690D">
            <w:pPr>
              <w:pStyle w:val="TableContents"/>
              <w:rPr>
                <w:rFonts w:ascii="C059" w:hAnsi="C059"/>
                <w:sz w:val="30"/>
                <w:szCs w:val="30"/>
              </w:rPr>
            </w:pPr>
            <w:r>
              <w:rPr>
                <w:rFonts w:ascii="C059" w:hAnsi="C059"/>
                <w:sz w:val="30"/>
                <w:szCs w:val="30"/>
              </w:rPr>
              <w:t>Customer testimonials</w:t>
            </w:r>
          </w:p>
        </w:tc>
        <w:tc>
          <w:tcPr>
            <w:tcW w:w="1252" w:type="dxa"/>
            <w:tcMar>
              <w:top w:w="28" w:type="dxa"/>
              <w:left w:w="28" w:type="dxa"/>
              <w:bottom w:w="28" w:type="dxa"/>
              <w:right w:w="28" w:type="dxa"/>
            </w:tcMar>
            <w:vAlign w:val="center"/>
          </w:tcPr>
          <w:p w14:paraId="3CB1BB81" w14:textId="77777777" w:rsidR="00D9321E" w:rsidRDefault="00D9321E" w:rsidP="00CA690D">
            <w:pPr>
              <w:pStyle w:val="TableContents"/>
              <w:rPr>
                <w:rFonts w:ascii="C059" w:hAnsi="C059"/>
                <w:sz w:val="30"/>
                <w:szCs w:val="30"/>
              </w:rPr>
            </w:pPr>
            <w:r>
              <w:rPr>
                <w:rFonts w:ascii="C059" w:hAnsi="C059"/>
                <w:sz w:val="30"/>
                <w:szCs w:val="30"/>
              </w:rPr>
              <w:t>10%</w:t>
            </w:r>
          </w:p>
        </w:tc>
      </w:tr>
      <w:tr w:rsidR="00D9321E" w14:paraId="5598FA28"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1EDD245C"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24C8A4FB" w14:textId="77777777" w:rsidR="00D9321E" w:rsidRDefault="00D9321E" w:rsidP="00CA690D">
            <w:pPr>
              <w:pStyle w:val="TableContents"/>
              <w:rPr>
                <w:rFonts w:ascii="C059" w:hAnsi="C059"/>
                <w:sz w:val="30"/>
                <w:szCs w:val="30"/>
              </w:rPr>
            </w:pPr>
            <w:r>
              <w:rPr>
                <w:rFonts w:ascii="C059" w:hAnsi="C059"/>
                <w:sz w:val="30"/>
                <w:szCs w:val="30"/>
              </w:rPr>
              <w:t>Offers and discounts</w:t>
            </w:r>
          </w:p>
        </w:tc>
        <w:tc>
          <w:tcPr>
            <w:tcW w:w="1252" w:type="dxa"/>
            <w:tcMar>
              <w:top w:w="28" w:type="dxa"/>
              <w:left w:w="28" w:type="dxa"/>
              <w:bottom w:w="28" w:type="dxa"/>
              <w:right w:w="28" w:type="dxa"/>
            </w:tcMar>
            <w:vAlign w:val="center"/>
          </w:tcPr>
          <w:p w14:paraId="406DF691" w14:textId="77777777" w:rsidR="00D9321E" w:rsidRDefault="00D9321E" w:rsidP="00CA690D">
            <w:pPr>
              <w:pStyle w:val="TableContents"/>
              <w:rPr>
                <w:rFonts w:ascii="C059" w:hAnsi="C059"/>
                <w:sz w:val="30"/>
                <w:szCs w:val="30"/>
              </w:rPr>
            </w:pPr>
            <w:r>
              <w:rPr>
                <w:rFonts w:ascii="C059" w:hAnsi="C059"/>
                <w:sz w:val="30"/>
                <w:szCs w:val="30"/>
              </w:rPr>
              <w:t>7%</w:t>
            </w:r>
          </w:p>
        </w:tc>
      </w:tr>
      <w:tr w:rsidR="00D9321E" w14:paraId="225B381A"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68C1B66E" w14:textId="77777777" w:rsidR="00D9321E" w:rsidRDefault="00D9321E" w:rsidP="00CA690D">
            <w:pPr>
              <w:pStyle w:val="TableContents"/>
              <w:rPr>
                <w:rFonts w:ascii="C059" w:hAnsi="C059"/>
                <w:sz w:val="30"/>
                <w:szCs w:val="30"/>
              </w:rPr>
            </w:pPr>
            <w:r>
              <w:rPr>
                <w:rFonts w:ascii="C059" w:hAnsi="C059"/>
                <w:sz w:val="30"/>
                <w:szCs w:val="30"/>
              </w:rPr>
              <w:t>Does social media influence your purchase decision?</w:t>
            </w:r>
          </w:p>
        </w:tc>
        <w:tc>
          <w:tcPr>
            <w:tcW w:w="2500" w:type="dxa"/>
            <w:tcMar>
              <w:top w:w="28" w:type="dxa"/>
              <w:left w:w="28" w:type="dxa"/>
              <w:bottom w:w="28" w:type="dxa"/>
              <w:right w:w="28" w:type="dxa"/>
            </w:tcMar>
            <w:vAlign w:val="center"/>
          </w:tcPr>
          <w:p w14:paraId="6A809B5C" w14:textId="77777777" w:rsidR="00D9321E" w:rsidRDefault="00D9321E" w:rsidP="00CA690D">
            <w:pPr>
              <w:pStyle w:val="TableContents"/>
              <w:rPr>
                <w:rFonts w:ascii="C059" w:hAnsi="C059"/>
                <w:sz w:val="30"/>
                <w:szCs w:val="30"/>
              </w:rPr>
            </w:pPr>
            <w:r>
              <w:rPr>
                <w:rFonts w:ascii="C059" w:hAnsi="C059"/>
                <w:sz w:val="30"/>
                <w:szCs w:val="30"/>
              </w:rPr>
              <w:t>Yes</w:t>
            </w:r>
          </w:p>
        </w:tc>
        <w:tc>
          <w:tcPr>
            <w:tcW w:w="1252" w:type="dxa"/>
            <w:tcMar>
              <w:top w:w="28" w:type="dxa"/>
              <w:left w:w="28" w:type="dxa"/>
              <w:bottom w:w="28" w:type="dxa"/>
              <w:right w:w="28" w:type="dxa"/>
            </w:tcMar>
            <w:vAlign w:val="center"/>
          </w:tcPr>
          <w:p w14:paraId="62D50CDC" w14:textId="77777777" w:rsidR="00D9321E" w:rsidRDefault="00D9321E" w:rsidP="00CA690D">
            <w:pPr>
              <w:pStyle w:val="TableContents"/>
              <w:rPr>
                <w:rFonts w:ascii="C059" w:hAnsi="C059"/>
                <w:sz w:val="30"/>
                <w:szCs w:val="30"/>
              </w:rPr>
            </w:pPr>
            <w:r>
              <w:rPr>
                <w:rFonts w:ascii="C059" w:hAnsi="C059"/>
                <w:sz w:val="30"/>
                <w:szCs w:val="30"/>
              </w:rPr>
              <w:t>68%</w:t>
            </w:r>
          </w:p>
        </w:tc>
      </w:tr>
      <w:tr w:rsidR="00D9321E" w14:paraId="50C238D1"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08411AB"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05A686E5" w14:textId="77777777" w:rsidR="00D9321E" w:rsidRDefault="00D9321E" w:rsidP="00CA690D">
            <w:pPr>
              <w:pStyle w:val="TableContents"/>
              <w:rPr>
                <w:rFonts w:ascii="C059" w:hAnsi="C059"/>
                <w:sz w:val="30"/>
                <w:szCs w:val="30"/>
              </w:rPr>
            </w:pPr>
            <w:r>
              <w:rPr>
                <w:rFonts w:ascii="C059" w:hAnsi="C059"/>
                <w:sz w:val="30"/>
                <w:szCs w:val="30"/>
              </w:rPr>
              <w:t>Maybe</w:t>
            </w:r>
          </w:p>
        </w:tc>
        <w:tc>
          <w:tcPr>
            <w:tcW w:w="1252" w:type="dxa"/>
            <w:tcMar>
              <w:top w:w="28" w:type="dxa"/>
              <w:left w:w="28" w:type="dxa"/>
              <w:bottom w:w="28" w:type="dxa"/>
              <w:right w:w="28" w:type="dxa"/>
            </w:tcMar>
            <w:vAlign w:val="center"/>
          </w:tcPr>
          <w:p w14:paraId="6091B464" w14:textId="77777777" w:rsidR="00D9321E" w:rsidRDefault="00D9321E" w:rsidP="00CA690D">
            <w:pPr>
              <w:pStyle w:val="TableContents"/>
              <w:rPr>
                <w:rFonts w:ascii="C059" w:hAnsi="C059"/>
                <w:sz w:val="30"/>
                <w:szCs w:val="30"/>
              </w:rPr>
            </w:pPr>
            <w:r>
              <w:rPr>
                <w:rFonts w:ascii="C059" w:hAnsi="C059"/>
                <w:sz w:val="30"/>
                <w:szCs w:val="30"/>
              </w:rPr>
              <w:t>22%</w:t>
            </w:r>
          </w:p>
        </w:tc>
      </w:tr>
      <w:tr w:rsidR="00D9321E" w14:paraId="1FDDF42A"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460A979F"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1F67859B" w14:textId="77777777" w:rsidR="00D9321E" w:rsidRDefault="00D9321E" w:rsidP="00CA690D">
            <w:pPr>
              <w:pStyle w:val="TableContents"/>
              <w:rPr>
                <w:rFonts w:ascii="C059" w:hAnsi="C059"/>
                <w:sz w:val="30"/>
                <w:szCs w:val="30"/>
              </w:rPr>
            </w:pPr>
            <w:r>
              <w:rPr>
                <w:rFonts w:ascii="C059" w:hAnsi="C059"/>
                <w:sz w:val="30"/>
                <w:szCs w:val="30"/>
              </w:rPr>
              <w:t>No</w:t>
            </w:r>
          </w:p>
        </w:tc>
        <w:tc>
          <w:tcPr>
            <w:tcW w:w="1252" w:type="dxa"/>
            <w:tcMar>
              <w:top w:w="28" w:type="dxa"/>
              <w:left w:w="28" w:type="dxa"/>
              <w:bottom w:w="28" w:type="dxa"/>
              <w:right w:w="28" w:type="dxa"/>
            </w:tcMar>
            <w:vAlign w:val="center"/>
          </w:tcPr>
          <w:p w14:paraId="617D52CA" w14:textId="77777777" w:rsidR="00D9321E" w:rsidRDefault="00D9321E" w:rsidP="00CA690D">
            <w:pPr>
              <w:pStyle w:val="TableContents"/>
              <w:rPr>
                <w:rFonts w:ascii="C059" w:hAnsi="C059"/>
                <w:sz w:val="30"/>
                <w:szCs w:val="30"/>
              </w:rPr>
            </w:pPr>
            <w:r>
              <w:rPr>
                <w:rFonts w:ascii="C059" w:hAnsi="C059"/>
                <w:sz w:val="30"/>
                <w:szCs w:val="30"/>
              </w:rPr>
              <w:t>10%</w:t>
            </w:r>
          </w:p>
        </w:tc>
      </w:tr>
      <w:tr w:rsidR="00D9321E" w14:paraId="50B0791B"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20ECAE80" w14:textId="77777777" w:rsidR="00D9321E" w:rsidRDefault="00D9321E" w:rsidP="00CA690D">
            <w:pPr>
              <w:pStyle w:val="TableContents"/>
              <w:rPr>
                <w:rFonts w:ascii="C059" w:hAnsi="C059"/>
                <w:sz w:val="30"/>
                <w:szCs w:val="30"/>
              </w:rPr>
            </w:pPr>
            <w:r>
              <w:rPr>
                <w:rFonts w:ascii="C059" w:hAnsi="C059"/>
                <w:sz w:val="30"/>
                <w:szCs w:val="30"/>
              </w:rPr>
              <w:t>Do you trust TinyTrolly’s social media content?</w:t>
            </w:r>
          </w:p>
        </w:tc>
        <w:tc>
          <w:tcPr>
            <w:tcW w:w="2500" w:type="dxa"/>
            <w:tcMar>
              <w:top w:w="28" w:type="dxa"/>
              <w:left w:w="28" w:type="dxa"/>
              <w:bottom w:w="28" w:type="dxa"/>
              <w:right w:w="28" w:type="dxa"/>
            </w:tcMar>
            <w:vAlign w:val="center"/>
          </w:tcPr>
          <w:p w14:paraId="32EF23AA" w14:textId="77777777" w:rsidR="00D9321E" w:rsidRDefault="00D9321E" w:rsidP="00CA690D">
            <w:pPr>
              <w:pStyle w:val="TableContents"/>
              <w:rPr>
                <w:rFonts w:ascii="C059" w:hAnsi="C059"/>
                <w:sz w:val="30"/>
                <w:szCs w:val="30"/>
              </w:rPr>
            </w:pPr>
            <w:r>
              <w:rPr>
                <w:rFonts w:ascii="C059" w:hAnsi="C059"/>
                <w:sz w:val="30"/>
                <w:szCs w:val="30"/>
              </w:rPr>
              <w:t>High trust</w:t>
            </w:r>
          </w:p>
        </w:tc>
        <w:tc>
          <w:tcPr>
            <w:tcW w:w="1252" w:type="dxa"/>
            <w:tcMar>
              <w:top w:w="28" w:type="dxa"/>
              <w:left w:w="28" w:type="dxa"/>
              <w:bottom w:w="28" w:type="dxa"/>
              <w:right w:w="28" w:type="dxa"/>
            </w:tcMar>
            <w:vAlign w:val="center"/>
          </w:tcPr>
          <w:p w14:paraId="1B380F52" w14:textId="77777777" w:rsidR="00D9321E" w:rsidRDefault="00D9321E" w:rsidP="00CA690D">
            <w:pPr>
              <w:pStyle w:val="TableContents"/>
              <w:rPr>
                <w:rFonts w:ascii="C059" w:hAnsi="C059"/>
                <w:sz w:val="30"/>
                <w:szCs w:val="30"/>
              </w:rPr>
            </w:pPr>
            <w:r>
              <w:rPr>
                <w:rFonts w:ascii="C059" w:hAnsi="C059"/>
                <w:sz w:val="30"/>
                <w:szCs w:val="30"/>
              </w:rPr>
              <w:t>41%</w:t>
            </w:r>
          </w:p>
        </w:tc>
      </w:tr>
      <w:tr w:rsidR="00D9321E" w14:paraId="162E97C2"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1D22E31E"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5E6FB55C" w14:textId="77777777" w:rsidR="00D9321E" w:rsidRDefault="00D9321E" w:rsidP="00CA690D">
            <w:pPr>
              <w:pStyle w:val="TableContents"/>
              <w:rPr>
                <w:rFonts w:ascii="C059" w:hAnsi="C059"/>
                <w:sz w:val="30"/>
                <w:szCs w:val="30"/>
              </w:rPr>
            </w:pPr>
            <w:r>
              <w:rPr>
                <w:rFonts w:ascii="C059" w:hAnsi="C059"/>
                <w:sz w:val="30"/>
                <w:szCs w:val="30"/>
              </w:rPr>
              <w:t>Moderate trust</w:t>
            </w:r>
          </w:p>
        </w:tc>
        <w:tc>
          <w:tcPr>
            <w:tcW w:w="1252" w:type="dxa"/>
            <w:tcMar>
              <w:top w:w="28" w:type="dxa"/>
              <w:left w:w="28" w:type="dxa"/>
              <w:bottom w:w="28" w:type="dxa"/>
              <w:right w:w="28" w:type="dxa"/>
            </w:tcMar>
            <w:vAlign w:val="center"/>
          </w:tcPr>
          <w:p w14:paraId="7E8D84DA" w14:textId="77777777" w:rsidR="00D9321E" w:rsidRDefault="00D9321E" w:rsidP="00CA690D">
            <w:pPr>
              <w:pStyle w:val="TableContents"/>
              <w:rPr>
                <w:rFonts w:ascii="C059" w:hAnsi="C059"/>
                <w:sz w:val="30"/>
                <w:szCs w:val="30"/>
              </w:rPr>
            </w:pPr>
            <w:r>
              <w:rPr>
                <w:rFonts w:ascii="C059" w:hAnsi="C059"/>
                <w:sz w:val="30"/>
                <w:szCs w:val="30"/>
              </w:rPr>
              <w:t>44%</w:t>
            </w:r>
          </w:p>
        </w:tc>
      </w:tr>
      <w:tr w:rsidR="00D9321E" w14:paraId="0D7CFB8A" w14:textId="77777777" w:rsidTr="00CA690D">
        <w:tblPrEx>
          <w:tblCellMar>
            <w:top w:w="0" w:type="dxa"/>
            <w:bottom w:w="0" w:type="dxa"/>
          </w:tblCellMar>
        </w:tblPrEx>
        <w:tc>
          <w:tcPr>
            <w:tcW w:w="5608" w:type="dxa"/>
            <w:tcMar>
              <w:top w:w="28" w:type="dxa"/>
              <w:left w:w="28" w:type="dxa"/>
              <w:bottom w:w="28" w:type="dxa"/>
              <w:right w:w="28" w:type="dxa"/>
            </w:tcMar>
            <w:vAlign w:val="center"/>
          </w:tcPr>
          <w:p w14:paraId="1480AAFF" w14:textId="77777777" w:rsidR="00D9321E" w:rsidRDefault="00D9321E" w:rsidP="00CA690D">
            <w:pPr>
              <w:pStyle w:val="TableContents"/>
              <w:rPr>
                <w:rFonts w:ascii="C059" w:hAnsi="C059"/>
                <w:sz w:val="30"/>
                <w:szCs w:val="30"/>
              </w:rPr>
            </w:pPr>
          </w:p>
        </w:tc>
        <w:tc>
          <w:tcPr>
            <w:tcW w:w="2500" w:type="dxa"/>
            <w:tcMar>
              <w:top w:w="28" w:type="dxa"/>
              <w:left w:w="28" w:type="dxa"/>
              <w:bottom w:w="28" w:type="dxa"/>
              <w:right w:w="28" w:type="dxa"/>
            </w:tcMar>
            <w:vAlign w:val="center"/>
          </w:tcPr>
          <w:p w14:paraId="272CB0FC" w14:textId="77777777" w:rsidR="00D9321E" w:rsidRDefault="00D9321E" w:rsidP="00CA690D">
            <w:pPr>
              <w:pStyle w:val="TableContents"/>
              <w:rPr>
                <w:rFonts w:ascii="C059" w:hAnsi="C059"/>
                <w:sz w:val="30"/>
                <w:szCs w:val="30"/>
              </w:rPr>
            </w:pPr>
            <w:r>
              <w:rPr>
                <w:rFonts w:ascii="C059" w:hAnsi="C059"/>
                <w:sz w:val="30"/>
                <w:szCs w:val="30"/>
              </w:rPr>
              <w:t>Low trust</w:t>
            </w:r>
          </w:p>
        </w:tc>
        <w:tc>
          <w:tcPr>
            <w:tcW w:w="1252" w:type="dxa"/>
            <w:tcMar>
              <w:top w:w="28" w:type="dxa"/>
              <w:left w:w="28" w:type="dxa"/>
              <w:bottom w:w="28" w:type="dxa"/>
              <w:right w:w="28" w:type="dxa"/>
            </w:tcMar>
            <w:vAlign w:val="center"/>
          </w:tcPr>
          <w:p w14:paraId="788E7DCC" w14:textId="77777777" w:rsidR="00D9321E" w:rsidRDefault="00D9321E" w:rsidP="00CA690D">
            <w:pPr>
              <w:pStyle w:val="TableContents"/>
              <w:rPr>
                <w:rFonts w:ascii="C059" w:hAnsi="C059"/>
                <w:sz w:val="30"/>
                <w:szCs w:val="30"/>
              </w:rPr>
            </w:pPr>
            <w:r>
              <w:rPr>
                <w:rFonts w:ascii="C059" w:hAnsi="C059"/>
                <w:sz w:val="30"/>
                <w:szCs w:val="30"/>
              </w:rPr>
              <w:t>15%</w:t>
            </w:r>
          </w:p>
        </w:tc>
      </w:tr>
    </w:tbl>
    <w:p w14:paraId="0ECA9D80" w14:textId="77777777" w:rsidR="00D9321E" w:rsidRDefault="00D9321E" w:rsidP="00D9321E">
      <w:pPr>
        <w:pStyle w:val="Heading2"/>
        <w:rPr>
          <w:rFonts w:ascii="C059" w:hAnsi="C059"/>
          <w:sz w:val="30"/>
          <w:szCs w:val="30"/>
        </w:rPr>
      </w:pPr>
      <w:bookmarkStart w:id="23" w:name="major-survey-findings"/>
      <w:bookmarkEnd w:id="23"/>
      <w:r>
        <w:rPr>
          <w:rFonts w:ascii="C059" w:hAnsi="C059"/>
          <w:sz w:val="30"/>
          <w:szCs w:val="30"/>
        </w:rPr>
        <w:lastRenderedPageBreak/>
        <w:t>Major Survey Findings</w:t>
      </w:r>
    </w:p>
    <w:p w14:paraId="0E08EC1A" w14:textId="77777777" w:rsidR="00D9321E" w:rsidRDefault="00D9321E" w:rsidP="00D9321E">
      <w:pPr>
        <w:pStyle w:val="Textbody"/>
        <w:numPr>
          <w:ilvl w:val="0"/>
          <w:numId w:val="4"/>
        </w:numPr>
        <w:rPr>
          <w:rFonts w:ascii="C059" w:hAnsi="C059"/>
          <w:sz w:val="30"/>
          <w:szCs w:val="30"/>
        </w:rPr>
      </w:pPr>
      <w:r>
        <w:rPr>
          <w:rFonts w:ascii="C059" w:hAnsi="C059"/>
          <w:sz w:val="30"/>
          <w:szCs w:val="30"/>
        </w:rPr>
        <w:t>78% of respondents have seen TinyTrolly’s social media content.</w:t>
      </w:r>
    </w:p>
    <w:p w14:paraId="0756688E" w14:textId="77777777" w:rsidR="00D9321E" w:rsidRDefault="00D9321E" w:rsidP="00D9321E">
      <w:pPr>
        <w:pStyle w:val="Textbody"/>
        <w:numPr>
          <w:ilvl w:val="0"/>
          <w:numId w:val="4"/>
        </w:numPr>
        <w:rPr>
          <w:rFonts w:ascii="C059" w:hAnsi="C059"/>
          <w:sz w:val="30"/>
          <w:szCs w:val="30"/>
        </w:rPr>
      </w:pPr>
      <w:r>
        <w:rPr>
          <w:rFonts w:ascii="C059" w:hAnsi="C059"/>
          <w:sz w:val="30"/>
          <w:szCs w:val="30"/>
        </w:rPr>
        <w:t>Instagram is the most preferred platform among customers.</w:t>
      </w:r>
    </w:p>
    <w:p w14:paraId="18F5D187" w14:textId="77777777" w:rsidR="00D9321E" w:rsidRDefault="00D9321E" w:rsidP="00D9321E">
      <w:pPr>
        <w:pStyle w:val="Textbody"/>
        <w:numPr>
          <w:ilvl w:val="0"/>
          <w:numId w:val="4"/>
        </w:numPr>
        <w:rPr>
          <w:rFonts w:ascii="C059" w:hAnsi="C059"/>
          <w:sz w:val="30"/>
          <w:szCs w:val="30"/>
        </w:rPr>
      </w:pPr>
      <w:r>
        <w:rPr>
          <w:rFonts w:ascii="C059" w:hAnsi="C059"/>
          <w:sz w:val="30"/>
          <w:szCs w:val="30"/>
        </w:rPr>
        <w:t>Reels and short videos are the most attractive type of content.</w:t>
      </w:r>
    </w:p>
    <w:p w14:paraId="2973D587" w14:textId="77777777" w:rsidR="00D9321E" w:rsidRDefault="00D9321E" w:rsidP="00D9321E">
      <w:pPr>
        <w:pStyle w:val="Textbody"/>
        <w:numPr>
          <w:ilvl w:val="0"/>
          <w:numId w:val="4"/>
        </w:numPr>
        <w:rPr>
          <w:rFonts w:ascii="C059" w:hAnsi="C059"/>
          <w:sz w:val="30"/>
          <w:szCs w:val="30"/>
        </w:rPr>
      </w:pPr>
      <w:r>
        <w:rPr>
          <w:rFonts w:ascii="C059" w:hAnsi="C059"/>
          <w:sz w:val="30"/>
          <w:szCs w:val="30"/>
        </w:rPr>
        <w:t>68% of respondents said that social media influences their purchase decision.</w:t>
      </w:r>
    </w:p>
    <w:p w14:paraId="5BD35955" w14:textId="77777777" w:rsidR="00D9321E" w:rsidRDefault="00D9321E" w:rsidP="00D9321E">
      <w:pPr>
        <w:pStyle w:val="Textbody"/>
        <w:numPr>
          <w:ilvl w:val="0"/>
          <w:numId w:val="4"/>
        </w:numPr>
        <w:rPr>
          <w:rFonts w:ascii="C059" w:hAnsi="C059"/>
          <w:sz w:val="30"/>
          <w:szCs w:val="30"/>
        </w:rPr>
      </w:pPr>
      <w:r>
        <w:rPr>
          <w:rFonts w:ascii="C059" w:hAnsi="C059"/>
          <w:sz w:val="30"/>
          <w:szCs w:val="30"/>
        </w:rPr>
        <w:t>85% of respondents have either high or moderate trust in the brand’s social media content.</w:t>
      </w:r>
    </w:p>
    <w:p w14:paraId="5617020C" w14:textId="77777777" w:rsidR="00D9321E" w:rsidRDefault="00D9321E" w:rsidP="00D9321E">
      <w:pPr>
        <w:pStyle w:val="Textbody"/>
      </w:pPr>
      <w:r>
        <w:rPr>
          <w:rStyle w:val="StrongEmphasis"/>
          <w:rFonts w:ascii="C059" w:hAnsi="C059"/>
          <w:sz w:val="30"/>
          <w:szCs w:val="30"/>
        </w:rPr>
        <w:t>Interpretation:</w:t>
      </w:r>
      <w:r>
        <w:rPr>
          <w:rFonts w:ascii="C059" w:hAnsi="C059"/>
          <w:sz w:val="30"/>
          <w:szCs w:val="30"/>
        </w:rPr>
        <w:br/>
        <w:t>The output confirms that social media has a strong influence on customer awareness and purchase intention. Customers prefer informative and visually engaging content rather than only promotional posts.</w:t>
      </w:r>
    </w:p>
    <w:p w14:paraId="4BB65CFA" w14:textId="77777777" w:rsidR="00D9321E" w:rsidRDefault="00D9321E" w:rsidP="00D9321E">
      <w:pPr>
        <w:pStyle w:val="Textbody"/>
        <w:rPr>
          <w:rFonts w:ascii="C059" w:hAnsi="C059"/>
        </w:rPr>
      </w:pPr>
      <w:bookmarkStart w:id="24" w:name="page-5-final-output-and-recommendations"/>
      <w:bookmarkEnd w:id="24"/>
    </w:p>
    <w:p w14:paraId="2E19BBC3" w14:textId="77777777" w:rsidR="00D9321E" w:rsidRDefault="00D9321E" w:rsidP="00D9321E">
      <w:pPr>
        <w:pStyle w:val="Heading2"/>
        <w:rPr>
          <w:rFonts w:ascii="C059" w:eastAsia="Times New Roman" w:hAnsi="C059" w:cs="Times New Roman"/>
          <w:color w:val="FF0000"/>
          <w:sz w:val="30"/>
          <w:szCs w:val="30"/>
        </w:rPr>
      </w:pPr>
      <w:bookmarkStart w:id="25" w:name="page-5-final-output-and-recommendations_"/>
      <w:bookmarkEnd w:id="25"/>
      <w:r>
        <w:rPr>
          <w:rFonts w:ascii="C059" w:eastAsia="Times New Roman" w:hAnsi="C059" w:cs="Times New Roman"/>
          <w:color w:val="FF0000"/>
          <w:sz w:val="30"/>
          <w:szCs w:val="30"/>
        </w:rPr>
        <w:t>Final Output and Recommendations</w:t>
      </w:r>
    </w:p>
    <w:p w14:paraId="2C44F29F" w14:textId="77777777" w:rsidR="00D9321E" w:rsidRDefault="00D9321E" w:rsidP="00D9321E">
      <w:pPr>
        <w:pStyle w:val="Textbody"/>
        <w:rPr>
          <w:rFonts w:ascii="C059" w:hAnsi="C059"/>
          <w:sz w:val="30"/>
          <w:szCs w:val="30"/>
        </w:rPr>
      </w:pPr>
      <w:r>
        <w:rPr>
          <w:rFonts w:ascii="C059" w:hAnsi="C059"/>
          <w:sz w:val="30"/>
          <w:szCs w:val="30"/>
        </w:rPr>
        <w:t>The final output combines campaign performance data and customer survey results to identify the most effective social media marketing strategies for TinyTrolly.</w:t>
      </w:r>
    </w:p>
    <w:p w14:paraId="6C1C7BE0" w14:textId="77777777" w:rsidR="00D9321E" w:rsidRDefault="00D9321E" w:rsidP="00D9321E">
      <w:pPr>
        <w:pStyle w:val="Heading2"/>
        <w:rPr>
          <w:rFonts w:ascii="C059" w:hAnsi="C059"/>
          <w:color w:val="FF0000"/>
          <w:sz w:val="30"/>
          <w:szCs w:val="30"/>
        </w:rPr>
      </w:pPr>
      <w:bookmarkStart w:id="26" w:name="final-findings"/>
      <w:bookmarkEnd w:id="26"/>
      <w:r>
        <w:rPr>
          <w:rFonts w:ascii="C059" w:hAnsi="C059"/>
          <w:color w:val="FF0000"/>
          <w:sz w:val="30"/>
          <w:szCs w:val="30"/>
        </w:rPr>
        <w:t>Final Findings</w:t>
      </w:r>
    </w:p>
    <w:p w14:paraId="1BC93078" w14:textId="77777777" w:rsidR="00D9321E" w:rsidRDefault="00D9321E" w:rsidP="00D9321E">
      <w:pPr>
        <w:pStyle w:val="Textbody"/>
        <w:numPr>
          <w:ilvl w:val="0"/>
          <w:numId w:val="5"/>
        </w:numPr>
      </w:pPr>
      <w:r>
        <w:rPr>
          <w:rStyle w:val="StrongEmphasis"/>
          <w:rFonts w:ascii="C059" w:hAnsi="C059"/>
          <w:color w:val="FF8000"/>
          <w:sz w:val="30"/>
          <w:szCs w:val="30"/>
        </w:rPr>
        <w:t>Instagram is the most effective platform</w:t>
      </w:r>
      <w:r>
        <w:rPr>
          <w:rFonts w:ascii="C059" w:hAnsi="C059"/>
          <w:sz w:val="30"/>
          <w:szCs w:val="30"/>
        </w:rPr>
        <w:t xml:space="preserve"> for reaching and engaging customers.</w:t>
      </w:r>
    </w:p>
    <w:p w14:paraId="10553B3F" w14:textId="77777777" w:rsidR="00D9321E" w:rsidRDefault="00D9321E" w:rsidP="00D9321E">
      <w:pPr>
        <w:pStyle w:val="Textbody"/>
        <w:numPr>
          <w:ilvl w:val="0"/>
          <w:numId w:val="5"/>
        </w:numPr>
      </w:pPr>
      <w:r>
        <w:rPr>
          <w:rStyle w:val="StrongEmphasis"/>
          <w:rFonts w:ascii="C059" w:hAnsi="C059"/>
          <w:color w:val="FF8000"/>
          <w:sz w:val="30"/>
          <w:szCs w:val="30"/>
        </w:rPr>
        <w:t>Reels and short videos generate the highest engagement</w:t>
      </w:r>
      <w:r>
        <w:rPr>
          <w:rFonts w:ascii="C059" w:hAnsi="C059"/>
          <w:color w:val="FF8000"/>
          <w:sz w:val="30"/>
          <w:szCs w:val="30"/>
        </w:rPr>
        <w:t xml:space="preserve"> </w:t>
      </w:r>
      <w:r>
        <w:rPr>
          <w:rFonts w:ascii="C059" w:hAnsi="C059"/>
          <w:sz w:val="30"/>
          <w:szCs w:val="30"/>
        </w:rPr>
        <w:t>compared with static posts.</w:t>
      </w:r>
    </w:p>
    <w:p w14:paraId="30CE9696" w14:textId="77777777" w:rsidR="00D9321E" w:rsidRDefault="00D9321E" w:rsidP="00D9321E">
      <w:pPr>
        <w:pStyle w:val="Textbody"/>
        <w:numPr>
          <w:ilvl w:val="0"/>
          <w:numId w:val="5"/>
        </w:numPr>
      </w:pPr>
      <w:r>
        <w:rPr>
          <w:rStyle w:val="StrongEmphasis"/>
          <w:rFonts w:ascii="C059" w:hAnsi="C059"/>
          <w:color w:val="FF8000"/>
          <w:sz w:val="30"/>
          <w:szCs w:val="30"/>
        </w:rPr>
        <w:t>Parenting tips and expert advice</w:t>
      </w:r>
      <w:r>
        <w:rPr>
          <w:rFonts w:ascii="C059" w:hAnsi="C059"/>
          <w:sz w:val="30"/>
          <w:szCs w:val="30"/>
        </w:rPr>
        <w:t xml:space="preserve"> create more trust than direct product advertisements.</w:t>
      </w:r>
    </w:p>
    <w:p w14:paraId="0073C2E6" w14:textId="77777777" w:rsidR="00D9321E" w:rsidRDefault="00D9321E" w:rsidP="00D9321E">
      <w:pPr>
        <w:pStyle w:val="Textbody"/>
        <w:numPr>
          <w:ilvl w:val="0"/>
          <w:numId w:val="5"/>
        </w:numPr>
      </w:pPr>
      <w:r>
        <w:rPr>
          <w:rStyle w:val="StrongEmphasis"/>
          <w:rFonts w:ascii="C059" w:hAnsi="C059"/>
          <w:color w:val="FF8000"/>
          <w:sz w:val="30"/>
          <w:szCs w:val="30"/>
        </w:rPr>
        <w:t>Customer testimonials</w:t>
      </w:r>
      <w:r>
        <w:rPr>
          <w:rFonts w:ascii="C059" w:hAnsi="C059"/>
          <w:sz w:val="30"/>
          <w:szCs w:val="30"/>
        </w:rPr>
        <w:t xml:space="preserve"> help improve brand credibility.</w:t>
      </w:r>
    </w:p>
    <w:p w14:paraId="7408B330" w14:textId="77777777" w:rsidR="00D9321E" w:rsidRDefault="00D9321E" w:rsidP="00D9321E">
      <w:pPr>
        <w:pStyle w:val="Textbody"/>
        <w:numPr>
          <w:ilvl w:val="0"/>
          <w:numId w:val="5"/>
        </w:numPr>
      </w:pPr>
      <w:r>
        <w:rPr>
          <w:rStyle w:val="StrongEmphasis"/>
          <w:rFonts w:ascii="C059" w:hAnsi="C059"/>
          <w:color w:val="FF8000"/>
          <w:sz w:val="30"/>
          <w:szCs w:val="30"/>
        </w:rPr>
        <w:lastRenderedPageBreak/>
        <w:t>WhatsApp campaigns are useful for conversions</w:t>
      </w:r>
      <w:r>
        <w:rPr>
          <w:rFonts w:ascii="C059" w:hAnsi="C059"/>
          <w:color w:val="FF8000"/>
          <w:sz w:val="30"/>
          <w:szCs w:val="30"/>
        </w:rPr>
        <w:t>,</w:t>
      </w:r>
      <w:r>
        <w:rPr>
          <w:rFonts w:ascii="C059" w:hAnsi="C059"/>
          <w:sz w:val="30"/>
          <w:szCs w:val="30"/>
        </w:rPr>
        <w:t xml:space="preserve"> offers, and direct customer communication.</w:t>
      </w:r>
    </w:p>
    <w:p w14:paraId="0CCF3D24" w14:textId="77777777" w:rsidR="00D9321E" w:rsidRDefault="00D9321E" w:rsidP="00D9321E">
      <w:pPr>
        <w:pStyle w:val="Textbody"/>
        <w:numPr>
          <w:ilvl w:val="0"/>
          <w:numId w:val="5"/>
        </w:numPr>
      </w:pPr>
      <w:r>
        <w:rPr>
          <w:rStyle w:val="StrongEmphasis"/>
          <w:rFonts w:ascii="C059" w:hAnsi="C059"/>
          <w:color w:val="FF8000"/>
          <w:sz w:val="30"/>
          <w:szCs w:val="30"/>
        </w:rPr>
        <w:t>Social media strongly influences purchase intention</w:t>
      </w:r>
      <w:r>
        <w:rPr>
          <w:rFonts w:ascii="C059" w:hAnsi="C059"/>
          <w:color w:val="FF8000"/>
          <w:sz w:val="30"/>
          <w:szCs w:val="30"/>
        </w:rPr>
        <w:t xml:space="preserve">, </w:t>
      </w:r>
      <w:r>
        <w:rPr>
          <w:rFonts w:ascii="C059" w:hAnsi="C059"/>
          <w:sz w:val="30"/>
          <w:szCs w:val="30"/>
        </w:rPr>
        <w:t>especially among young parents and expecting parents.</w:t>
      </w:r>
    </w:p>
    <w:p w14:paraId="0569411C" w14:textId="77777777" w:rsidR="00D9321E" w:rsidRDefault="00D9321E" w:rsidP="00D9321E">
      <w:pPr>
        <w:pStyle w:val="Heading2"/>
        <w:rPr>
          <w:rFonts w:ascii="C059" w:hAnsi="C059"/>
          <w:color w:val="FF0000"/>
          <w:sz w:val="30"/>
          <w:szCs w:val="30"/>
        </w:rPr>
      </w:pPr>
      <w:bookmarkStart w:id="27" w:name="recommendations"/>
      <w:bookmarkEnd w:id="27"/>
      <w:r>
        <w:rPr>
          <w:rFonts w:ascii="C059" w:hAnsi="C059"/>
          <w:color w:val="FF0000"/>
          <w:sz w:val="30"/>
          <w:szCs w:val="30"/>
        </w:rPr>
        <w:t>Recommendations</w:t>
      </w:r>
    </w:p>
    <w:p w14:paraId="31F37709" w14:textId="77777777" w:rsidR="00D9321E" w:rsidRDefault="00D9321E" w:rsidP="00D9321E">
      <w:pPr>
        <w:pStyle w:val="Textbody"/>
        <w:rPr>
          <w:rFonts w:ascii="C059" w:hAnsi="C059"/>
          <w:sz w:val="30"/>
          <w:szCs w:val="30"/>
        </w:rPr>
      </w:pPr>
      <w:r>
        <w:rPr>
          <w:rFonts w:ascii="C059" w:hAnsi="C059"/>
          <w:sz w:val="30"/>
          <w:szCs w:val="30"/>
        </w:rPr>
        <w:t>Based on the output, the following recommendations are suggested for TinyTrolly:</w:t>
      </w:r>
    </w:p>
    <w:p w14:paraId="642A6005" w14:textId="77777777" w:rsidR="00D9321E" w:rsidRDefault="00D9321E" w:rsidP="00D9321E">
      <w:pPr>
        <w:pStyle w:val="Textbody"/>
        <w:numPr>
          <w:ilvl w:val="0"/>
          <w:numId w:val="6"/>
        </w:numPr>
        <w:rPr>
          <w:rFonts w:ascii="C059" w:hAnsi="C059"/>
          <w:sz w:val="30"/>
          <w:szCs w:val="30"/>
        </w:rPr>
      </w:pPr>
      <w:r>
        <w:rPr>
          <w:rFonts w:ascii="C059" w:hAnsi="C059"/>
          <w:sz w:val="30"/>
          <w:szCs w:val="30"/>
        </w:rPr>
        <w:t>Create more Instagram Reels related to pregnancy care, baby safety, parenting tips, and product usage.</w:t>
      </w:r>
    </w:p>
    <w:p w14:paraId="48B29228" w14:textId="77777777" w:rsidR="00D9321E" w:rsidRDefault="00D9321E" w:rsidP="00D9321E">
      <w:pPr>
        <w:pStyle w:val="Textbody"/>
        <w:numPr>
          <w:ilvl w:val="0"/>
          <w:numId w:val="6"/>
        </w:numPr>
        <w:rPr>
          <w:rFonts w:ascii="C059" w:hAnsi="C059"/>
          <w:sz w:val="30"/>
          <w:szCs w:val="30"/>
        </w:rPr>
      </w:pPr>
      <w:r>
        <w:rPr>
          <w:rFonts w:ascii="C059" w:hAnsi="C059"/>
          <w:sz w:val="30"/>
          <w:szCs w:val="30"/>
        </w:rPr>
        <w:t>Collaborate with pediatricians, parenting experts, and credible influencers to build customer trust.</w:t>
      </w:r>
    </w:p>
    <w:p w14:paraId="059DE96B" w14:textId="77777777" w:rsidR="00D9321E" w:rsidRDefault="00D9321E" w:rsidP="00D9321E">
      <w:pPr>
        <w:pStyle w:val="Textbody"/>
        <w:numPr>
          <w:ilvl w:val="0"/>
          <w:numId w:val="6"/>
        </w:numPr>
        <w:rPr>
          <w:rFonts w:ascii="C059" w:hAnsi="C059"/>
          <w:sz w:val="30"/>
          <w:szCs w:val="30"/>
        </w:rPr>
      </w:pPr>
      <w:r>
        <w:rPr>
          <w:rFonts w:ascii="C059" w:hAnsi="C059"/>
          <w:sz w:val="30"/>
          <w:szCs w:val="30"/>
        </w:rPr>
        <w:t>Use customer testimonials and real-life experiences in social media posts.</w:t>
      </w:r>
    </w:p>
    <w:p w14:paraId="16105C08" w14:textId="77777777" w:rsidR="00D9321E" w:rsidRDefault="00D9321E" w:rsidP="00D9321E">
      <w:pPr>
        <w:pStyle w:val="Textbody"/>
        <w:numPr>
          <w:ilvl w:val="0"/>
          <w:numId w:val="6"/>
        </w:numPr>
        <w:rPr>
          <w:rFonts w:ascii="C059" w:hAnsi="C059"/>
          <w:sz w:val="30"/>
          <w:szCs w:val="30"/>
        </w:rPr>
      </w:pPr>
      <w:r>
        <w:rPr>
          <w:rFonts w:ascii="C059" w:hAnsi="C059"/>
          <w:sz w:val="30"/>
          <w:szCs w:val="30"/>
        </w:rPr>
        <w:t>Avoid posting the same content on all platforms; customize content according to each platform.</w:t>
      </w:r>
    </w:p>
    <w:p w14:paraId="0CA74E31" w14:textId="77777777" w:rsidR="00D9321E" w:rsidRDefault="00D9321E" w:rsidP="00D9321E">
      <w:pPr>
        <w:pStyle w:val="Textbody"/>
        <w:numPr>
          <w:ilvl w:val="0"/>
          <w:numId w:val="6"/>
        </w:numPr>
        <w:rPr>
          <w:rFonts w:ascii="C059" w:hAnsi="C059"/>
          <w:sz w:val="30"/>
          <w:szCs w:val="30"/>
        </w:rPr>
      </w:pPr>
      <w:r>
        <w:rPr>
          <w:rFonts w:ascii="C059" w:hAnsi="C059"/>
          <w:sz w:val="30"/>
          <w:szCs w:val="30"/>
        </w:rPr>
        <w:t>Use WhatsApp for personalized offers, order updates, and customer support.</w:t>
      </w:r>
    </w:p>
    <w:p w14:paraId="096F5285" w14:textId="77777777" w:rsidR="00D9321E" w:rsidRDefault="00D9321E" w:rsidP="00D9321E">
      <w:pPr>
        <w:pStyle w:val="Textbody"/>
        <w:numPr>
          <w:ilvl w:val="0"/>
          <w:numId w:val="6"/>
        </w:numPr>
        <w:rPr>
          <w:rFonts w:ascii="C059" w:hAnsi="C059"/>
          <w:sz w:val="30"/>
          <w:szCs w:val="30"/>
        </w:rPr>
      </w:pPr>
      <w:r>
        <w:rPr>
          <w:rFonts w:ascii="C059" w:hAnsi="C059"/>
          <w:sz w:val="30"/>
          <w:szCs w:val="30"/>
        </w:rPr>
        <w:t>Track engagement rate, click-through rate, and conversion rate instead of focusing only on likes.</w:t>
      </w:r>
    </w:p>
    <w:p w14:paraId="0EBD6BF2" w14:textId="77777777" w:rsidR="00D9321E" w:rsidRDefault="00D9321E" w:rsidP="00D9321E">
      <w:pPr>
        <w:pStyle w:val="Textbody"/>
        <w:numPr>
          <w:ilvl w:val="0"/>
          <w:numId w:val="6"/>
        </w:numPr>
        <w:rPr>
          <w:rFonts w:ascii="C059" w:hAnsi="C059"/>
          <w:sz w:val="30"/>
          <w:szCs w:val="30"/>
        </w:rPr>
      </w:pPr>
      <w:r>
        <w:rPr>
          <w:rFonts w:ascii="C059" w:hAnsi="C059"/>
          <w:sz w:val="30"/>
          <w:szCs w:val="30"/>
        </w:rPr>
        <w:t>Post consistently and use attractive visuals, clear captions, and strong calls to action.</w:t>
      </w:r>
    </w:p>
    <w:p w14:paraId="13E2DC2A" w14:textId="77777777" w:rsidR="00D9321E" w:rsidRDefault="00D9321E" w:rsidP="00D9321E">
      <w:pPr>
        <w:pStyle w:val="Heading2"/>
        <w:rPr>
          <w:rFonts w:ascii="C059" w:hAnsi="C059"/>
          <w:color w:val="FF0000"/>
          <w:sz w:val="30"/>
          <w:szCs w:val="30"/>
        </w:rPr>
      </w:pPr>
      <w:bookmarkStart w:id="28" w:name="conclusion-of-output"/>
      <w:bookmarkEnd w:id="28"/>
      <w:r>
        <w:rPr>
          <w:rFonts w:ascii="C059" w:hAnsi="C059"/>
          <w:color w:val="FF0000"/>
          <w:sz w:val="30"/>
          <w:szCs w:val="30"/>
        </w:rPr>
        <w:t>Conclusion of Output</w:t>
      </w:r>
    </w:p>
    <w:p w14:paraId="0124E20C" w14:textId="77777777" w:rsidR="00D9321E" w:rsidRDefault="00D9321E" w:rsidP="00D9321E">
      <w:pPr>
        <w:pStyle w:val="Textbody"/>
        <w:rPr>
          <w:rFonts w:ascii="C059" w:hAnsi="C059"/>
          <w:sz w:val="30"/>
          <w:szCs w:val="30"/>
        </w:rPr>
      </w:pPr>
      <w:r>
        <w:rPr>
          <w:rFonts w:ascii="C059" w:hAnsi="C059"/>
          <w:sz w:val="30"/>
          <w:szCs w:val="30"/>
        </w:rPr>
        <w:t xml:space="preserve">The output clearly shows that social media marketing is an effective tool for TinyTrolly to build brand awareness, engage customers, and influence purchase decisions. Instagram Reels, educational parenting content, and expert-based videos are the most effective strategies. By improving content </w:t>
      </w:r>
      <w:r>
        <w:rPr>
          <w:rFonts w:ascii="C059" w:hAnsi="C059"/>
          <w:sz w:val="30"/>
          <w:szCs w:val="30"/>
        </w:rPr>
        <w:lastRenderedPageBreak/>
        <w:t>quality, using the right platforms, and tracking meaningful performance metrics, TinyTrolly can strengthen its social media presence and achieve better business results.</w:t>
      </w:r>
    </w:p>
    <w:p w14:paraId="7F008EF8" w14:textId="77777777" w:rsidR="00D9321E" w:rsidRDefault="00D9321E" w:rsidP="00D9321E">
      <w:pPr>
        <w:pStyle w:val="Textbody"/>
        <w:rPr>
          <w:rFonts w:ascii="C059" w:hAnsi="C059"/>
          <w:sz w:val="30"/>
          <w:szCs w:val="30"/>
        </w:rPr>
      </w:pPr>
    </w:p>
    <w:tbl>
      <w:tblPr>
        <w:tblW w:w="4782" w:type="dxa"/>
        <w:tblLayout w:type="fixed"/>
        <w:tblCellMar>
          <w:left w:w="10" w:type="dxa"/>
          <w:right w:w="10" w:type="dxa"/>
        </w:tblCellMar>
        <w:tblLook w:val="04A0" w:firstRow="1" w:lastRow="0" w:firstColumn="1" w:lastColumn="0" w:noHBand="0" w:noVBand="1"/>
      </w:tblPr>
      <w:tblGrid>
        <w:gridCol w:w="2541"/>
        <w:gridCol w:w="2241"/>
      </w:tblGrid>
      <w:tr w:rsidR="00D9321E" w14:paraId="40458B55" w14:textId="77777777" w:rsidTr="00CA690D">
        <w:tblPrEx>
          <w:tblCellMar>
            <w:top w:w="0" w:type="dxa"/>
            <w:bottom w:w="0" w:type="dxa"/>
          </w:tblCellMar>
        </w:tblPrEx>
        <w:trPr>
          <w:tblHeader/>
        </w:trPr>
        <w:tc>
          <w:tcPr>
            <w:tcW w:w="2541" w:type="dxa"/>
            <w:tcBorders>
              <w:top w:val="single" w:sz="2" w:space="0" w:color="DDDDDD"/>
              <w:left w:val="single" w:sz="2" w:space="0" w:color="DDDDDD"/>
              <w:bottom w:val="single" w:sz="2" w:space="0" w:color="DDDDDD"/>
              <w:right w:val="single" w:sz="2" w:space="0" w:color="DDDDDD"/>
            </w:tcBorders>
            <w:shd w:val="clear" w:color="auto" w:fill="F2F2F2"/>
            <w:tcMar>
              <w:top w:w="120" w:type="dxa"/>
              <w:left w:w="120" w:type="dxa"/>
              <w:bottom w:w="120" w:type="dxa"/>
              <w:right w:w="120" w:type="dxa"/>
            </w:tcMar>
            <w:vAlign w:val="center"/>
          </w:tcPr>
          <w:p w14:paraId="5379AB2B" w14:textId="77777777" w:rsidR="00D9321E" w:rsidRDefault="00D9321E" w:rsidP="00CA690D">
            <w:pPr>
              <w:pStyle w:val="TableHeading"/>
              <w:jc w:val="left"/>
              <w:rPr>
                <w:rFonts w:ascii="C059" w:hAnsi="C059"/>
                <w:sz w:val="26"/>
                <w:szCs w:val="26"/>
              </w:rPr>
            </w:pPr>
            <w:r>
              <w:rPr>
                <w:rFonts w:ascii="C059" w:hAnsi="C059"/>
                <w:sz w:val="26"/>
                <w:szCs w:val="26"/>
              </w:rPr>
              <w:t>Campaign Name</w:t>
            </w:r>
          </w:p>
        </w:tc>
        <w:tc>
          <w:tcPr>
            <w:tcW w:w="2241" w:type="dxa"/>
            <w:tcBorders>
              <w:top w:val="single" w:sz="2" w:space="0" w:color="DDDDDD"/>
              <w:left w:val="single" w:sz="2" w:space="0" w:color="DDDDDD"/>
              <w:bottom w:val="single" w:sz="2" w:space="0" w:color="DDDDDD"/>
              <w:right w:val="single" w:sz="2" w:space="0" w:color="DDDDDD"/>
            </w:tcBorders>
            <w:shd w:val="clear" w:color="auto" w:fill="F2F2F2"/>
            <w:tcMar>
              <w:top w:w="120" w:type="dxa"/>
              <w:left w:w="120" w:type="dxa"/>
              <w:bottom w:w="120" w:type="dxa"/>
              <w:right w:w="120" w:type="dxa"/>
            </w:tcMar>
            <w:vAlign w:val="center"/>
          </w:tcPr>
          <w:p w14:paraId="7DA8655D" w14:textId="77777777" w:rsidR="00D9321E" w:rsidRDefault="00D9321E" w:rsidP="00CA690D">
            <w:pPr>
              <w:pStyle w:val="TableHeading"/>
              <w:jc w:val="left"/>
              <w:rPr>
                <w:rFonts w:ascii="C059" w:hAnsi="C059"/>
                <w:sz w:val="26"/>
                <w:szCs w:val="26"/>
              </w:rPr>
            </w:pPr>
            <w:r>
              <w:rPr>
                <w:rFonts w:ascii="C059" w:hAnsi="C059"/>
                <w:sz w:val="26"/>
                <w:szCs w:val="26"/>
              </w:rPr>
              <w:t>Engagement Rate (%)</w:t>
            </w:r>
          </w:p>
        </w:tc>
      </w:tr>
      <w:tr w:rsidR="00D9321E" w14:paraId="2D3C51BA" w14:textId="77777777" w:rsidTr="00CA690D">
        <w:tblPrEx>
          <w:tblCellMar>
            <w:top w:w="0" w:type="dxa"/>
            <w:bottom w:w="0" w:type="dxa"/>
          </w:tblCellMar>
        </w:tblPrEx>
        <w:tc>
          <w:tcPr>
            <w:tcW w:w="25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46FF211B" w14:textId="77777777" w:rsidR="00D9321E" w:rsidRDefault="00D9321E" w:rsidP="00CA690D">
            <w:pPr>
              <w:pStyle w:val="TableContents"/>
              <w:rPr>
                <w:rFonts w:ascii="C059" w:hAnsi="C059"/>
                <w:sz w:val="26"/>
                <w:szCs w:val="26"/>
              </w:rPr>
            </w:pPr>
            <w:r>
              <w:rPr>
                <w:rFonts w:ascii="C059" w:hAnsi="C059"/>
                <w:sz w:val="26"/>
                <w:szCs w:val="26"/>
              </w:rPr>
              <w:t>Parenting Reels</w:t>
            </w:r>
          </w:p>
        </w:tc>
        <w:tc>
          <w:tcPr>
            <w:tcW w:w="22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44A5F1DC" w14:textId="77777777" w:rsidR="00D9321E" w:rsidRDefault="00D9321E" w:rsidP="00CA690D">
            <w:pPr>
              <w:pStyle w:val="TableContents"/>
              <w:rPr>
                <w:rFonts w:ascii="C059" w:hAnsi="C059"/>
                <w:sz w:val="26"/>
                <w:szCs w:val="26"/>
              </w:rPr>
            </w:pPr>
            <w:r>
              <w:rPr>
                <w:rFonts w:ascii="C059" w:hAnsi="C059"/>
                <w:sz w:val="26"/>
                <w:szCs w:val="26"/>
              </w:rPr>
              <w:t>13.54</w:t>
            </w:r>
          </w:p>
        </w:tc>
      </w:tr>
      <w:tr w:rsidR="00D9321E" w14:paraId="633DEA33" w14:textId="77777777" w:rsidTr="00CA690D">
        <w:tblPrEx>
          <w:tblCellMar>
            <w:top w:w="0" w:type="dxa"/>
            <w:bottom w:w="0" w:type="dxa"/>
          </w:tblCellMar>
        </w:tblPrEx>
        <w:tc>
          <w:tcPr>
            <w:tcW w:w="25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7E180703" w14:textId="77777777" w:rsidR="00D9321E" w:rsidRDefault="00D9321E" w:rsidP="00CA690D">
            <w:pPr>
              <w:pStyle w:val="TableContents"/>
              <w:rPr>
                <w:rFonts w:ascii="C059" w:hAnsi="C059"/>
                <w:sz w:val="26"/>
                <w:szCs w:val="26"/>
              </w:rPr>
            </w:pPr>
            <w:r>
              <w:rPr>
                <w:rFonts w:ascii="C059" w:hAnsi="C059"/>
                <w:sz w:val="26"/>
                <w:szCs w:val="26"/>
              </w:rPr>
              <w:t>Maternity Care Tips</w:t>
            </w:r>
          </w:p>
        </w:tc>
        <w:tc>
          <w:tcPr>
            <w:tcW w:w="22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7AD1F200" w14:textId="77777777" w:rsidR="00D9321E" w:rsidRDefault="00D9321E" w:rsidP="00CA690D">
            <w:pPr>
              <w:pStyle w:val="TableContents"/>
              <w:rPr>
                <w:rFonts w:ascii="C059" w:hAnsi="C059"/>
                <w:sz w:val="26"/>
                <w:szCs w:val="26"/>
              </w:rPr>
            </w:pPr>
            <w:r>
              <w:rPr>
                <w:rFonts w:ascii="C059" w:hAnsi="C059"/>
                <w:sz w:val="26"/>
                <w:szCs w:val="26"/>
              </w:rPr>
              <w:t>10.92</w:t>
            </w:r>
          </w:p>
        </w:tc>
      </w:tr>
      <w:tr w:rsidR="00D9321E" w14:paraId="0C7DD883" w14:textId="77777777" w:rsidTr="00CA690D">
        <w:tblPrEx>
          <w:tblCellMar>
            <w:top w:w="0" w:type="dxa"/>
            <w:bottom w:w="0" w:type="dxa"/>
          </w:tblCellMar>
        </w:tblPrEx>
        <w:tc>
          <w:tcPr>
            <w:tcW w:w="25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594E9EA3" w14:textId="77777777" w:rsidR="00D9321E" w:rsidRDefault="00D9321E" w:rsidP="00CA690D">
            <w:pPr>
              <w:pStyle w:val="TableContents"/>
              <w:rPr>
                <w:rFonts w:ascii="C059" w:hAnsi="C059"/>
                <w:sz w:val="26"/>
                <w:szCs w:val="26"/>
              </w:rPr>
            </w:pPr>
            <w:r>
              <w:rPr>
                <w:rFonts w:ascii="C059" w:hAnsi="C059"/>
                <w:sz w:val="26"/>
                <w:szCs w:val="26"/>
              </w:rPr>
              <w:t>Expert Advice Video</w:t>
            </w:r>
          </w:p>
        </w:tc>
        <w:tc>
          <w:tcPr>
            <w:tcW w:w="22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3828B393" w14:textId="77777777" w:rsidR="00D9321E" w:rsidRDefault="00D9321E" w:rsidP="00CA690D">
            <w:pPr>
              <w:pStyle w:val="TableContents"/>
              <w:rPr>
                <w:rFonts w:ascii="C059" w:hAnsi="C059"/>
                <w:sz w:val="26"/>
                <w:szCs w:val="26"/>
              </w:rPr>
            </w:pPr>
            <w:r>
              <w:rPr>
                <w:rFonts w:ascii="C059" w:hAnsi="C059"/>
                <w:sz w:val="26"/>
                <w:szCs w:val="26"/>
              </w:rPr>
              <w:t>10.07</w:t>
            </w:r>
          </w:p>
        </w:tc>
      </w:tr>
      <w:tr w:rsidR="00D9321E" w14:paraId="10936A3C" w14:textId="77777777" w:rsidTr="00CA690D">
        <w:tblPrEx>
          <w:tblCellMar>
            <w:top w:w="0" w:type="dxa"/>
            <w:bottom w:w="0" w:type="dxa"/>
          </w:tblCellMar>
        </w:tblPrEx>
        <w:tc>
          <w:tcPr>
            <w:tcW w:w="25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52E7BF5A" w14:textId="77777777" w:rsidR="00D9321E" w:rsidRDefault="00D9321E" w:rsidP="00CA690D">
            <w:pPr>
              <w:pStyle w:val="TableContents"/>
              <w:rPr>
                <w:rFonts w:ascii="C059" w:hAnsi="C059"/>
                <w:sz w:val="26"/>
                <w:szCs w:val="26"/>
              </w:rPr>
            </w:pPr>
            <w:r>
              <w:rPr>
                <w:rFonts w:ascii="C059" w:hAnsi="C059"/>
                <w:sz w:val="26"/>
                <w:szCs w:val="26"/>
              </w:rPr>
              <w:t>Festive Offer Campaign</w:t>
            </w:r>
          </w:p>
        </w:tc>
        <w:tc>
          <w:tcPr>
            <w:tcW w:w="22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1FA4CE84" w14:textId="77777777" w:rsidR="00D9321E" w:rsidRDefault="00D9321E" w:rsidP="00CA690D">
            <w:pPr>
              <w:pStyle w:val="TableContents"/>
              <w:rPr>
                <w:rFonts w:ascii="C059" w:hAnsi="C059"/>
                <w:sz w:val="26"/>
                <w:szCs w:val="26"/>
              </w:rPr>
            </w:pPr>
            <w:r>
              <w:rPr>
                <w:rFonts w:ascii="C059" w:hAnsi="C059"/>
                <w:sz w:val="26"/>
                <w:szCs w:val="26"/>
              </w:rPr>
              <w:t>9.90</w:t>
            </w:r>
          </w:p>
        </w:tc>
      </w:tr>
      <w:tr w:rsidR="00D9321E" w14:paraId="4A0175DE" w14:textId="77777777" w:rsidTr="00CA690D">
        <w:tblPrEx>
          <w:tblCellMar>
            <w:top w:w="0" w:type="dxa"/>
            <w:bottom w:w="0" w:type="dxa"/>
          </w:tblCellMar>
        </w:tblPrEx>
        <w:tc>
          <w:tcPr>
            <w:tcW w:w="25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025F2FD4" w14:textId="77777777" w:rsidR="00D9321E" w:rsidRDefault="00D9321E" w:rsidP="00CA690D">
            <w:pPr>
              <w:pStyle w:val="TableContents"/>
              <w:rPr>
                <w:rFonts w:ascii="C059" w:hAnsi="C059"/>
                <w:sz w:val="26"/>
                <w:szCs w:val="26"/>
              </w:rPr>
            </w:pPr>
            <w:r>
              <w:rPr>
                <w:rFonts w:ascii="C059" w:hAnsi="C059"/>
                <w:sz w:val="26"/>
                <w:szCs w:val="26"/>
              </w:rPr>
              <w:t>Baby Safety Products</w:t>
            </w:r>
          </w:p>
        </w:tc>
        <w:tc>
          <w:tcPr>
            <w:tcW w:w="2241" w:type="dxa"/>
            <w:tcBorders>
              <w:top w:val="single" w:sz="2" w:space="0" w:color="DDDDDD"/>
              <w:left w:val="single" w:sz="2" w:space="0" w:color="DDDDDD"/>
              <w:bottom w:val="single" w:sz="2" w:space="0" w:color="DDDDDD"/>
              <w:right w:val="single" w:sz="2" w:space="0" w:color="DDDDDD"/>
            </w:tcBorders>
            <w:tcMar>
              <w:top w:w="120" w:type="dxa"/>
              <w:left w:w="120" w:type="dxa"/>
              <w:bottom w:w="120" w:type="dxa"/>
              <w:right w:w="120" w:type="dxa"/>
            </w:tcMar>
            <w:vAlign w:val="center"/>
          </w:tcPr>
          <w:p w14:paraId="18BA9C0E" w14:textId="77777777" w:rsidR="00D9321E" w:rsidRDefault="00D9321E" w:rsidP="00CA690D">
            <w:pPr>
              <w:pStyle w:val="TableContents"/>
              <w:rPr>
                <w:rFonts w:ascii="C059" w:hAnsi="C059"/>
                <w:sz w:val="26"/>
                <w:szCs w:val="26"/>
              </w:rPr>
            </w:pPr>
            <w:r>
              <w:rPr>
                <w:rFonts w:ascii="C059" w:hAnsi="C059"/>
                <w:sz w:val="26"/>
                <w:szCs w:val="26"/>
              </w:rPr>
              <w:t>8.67</w:t>
            </w:r>
          </w:p>
        </w:tc>
      </w:tr>
    </w:tbl>
    <w:p w14:paraId="351399A5" w14:textId="77777777" w:rsidR="00D9321E" w:rsidRDefault="00D9321E" w:rsidP="00D9321E">
      <w:pPr>
        <w:pStyle w:val="Textbody"/>
        <w:rPr>
          <w:rFonts w:ascii="C059" w:hAnsi="C059"/>
          <w:sz w:val="30"/>
          <w:szCs w:val="30"/>
        </w:rPr>
      </w:pPr>
    </w:p>
    <w:p w14:paraId="4BFA1A2B" w14:textId="77777777" w:rsidR="00D9321E" w:rsidRDefault="00D9321E" w:rsidP="00D9321E">
      <w:pPr>
        <w:pStyle w:val="Textbody"/>
        <w:rPr>
          <w:rFonts w:ascii="C059" w:hAnsi="C059"/>
          <w:color w:val="FF0000"/>
          <w:sz w:val="30"/>
          <w:szCs w:val="30"/>
        </w:rPr>
      </w:pPr>
      <w:r>
        <w:rPr>
          <w:rFonts w:ascii="C059" w:eastAsia="Times New Roman" w:hAnsi="C059" w:cs="Times New Roman"/>
          <w:color w:val="FF0000"/>
          <w:sz w:val="30"/>
          <w:szCs w:val="30"/>
        </w:rPr>
        <w:t>Conversion Rate (%)</w:t>
      </w:r>
    </w:p>
    <w:p w14:paraId="54CACB8C" w14:textId="77777777" w:rsidR="00D9321E" w:rsidRDefault="00D9321E" w:rsidP="00D9321E">
      <w:pPr>
        <w:pStyle w:val="Textbody"/>
        <w:rPr>
          <w:rFonts w:ascii="C059" w:hAnsi="C059"/>
          <w:color w:val="FF0000"/>
          <w:sz w:val="30"/>
          <w:szCs w:val="30"/>
        </w:rPr>
      </w:pPr>
    </w:p>
    <w:p w14:paraId="02EF913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Festive Offer Campaign   █████████████████████████ 12.57</w:t>
      </w:r>
    </w:p>
    <w:p w14:paraId="3BA32FF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Maternity Care Tips      ██████████████████ 8.84</w:t>
      </w:r>
    </w:p>
    <w:p w14:paraId="7E740506"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Parenting Reels          █████████████████ 8.52</w:t>
      </w:r>
    </w:p>
    <w:p w14:paraId="43F1B668"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Baby Safety Products     ████████████████ 8.08</w:t>
      </w:r>
    </w:p>
    <w:p w14:paraId="2AEF9E1B" w14:textId="77777777" w:rsidR="00D9321E" w:rsidRDefault="00D9321E" w:rsidP="00D9321E">
      <w:pPr>
        <w:pStyle w:val="Textbody"/>
        <w:rPr>
          <w:rFonts w:ascii="C059" w:eastAsia="Times New Roman" w:hAnsi="C059" w:cs="Times New Roman"/>
          <w:sz w:val="30"/>
          <w:szCs w:val="30"/>
        </w:rPr>
      </w:pPr>
      <w:r>
        <w:rPr>
          <w:rFonts w:ascii="C059" w:eastAsia="Times New Roman" w:hAnsi="C059" w:cs="Times New Roman"/>
          <w:sz w:val="30"/>
          <w:szCs w:val="30"/>
        </w:rPr>
        <w:t>Expert Advice Video      ███████████████ 7.89</w:t>
      </w:r>
    </w:p>
    <w:p w14:paraId="459141FB" w14:textId="77777777" w:rsidR="00D9321E" w:rsidRDefault="00D9321E" w:rsidP="00D9321E">
      <w:pPr>
        <w:pStyle w:val="Textbody"/>
        <w:rPr>
          <w:rFonts w:ascii="C059" w:hAnsi="C059"/>
          <w:sz w:val="30"/>
          <w:szCs w:val="30"/>
        </w:rPr>
      </w:pPr>
      <w:r>
        <w:rPr>
          <w:rFonts w:ascii="C059" w:hAnsi="C059"/>
          <w:noProof/>
          <w:sz w:val="30"/>
          <w:szCs w:val="30"/>
        </w:rPr>
        <w:lastRenderedPageBreak/>
        <w:drawing>
          <wp:anchor distT="0" distB="0" distL="114300" distR="114300" simplePos="0" relativeHeight="251667456" behindDoc="0" locked="0" layoutInCell="1" allowOverlap="1" wp14:anchorId="76D38630" wp14:editId="2BCFD59A">
            <wp:simplePos x="0" y="0"/>
            <wp:positionH relativeFrom="column">
              <wp:posOffset>-128160</wp:posOffset>
            </wp:positionH>
            <wp:positionV relativeFrom="paragraph">
              <wp:posOffset>33120</wp:posOffset>
            </wp:positionV>
            <wp:extent cx="6530400" cy="4641840"/>
            <wp:effectExtent l="0" t="0" r="3750" b="6360"/>
            <wp:wrapSquare wrapText="bothSides"/>
            <wp:docPr id="318365052"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530400" cy="4641840"/>
                    </a:xfrm>
                    <a:prstGeom prst="rect">
                      <a:avLst/>
                    </a:prstGeom>
                    <a:noFill/>
                  </pic:spPr>
                </pic:pic>
              </a:graphicData>
            </a:graphic>
          </wp:anchor>
        </w:drawing>
      </w:r>
    </w:p>
    <w:p w14:paraId="709D21A8"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b/>
          <w:bCs/>
          <w:sz w:val="30"/>
          <w:szCs w:val="30"/>
        </w:rPr>
        <w:t>TESTING</w:t>
      </w:r>
    </w:p>
    <w:p w14:paraId="57212450" w14:textId="77777777" w:rsidR="00D9321E" w:rsidRDefault="00D9321E" w:rsidP="00D9321E">
      <w:pPr>
        <w:pStyle w:val="Standard"/>
        <w:spacing w:before="240"/>
        <w:rPr>
          <w:rFonts w:ascii="C059" w:hAnsi="C059"/>
        </w:rPr>
      </w:pPr>
      <w:bookmarkStart w:id="29" w:name="page-1-introduction-to-testing"/>
      <w:bookmarkEnd w:id="29"/>
      <w:r>
        <w:rPr>
          <w:rFonts w:ascii="C059" w:eastAsia="Times New Roman" w:hAnsi="C059" w:cs="Times New Roman"/>
          <w:b/>
          <w:bCs/>
          <w:sz w:val="30"/>
          <w:szCs w:val="30"/>
        </w:rPr>
        <w:t xml:space="preserve">                                                                                                         </w:t>
      </w:r>
      <w:bookmarkStart w:id="30" w:name="page-1-introduction-to-testing_Copy_1"/>
      <w:bookmarkEnd w:id="30"/>
      <w:r>
        <w:rPr>
          <w:rFonts w:ascii="C059" w:eastAsia="Times New Roman" w:hAnsi="C059" w:cs="Times New Roman"/>
          <w:color w:val="FF0000"/>
          <w:sz w:val="30"/>
          <w:szCs w:val="30"/>
        </w:rPr>
        <w:t>Introduction to Testing</w:t>
      </w:r>
    </w:p>
    <w:p w14:paraId="2D7AFBB0" w14:textId="77777777" w:rsidR="00D9321E" w:rsidRDefault="00D9321E" w:rsidP="00D9321E">
      <w:pPr>
        <w:pStyle w:val="Textbody"/>
        <w:rPr>
          <w:rFonts w:ascii="C059" w:hAnsi="C059"/>
          <w:sz w:val="30"/>
          <w:szCs w:val="30"/>
        </w:rPr>
      </w:pPr>
      <w:r>
        <w:rPr>
          <w:rFonts w:ascii="C059" w:hAnsi="C059"/>
          <w:sz w:val="30"/>
          <w:szCs w:val="30"/>
        </w:rPr>
        <w:t>Testing is an important part of this project because it checks whether the social media marketing analysis system works correctly and produces accurate results. The main purpose of testing is to identify errors in data entry, calculations, charts, and reports before the final results are used for decision-making.</w:t>
      </w:r>
    </w:p>
    <w:p w14:paraId="6216549E" w14:textId="77777777" w:rsidR="00D9321E" w:rsidRDefault="00D9321E" w:rsidP="00D9321E">
      <w:pPr>
        <w:pStyle w:val="Textbody"/>
        <w:rPr>
          <w:rFonts w:ascii="C059" w:hAnsi="C059"/>
          <w:sz w:val="30"/>
          <w:szCs w:val="30"/>
        </w:rPr>
      </w:pPr>
      <w:r>
        <w:rPr>
          <w:rFonts w:ascii="C059" w:hAnsi="C059"/>
          <w:sz w:val="30"/>
          <w:szCs w:val="30"/>
        </w:rPr>
        <w:t xml:space="preserve">In this project, testing is done to verify the sample code used to analyze TinyTrolly’s social media campaign performance. The system uses data such as reach, impressions, likes, comments, shares, saves, clicks, and purchases. </w:t>
      </w:r>
      <w:r>
        <w:rPr>
          <w:rFonts w:ascii="C059" w:hAnsi="C059"/>
          <w:sz w:val="30"/>
          <w:szCs w:val="30"/>
        </w:rPr>
        <w:lastRenderedPageBreak/>
        <w:t>It calculates important performance metrics such as engagement rate, click-through rate, and conversion rate.</w:t>
      </w:r>
    </w:p>
    <w:p w14:paraId="0DB92EC2" w14:textId="77777777" w:rsidR="00D9321E" w:rsidRDefault="00D9321E" w:rsidP="00D9321E">
      <w:pPr>
        <w:pStyle w:val="Textbody"/>
        <w:rPr>
          <w:rFonts w:ascii="C059" w:hAnsi="C059"/>
          <w:sz w:val="30"/>
          <w:szCs w:val="30"/>
        </w:rPr>
      </w:pPr>
      <w:r>
        <w:rPr>
          <w:rFonts w:ascii="C059" w:hAnsi="C059"/>
          <w:sz w:val="30"/>
          <w:szCs w:val="30"/>
        </w:rPr>
        <w:t>The testing process ensures that:</w:t>
      </w:r>
    </w:p>
    <w:p w14:paraId="14437789" w14:textId="77777777" w:rsidR="00D9321E" w:rsidRDefault="00D9321E" w:rsidP="00D9321E">
      <w:pPr>
        <w:pStyle w:val="Textbody"/>
        <w:numPr>
          <w:ilvl w:val="0"/>
          <w:numId w:val="7"/>
        </w:numPr>
        <w:rPr>
          <w:rFonts w:ascii="C059" w:hAnsi="C059"/>
          <w:sz w:val="30"/>
          <w:szCs w:val="30"/>
        </w:rPr>
      </w:pPr>
      <w:r>
        <w:rPr>
          <w:rFonts w:ascii="C059" w:hAnsi="C059"/>
          <w:sz w:val="30"/>
          <w:szCs w:val="30"/>
        </w:rPr>
        <w:t>Campaign data is entered correctly.</w:t>
      </w:r>
    </w:p>
    <w:p w14:paraId="7B4D78F0" w14:textId="77777777" w:rsidR="00D9321E" w:rsidRDefault="00D9321E" w:rsidP="00D9321E">
      <w:pPr>
        <w:pStyle w:val="Textbody"/>
        <w:numPr>
          <w:ilvl w:val="0"/>
          <w:numId w:val="7"/>
        </w:numPr>
        <w:rPr>
          <w:rFonts w:ascii="C059" w:hAnsi="C059"/>
          <w:sz w:val="30"/>
          <w:szCs w:val="30"/>
        </w:rPr>
      </w:pPr>
      <w:r>
        <w:rPr>
          <w:rFonts w:ascii="C059" w:hAnsi="C059"/>
          <w:sz w:val="30"/>
          <w:szCs w:val="30"/>
        </w:rPr>
        <w:t>Calculations produce accurate results.</w:t>
      </w:r>
    </w:p>
    <w:p w14:paraId="66259BE7" w14:textId="77777777" w:rsidR="00D9321E" w:rsidRDefault="00D9321E" w:rsidP="00D9321E">
      <w:pPr>
        <w:pStyle w:val="Textbody"/>
        <w:numPr>
          <w:ilvl w:val="0"/>
          <w:numId w:val="7"/>
        </w:numPr>
        <w:rPr>
          <w:rFonts w:ascii="C059" w:hAnsi="C059"/>
          <w:sz w:val="30"/>
          <w:szCs w:val="30"/>
        </w:rPr>
      </w:pPr>
      <w:r>
        <w:rPr>
          <w:rFonts w:ascii="C059" w:hAnsi="C059"/>
          <w:sz w:val="30"/>
          <w:szCs w:val="30"/>
        </w:rPr>
        <w:t>Tables and charts are displayed properly.</w:t>
      </w:r>
    </w:p>
    <w:p w14:paraId="4BDACB8D" w14:textId="77777777" w:rsidR="00D9321E" w:rsidRDefault="00D9321E" w:rsidP="00D9321E">
      <w:pPr>
        <w:pStyle w:val="Textbody"/>
        <w:numPr>
          <w:ilvl w:val="0"/>
          <w:numId w:val="7"/>
        </w:numPr>
        <w:rPr>
          <w:rFonts w:ascii="C059" w:hAnsi="C059"/>
          <w:sz w:val="30"/>
          <w:szCs w:val="30"/>
        </w:rPr>
      </w:pPr>
      <w:r>
        <w:rPr>
          <w:rFonts w:ascii="C059" w:hAnsi="C059"/>
          <w:sz w:val="30"/>
          <w:szCs w:val="30"/>
        </w:rPr>
        <w:t>The best-performing campaign and platform are identified correctly.</w:t>
      </w:r>
    </w:p>
    <w:p w14:paraId="23BFC9E0" w14:textId="77777777" w:rsidR="00D9321E" w:rsidRDefault="00D9321E" w:rsidP="00D9321E">
      <w:pPr>
        <w:pStyle w:val="Textbody"/>
        <w:numPr>
          <w:ilvl w:val="0"/>
          <w:numId w:val="7"/>
        </w:numPr>
        <w:rPr>
          <w:rFonts w:ascii="C059" w:hAnsi="C059"/>
          <w:sz w:val="30"/>
          <w:szCs w:val="30"/>
        </w:rPr>
      </w:pPr>
      <w:r>
        <w:rPr>
          <w:rFonts w:ascii="C059" w:hAnsi="C059"/>
          <w:sz w:val="30"/>
          <w:szCs w:val="30"/>
        </w:rPr>
        <w:t>The system works without errors or incorrect output.</w:t>
      </w:r>
    </w:p>
    <w:p w14:paraId="0FB04E33" w14:textId="77777777" w:rsidR="00D9321E" w:rsidRDefault="00D9321E" w:rsidP="00D9321E">
      <w:pPr>
        <w:pStyle w:val="Textbody"/>
        <w:rPr>
          <w:rFonts w:ascii="C059" w:hAnsi="C059"/>
          <w:sz w:val="30"/>
          <w:szCs w:val="30"/>
        </w:rPr>
      </w:pPr>
      <w:r>
        <w:rPr>
          <w:rFonts w:ascii="C059" w:hAnsi="C059"/>
          <w:sz w:val="30"/>
          <w:szCs w:val="30"/>
        </w:rPr>
        <w:t>Testing also helps to confirm that the analysis correctly measures the effectiveness of social media campaigns on Instagram, Facebook, YouTube, and WhatsApp. If the testing is successful, the company can rely on the output to improve future marketing strategies.</w:t>
      </w:r>
    </w:p>
    <w:p w14:paraId="79B4BA5D" w14:textId="77777777" w:rsidR="00D9321E" w:rsidRDefault="00D9321E" w:rsidP="00D9321E">
      <w:pPr>
        <w:pStyle w:val="Heading2"/>
        <w:rPr>
          <w:rFonts w:ascii="C059" w:hAnsi="C059"/>
          <w:sz w:val="30"/>
          <w:szCs w:val="30"/>
        </w:rPr>
      </w:pPr>
      <w:bookmarkStart w:id="31" w:name="page-2-types-of-testing"/>
      <w:bookmarkEnd w:id="31"/>
      <w:r>
        <w:rPr>
          <w:rFonts w:ascii="C059" w:eastAsia="Times New Roman" w:hAnsi="C059" w:cs="Times New Roman"/>
          <w:color w:val="FF0000"/>
          <w:sz w:val="30"/>
          <w:szCs w:val="30"/>
        </w:rPr>
        <w:t>Types of Testing</w:t>
      </w:r>
    </w:p>
    <w:p w14:paraId="255E78B3" w14:textId="77777777" w:rsidR="00D9321E" w:rsidRDefault="00D9321E" w:rsidP="00D9321E">
      <w:pPr>
        <w:pStyle w:val="Heading2"/>
        <w:rPr>
          <w:rFonts w:ascii="C059" w:hAnsi="C059"/>
          <w:color w:val="FF8000"/>
          <w:sz w:val="30"/>
          <w:szCs w:val="30"/>
        </w:rPr>
      </w:pPr>
      <w:bookmarkStart w:id="32" w:name="1-unit-testing"/>
      <w:bookmarkEnd w:id="32"/>
      <w:r>
        <w:rPr>
          <w:rFonts w:ascii="C059" w:hAnsi="C059"/>
          <w:color w:val="FF8000"/>
          <w:sz w:val="30"/>
          <w:szCs w:val="30"/>
        </w:rPr>
        <w:t>1. Unit Testing</w:t>
      </w:r>
    </w:p>
    <w:p w14:paraId="344928B2" w14:textId="77777777" w:rsidR="00D9321E" w:rsidRDefault="00D9321E" w:rsidP="00D9321E">
      <w:pPr>
        <w:pStyle w:val="Textbody"/>
        <w:rPr>
          <w:rFonts w:ascii="C059" w:hAnsi="C059"/>
          <w:sz w:val="30"/>
          <w:szCs w:val="30"/>
        </w:rPr>
      </w:pPr>
      <w:r>
        <w:rPr>
          <w:rFonts w:ascii="C059" w:hAnsi="C059"/>
          <w:sz w:val="30"/>
          <w:szCs w:val="30"/>
        </w:rPr>
        <w:t>Unit testing is used to test each calculation separately. In this project, the following formulas are tested:</w:t>
      </w:r>
    </w:p>
    <w:p w14:paraId="75AAFAF2" w14:textId="77777777" w:rsidR="00D9321E" w:rsidRDefault="00D9321E" w:rsidP="00D9321E">
      <w:pPr>
        <w:pStyle w:val="Textbody"/>
        <w:spacing w:after="0"/>
        <w:rPr>
          <w:rFonts w:ascii="C059" w:hAnsi="C059"/>
          <w:sz w:val="30"/>
          <w:szCs w:val="30"/>
        </w:rPr>
      </w:pPr>
      <w:r>
        <w:rPr>
          <w:rFonts w:ascii="C059" w:hAnsi="C059"/>
          <w:sz w:val="30"/>
          <w:szCs w:val="30"/>
        </w:rPr>
        <w:t>EngagementRate=ReachLikes+Comments+Shares+Saves​×100</w:t>
      </w:r>
    </w:p>
    <w:p w14:paraId="3B69FE4A" w14:textId="77777777" w:rsidR="00D9321E" w:rsidRDefault="00D9321E" w:rsidP="00D9321E">
      <w:pPr>
        <w:pStyle w:val="Textbody"/>
        <w:spacing w:after="0"/>
        <w:rPr>
          <w:rFonts w:ascii="C059" w:hAnsi="C059"/>
          <w:sz w:val="30"/>
          <w:szCs w:val="30"/>
        </w:rPr>
      </w:pPr>
      <w:r>
        <w:rPr>
          <w:rFonts w:ascii="C059" w:hAnsi="C059"/>
          <w:sz w:val="30"/>
          <w:szCs w:val="30"/>
        </w:rPr>
        <w:t>  Click Through Rate=ImpressionsClicks​×100</w:t>
      </w:r>
    </w:p>
    <w:p w14:paraId="6C4D37C5" w14:textId="77777777" w:rsidR="00D9321E" w:rsidRDefault="00D9321E" w:rsidP="00D9321E">
      <w:pPr>
        <w:pStyle w:val="Textbody"/>
        <w:rPr>
          <w:rFonts w:ascii="C059" w:hAnsi="C059"/>
          <w:sz w:val="30"/>
          <w:szCs w:val="30"/>
        </w:rPr>
      </w:pPr>
      <w:r>
        <w:rPr>
          <w:rFonts w:ascii="C059" w:hAnsi="C059"/>
          <w:sz w:val="30"/>
          <w:szCs w:val="30"/>
        </w:rPr>
        <w:t> Conversion Rate=ClicksPurchases​×100</w:t>
      </w:r>
    </w:p>
    <w:p w14:paraId="69616711" w14:textId="77777777" w:rsidR="00D9321E" w:rsidRDefault="00D9321E" w:rsidP="00D9321E">
      <w:pPr>
        <w:pStyle w:val="Textbody"/>
        <w:rPr>
          <w:rFonts w:ascii="C059" w:hAnsi="C059"/>
          <w:sz w:val="30"/>
          <w:szCs w:val="30"/>
        </w:rPr>
      </w:pPr>
      <w:r>
        <w:rPr>
          <w:rFonts w:ascii="C059" w:hAnsi="C059"/>
          <w:sz w:val="30"/>
          <w:szCs w:val="30"/>
        </w:rPr>
        <w:t>For example, if a campaign has 1,000 reach and total engagement of 100, then:</w:t>
      </w:r>
    </w:p>
    <w:p w14:paraId="58BBE399" w14:textId="77777777" w:rsidR="00D9321E" w:rsidRDefault="00D9321E" w:rsidP="00D9321E">
      <w:pPr>
        <w:pStyle w:val="Textbody"/>
        <w:rPr>
          <w:rFonts w:ascii="C059" w:hAnsi="C059"/>
          <w:sz w:val="30"/>
          <w:szCs w:val="30"/>
        </w:rPr>
      </w:pPr>
      <w:r>
        <w:rPr>
          <w:rFonts w:ascii="C059" w:hAnsi="C059"/>
          <w:sz w:val="30"/>
          <w:szCs w:val="30"/>
        </w:rPr>
        <w:t>EngagementRate=1000100​×100=10%</w:t>
      </w:r>
    </w:p>
    <w:p w14:paraId="3B17380E" w14:textId="77777777" w:rsidR="00D9321E" w:rsidRDefault="00D9321E" w:rsidP="00D9321E">
      <w:pPr>
        <w:pStyle w:val="Textbody"/>
        <w:rPr>
          <w:rFonts w:ascii="C059" w:hAnsi="C059"/>
          <w:sz w:val="30"/>
          <w:szCs w:val="30"/>
        </w:rPr>
      </w:pPr>
      <w:r>
        <w:rPr>
          <w:rFonts w:ascii="C059" w:hAnsi="C059"/>
          <w:sz w:val="30"/>
          <w:szCs w:val="30"/>
        </w:rPr>
        <w:t>If the program displays 10%, the engagement rate calculation is correct.</w:t>
      </w:r>
    </w:p>
    <w:p w14:paraId="04CE31E7" w14:textId="77777777" w:rsidR="00D9321E" w:rsidRDefault="00D9321E" w:rsidP="00D9321E">
      <w:pPr>
        <w:pStyle w:val="Heading2"/>
        <w:rPr>
          <w:rFonts w:ascii="C059" w:hAnsi="C059"/>
          <w:color w:val="FF8000"/>
          <w:sz w:val="30"/>
          <w:szCs w:val="30"/>
        </w:rPr>
      </w:pPr>
      <w:bookmarkStart w:id="33" w:name="2-data-validation-testing"/>
      <w:bookmarkEnd w:id="33"/>
      <w:r>
        <w:rPr>
          <w:rFonts w:ascii="C059" w:hAnsi="C059"/>
          <w:color w:val="FF8000"/>
          <w:sz w:val="30"/>
          <w:szCs w:val="30"/>
        </w:rPr>
        <w:lastRenderedPageBreak/>
        <w:t>2. Data Validation Testing</w:t>
      </w:r>
    </w:p>
    <w:p w14:paraId="755D22F6" w14:textId="77777777" w:rsidR="00D9321E" w:rsidRDefault="00D9321E" w:rsidP="00D9321E">
      <w:pPr>
        <w:pStyle w:val="Textbody"/>
        <w:rPr>
          <w:rFonts w:ascii="C059" w:hAnsi="C059"/>
          <w:sz w:val="30"/>
          <w:szCs w:val="30"/>
        </w:rPr>
      </w:pPr>
      <w:r>
        <w:rPr>
          <w:rFonts w:ascii="C059" w:hAnsi="C059"/>
          <w:sz w:val="30"/>
          <w:szCs w:val="30"/>
        </w:rPr>
        <w:t>Data validation testing checks whether the input data is complete and correct. It ensures that there are no missing values, wrong data types, or invalid entries.</w:t>
      </w:r>
    </w:p>
    <w:p w14:paraId="1113327A" w14:textId="77777777" w:rsidR="00D9321E" w:rsidRDefault="00D9321E" w:rsidP="00D9321E">
      <w:pPr>
        <w:pStyle w:val="Textbody"/>
        <w:rPr>
          <w:rFonts w:ascii="C059" w:hAnsi="C059"/>
          <w:sz w:val="30"/>
          <w:szCs w:val="30"/>
        </w:rPr>
      </w:pPr>
      <w:r>
        <w:rPr>
          <w:rFonts w:ascii="C059" w:hAnsi="C059"/>
          <w:sz w:val="30"/>
          <w:szCs w:val="30"/>
        </w:rPr>
        <w:t>For example:</w:t>
      </w:r>
    </w:p>
    <w:p w14:paraId="28843695" w14:textId="77777777" w:rsidR="00D9321E" w:rsidRDefault="00D9321E" w:rsidP="00D9321E">
      <w:pPr>
        <w:pStyle w:val="Textbody"/>
        <w:numPr>
          <w:ilvl w:val="0"/>
          <w:numId w:val="8"/>
        </w:numPr>
        <w:rPr>
          <w:rFonts w:ascii="C059" w:hAnsi="C059"/>
          <w:sz w:val="30"/>
          <w:szCs w:val="30"/>
        </w:rPr>
      </w:pPr>
      <w:r>
        <w:rPr>
          <w:rFonts w:ascii="C059" w:hAnsi="C059"/>
          <w:sz w:val="30"/>
          <w:szCs w:val="30"/>
        </w:rPr>
        <w:t>Reach and impressions should be numerical values.</w:t>
      </w:r>
    </w:p>
    <w:p w14:paraId="732EB7CF" w14:textId="77777777" w:rsidR="00D9321E" w:rsidRDefault="00D9321E" w:rsidP="00D9321E">
      <w:pPr>
        <w:pStyle w:val="Textbody"/>
        <w:numPr>
          <w:ilvl w:val="0"/>
          <w:numId w:val="8"/>
        </w:numPr>
        <w:rPr>
          <w:rFonts w:ascii="C059" w:hAnsi="C059"/>
          <w:sz w:val="30"/>
          <w:szCs w:val="30"/>
        </w:rPr>
      </w:pPr>
      <w:r>
        <w:rPr>
          <w:rFonts w:ascii="C059" w:hAnsi="C059"/>
          <w:sz w:val="30"/>
          <w:szCs w:val="30"/>
        </w:rPr>
        <w:t>Likes, comments, shares, and saves cannot be negative.</w:t>
      </w:r>
    </w:p>
    <w:p w14:paraId="624E7D8D" w14:textId="77777777" w:rsidR="00D9321E" w:rsidRDefault="00D9321E" w:rsidP="00D9321E">
      <w:pPr>
        <w:pStyle w:val="Textbody"/>
        <w:numPr>
          <w:ilvl w:val="0"/>
          <w:numId w:val="8"/>
        </w:numPr>
        <w:rPr>
          <w:rFonts w:ascii="C059" w:hAnsi="C059"/>
          <w:sz w:val="30"/>
          <w:szCs w:val="30"/>
        </w:rPr>
      </w:pPr>
      <w:r>
        <w:rPr>
          <w:rFonts w:ascii="C059" w:hAnsi="C059"/>
          <w:sz w:val="30"/>
          <w:szCs w:val="30"/>
        </w:rPr>
        <w:t>Clicks should not be greater than impressions.</w:t>
      </w:r>
    </w:p>
    <w:p w14:paraId="78338613" w14:textId="77777777" w:rsidR="00D9321E" w:rsidRDefault="00D9321E" w:rsidP="00D9321E">
      <w:pPr>
        <w:pStyle w:val="Textbody"/>
        <w:numPr>
          <w:ilvl w:val="0"/>
          <w:numId w:val="8"/>
        </w:numPr>
        <w:rPr>
          <w:rFonts w:ascii="C059" w:hAnsi="C059"/>
          <w:sz w:val="30"/>
          <w:szCs w:val="30"/>
        </w:rPr>
      </w:pPr>
      <w:r>
        <w:rPr>
          <w:rFonts w:ascii="C059" w:hAnsi="C059"/>
          <w:sz w:val="30"/>
          <w:szCs w:val="30"/>
        </w:rPr>
        <w:t>Purchases should not be greater than clicks.</w:t>
      </w:r>
    </w:p>
    <w:p w14:paraId="6BAB90C5" w14:textId="77777777" w:rsidR="00D9321E" w:rsidRDefault="00D9321E" w:rsidP="00D9321E">
      <w:pPr>
        <w:pStyle w:val="Textbody"/>
        <w:rPr>
          <w:rFonts w:ascii="C059" w:hAnsi="C059"/>
          <w:sz w:val="30"/>
          <w:szCs w:val="30"/>
        </w:rPr>
      </w:pPr>
      <w:r>
        <w:rPr>
          <w:rFonts w:ascii="C059" w:hAnsi="C059"/>
          <w:sz w:val="30"/>
          <w:szCs w:val="30"/>
        </w:rPr>
        <w:t>If incorrect data is entered, the system should show an error message or prevent the calculation.</w:t>
      </w:r>
    </w:p>
    <w:p w14:paraId="2FDDB7CC" w14:textId="77777777" w:rsidR="00D9321E" w:rsidRDefault="00D9321E" w:rsidP="00D9321E">
      <w:pPr>
        <w:pStyle w:val="Heading2"/>
        <w:rPr>
          <w:rFonts w:ascii="C059" w:hAnsi="C059"/>
          <w:color w:val="FF8000"/>
          <w:sz w:val="30"/>
          <w:szCs w:val="30"/>
        </w:rPr>
      </w:pPr>
      <w:bookmarkStart w:id="34" w:name="3-functional-testing"/>
      <w:bookmarkEnd w:id="34"/>
      <w:r>
        <w:rPr>
          <w:rFonts w:ascii="C059" w:hAnsi="C059"/>
          <w:color w:val="FF8000"/>
          <w:sz w:val="30"/>
          <w:szCs w:val="30"/>
        </w:rPr>
        <w:t>3. Functional Testing</w:t>
      </w:r>
    </w:p>
    <w:p w14:paraId="67E0EC0B" w14:textId="77777777" w:rsidR="00D9321E" w:rsidRDefault="00D9321E" w:rsidP="00D9321E">
      <w:pPr>
        <w:pStyle w:val="Textbody"/>
        <w:rPr>
          <w:rFonts w:ascii="C059" w:hAnsi="C059"/>
          <w:sz w:val="30"/>
          <w:szCs w:val="30"/>
        </w:rPr>
      </w:pPr>
      <w:r>
        <w:rPr>
          <w:rFonts w:ascii="C059" w:hAnsi="C059"/>
          <w:sz w:val="30"/>
          <w:szCs w:val="30"/>
        </w:rPr>
        <w:t>Functional testing checks whether the program performs all required functions correctly. In this project, the following functions are tested:</w:t>
      </w:r>
    </w:p>
    <w:p w14:paraId="3ACC4128" w14:textId="77777777" w:rsidR="00D9321E" w:rsidRDefault="00D9321E" w:rsidP="00D9321E">
      <w:pPr>
        <w:pStyle w:val="Textbody"/>
        <w:numPr>
          <w:ilvl w:val="0"/>
          <w:numId w:val="9"/>
        </w:numPr>
        <w:rPr>
          <w:rFonts w:ascii="C059" w:hAnsi="C059"/>
          <w:sz w:val="30"/>
          <w:szCs w:val="30"/>
        </w:rPr>
      </w:pPr>
      <w:r>
        <w:rPr>
          <w:rFonts w:ascii="C059" w:hAnsi="C059"/>
          <w:sz w:val="30"/>
          <w:szCs w:val="30"/>
        </w:rPr>
        <w:t>Reading campaign data.</w:t>
      </w:r>
    </w:p>
    <w:p w14:paraId="48EC693B" w14:textId="77777777" w:rsidR="00D9321E" w:rsidRDefault="00D9321E" w:rsidP="00D9321E">
      <w:pPr>
        <w:pStyle w:val="Textbody"/>
        <w:numPr>
          <w:ilvl w:val="0"/>
          <w:numId w:val="9"/>
        </w:numPr>
        <w:rPr>
          <w:rFonts w:ascii="C059" w:hAnsi="C059"/>
          <w:sz w:val="30"/>
          <w:szCs w:val="30"/>
        </w:rPr>
      </w:pPr>
      <w:r>
        <w:rPr>
          <w:rFonts w:ascii="C059" w:hAnsi="C059"/>
          <w:sz w:val="30"/>
          <w:szCs w:val="30"/>
        </w:rPr>
        <w:t>Calculating engagement rate.</w:t>
      </w:r>
    </w:p>
    <w:p w14:paraId="308DE423" w14:textId="77777777" w:rsidR="00D9321E" w:rsidRDefault="00D9321E" w:rsidP="00D9321E">
      <w:pPr>
        <w:pStyle w:val="Textbody"/>
        <w:numPr>
          <w:ilvl w:val="0"/>
          <w:numId w:val="9"/>
        </w:numPr>
        <w:rPr>
          <w:rFonts w:ascii="C059" w:hAnsi="C059"/>
          <w:sz w:val="30"/>
          <w:szCs w:val="30"/>
        </w:rPr>
      </w:pPr>
      <w:r>
        <w:rPr>
          <w:rFonts w:ascii="C059" w:hAnsi="C059"/>
          <w:sz w:val="30"/>
          <w:szCs w:val="30"/>
        </w:rPr>
        <w:t>Calculating click-through rate.</w:t>
      </w:r>
    </w:p>
    <w:p w14:paraId="4E75D52D" w14:textId="77777777" w:rsidR="00D9321E" w:rsidRDefault="00D9321E" w:rsidP="00D9321E">
      <w:pPr>
        <w:pStyle w:val="Textbody"/>
        <w:numPr>
          <w:ilvl w:val="0"/>
          <w:numId w:val="9"/>
        </w:numPr>
        <w:rPr>
          <w:rFonts w:ascii="C059" w:hAnsi="C059"/>
          <w:sz w:val="30"/>
          <w:szCs w:val="30"/>
        </w:rPr>
      </w:pPr>
      <w:r>
        <w:rPr>
          <w:rFonts w:ascii="C059" w:hAnsi="C059"/>
          <w:sz w:val="30"/>
          <w:szCs w:val="30"/>
        </w:rPr>
        <w:t>Calculating conversion rate.</w:t>
      </w:r>
    </w:p>
    <w:p w14:paraId="197FFD9C" w14:textId="77777777" w:rsidR="00D9321E" w:rsidRDefault="00D9321E" w:rsidP="00D9321E">
      <w:pPr>
        <w:pStyle w:val="Textbody"/>
        <w:numPr>
          <w:ilvl w:val="0"/>
          <w:numId w:val="9"/>
        </w:numPr>
        <w:rPr>
          <w:rFonts w:ascii="C059" w:hAnsi="C059"/>
          <w:sz w:val="30"/>
          <w:szCs w:val="30"/>
        </w:rPr>
      </w:pPr>
      <w:r>
        <w:rPr>
          <w:rFonts w:ascii="C059" w:hAnsi="C059"/>
          <w:sz w:val="30"/>
          <w:szCs w:val="30"/>
        </w:rPr>
        <w:t>Identifying the best campaign.</w:t>
      </w:r>
    </w:p>
    <w:p w14:paraId="5E31107A" w14:textId="77777777" w:rsidR="00D9321E" w:rsidRDefault="00D9321E" w:rsidP="00D9321E">
      <w:pPr>
        <w:pStyle w:val="Textbody"/>
        <w:numPr>
          <w:ilvl w:val="0"/>
          <w:numId w:val="9"/>
        </w:numPr>
        <w:rPr>
          <w:rFonts w:ascii="C059" w:hAnsi="C059"/>
          <w:sz w:val="30"/>
          <w:szCs w:val="30"/>
        </w:rPr>
      </w:pPr>
      <w:r>
        <w:rPr>
          <w:rFonts w:ascii="C059" w:hAnsi="C059"/>
          <w:sz w:val="30"/>
          <w:szCs w:val="30"/>
        </w:rPr>
        <w:t>Displaying results in tables.</w:t>
      </w:r>
    </w:p>
    <w:p w14:paraId="1B520B1D" w14:textId="77777777" w:rsidR="00D9321E" w:rsidRDefault="00D9321E" w:rsidP="00D9321E">
      <w:pPr>
        <w:pStyle w:val="Textbody"/>
        <w:numPr>
          <w:ilvl w:val="0"/>
          <w:numId w:val="9"/>
        </w:numPr>
        <w:rPr>
          <w:rFonts w:ascii="C059" w:hAnsi="C059"/>
          <w:sz w:val="30"/>
          <w:szCs w:val="30"/>
        </w:rPr>
      </w:pPr>
      <w:r>
        <w:rPr>
          <w:rFonts w:ascii="C059" w:hAnsi="C059"/>
          <w:sz w:val="30"/>
          <w:szCs w:val="30"/>
        </w:rPr>
        <w:t>Creating bar charts and pie charts.</w:t>
      </w:r>
    </w:p>
    <w:p w14:paraId="35811580" w14:textId="77777777" w:rsidR="00D9321E" w:rsidRDefault="00D9321E" w:rsidP="00D9321E">
      <w:pPr>
        <w:pStyle w:val="Textbody"/>
        <w:rPr>
          <w:rFonts w:ascii="C059" w:hAnsi="C059"/>
          <w:sz w:val="30"/>
          <w:szCs w:val="30"/>
        </w:rPr>
      </w:pPr>
      <w:r>
        <w:rPr>
          <w:rFonts w:ascii="C059" w:hAnsi="C059"/>
          <w:sz w:val="30"/>
          <w:szCs w:val="30"/>
        </w:rPr>
        <w:t>For example, after entering campaign data, the system should correctly display the campaign with the highest engagement rate and the campaign with the highest conversion rate.</w:t>
      </w:r>
    </w:p>
    <w:p w14:paraId="3422B1A8" w14:textId="77777777" w:rsidR="00D9321E" w:rsidRDefault="00D9321E" w:rsidP="00D9321E">
      <w:pPr>
        <w:pStyle w:val="Heading2"/>
        <w:rPr>
          <w:rFonts w:ascii="C059" w:hAnsi="C059"/>
          <w:color w:val="FF8000"/>
          <w:sz w:val="30"/>
          <w:szCs w:val="30"/>
        </w:rPr>
      </w:pPr>
      <w:bookmarkStart w:id="35" w:name="4-output-testing"/>
      <w:bookmarkEnd w:id="35"/>
      <w:r>
        <w:rPr>
          <w:rFonts w:ascii="C059" w:hAnsi="C059"/>
          <w:color w:val="FF8000"/>
          <w:sz w:val="30"/>
          <w:szCs w:val="30"/>
        </w:rPr>
        <w:lastRenderedPageBreak/>
        <w:t>4. Output Testing</w:t>
      </w:r>
    </w:p>
    <w:p w14:paraId="320651EC" w14:textId="77777777" w:rsidR="00D9321E" w:rsidRDefault="00D9321E" w:rsidP="00D9321E">
      <w:pPr>
        <w:pStyle w:val="Textbody"/>
        <w:rPr>
          <w:rFonts w:ascii="C059" w:hAnsi="C059"/>
          <w:sz w:val="30"/>
          <w:szCs w:val="30"/>
        </w:rPr>
      </w:pPr>
      <w:r>
        <w:rPr>
          <w:rFonts w:ascii="C059" w:hAnsi="C059"/>
          <w:sz w:val="30"/>
          <w:szCs w:val="30"/>
        </w:rPr>
        <w:t>Output testing compares the system-generated results with manually calculated results. This ensures that the output is accurate.</w:t>
      </w:r>
    </w:p>
    <w:tbl>
      <w:tblPr>
        <w:tblW w:w="9360" w:type="dxa"/>
        <w:tblLayout w:type="fixed"/>
        <w:tblCellMar>
          <w:left w:w="10" w:type="dxa"/>
          <w:right w:w="10" w:type="dxa"/>
        </w:tblCellMar>
        <w:tblLook w:val="04A0" w:firstRow="1" w:lastRow="0" w:firstColumn="1" w:lastColumn="0" w:noHBand="0" w:noVBand="1"/>
      </w:tblPr>
      <w:tblGrid>
        <w:gridCol w:w="2246"/>
        <w:gridCol w:w="766"/>
        <w:gridCol w:w="1730"/>
        <w:gridCol w:w="2428"/>
        <w:gridCol w:w="1377"/>
        <w:gridCol w:w="813"/>
      </w:tblGrid>
      <w:tr w:rsidR="00D9321E" w14:paraId="70F88BD8" w14:textId="77777777" w:rsidTr="00CA690D">
        <w:tblPrEx>
          <w:tblCellMar>
            <w:top w:w="0" w:type="dxa"/>
            <w:bottom w:w="0" w:type="dxa"/>
          </w:tblCellMar>
        </w:tblPrEx>
        <w:trPr>
          <w:tblHeader/>
        </w:trPr>
        <w:tc>
          <w:tcPr>
            <w:tcW w:w="2246" w:type="dxa"/>
            <w:tcMar>
              <w:top w:w="28" w:type="dxa"/>
              <w:left w:w="28" w:type="dxa"/>
              <w:bottom w:w="28" w:type="dxa"/>
              <w:right w:w="28" w:type="dxa"/>
            </w:tcMar>
            <w:vAlign w:val="center"/>
          </w:tcPr>
          <w:p w14:paraId="3781A70C" w14:textId="77777777" w:rsidR="00D9321E" w:rsidRDefault="00D9321E" w:rsidP="00CA690D">
            <w:pPr>
              <w:pStyle w:val="TableHeading"/>
              <w:rPr>
                <w:rFonts w:ascii="C059" w:hAnsi="C059"/>
                <w:sz w:val="30"/>
                <w:szCs w:val="30"/>
              </w:rPr>
            </w:pPr>
            <w:r>
              <w:rPr>
                <w:rFonts w:ascii="C059" w:hAnsi="C059"/>
                <w:sz w:val="30"/>
                <w:szCs w:val="30"/>
              </w:rPr>
              <w:t>Campaign</w:t>
            </w:r>
          </w:p>
        </w:tc>
        <w:tc>
          <w:tcPr>
            <w:tcW w:w="766" w:type="dxa"/>
            <w:tcMar>
              <w:top w:w="28" w:type="dxa"/>
              <w:left w:w="28" w:type="dxa"/>
              <w:bottom w:w="28" w:type="dxa"/>
              <w:right w:w="28" w:type="dxa"/>
            </w:tcMar>
            <w:vAlign w:val="center"/>
          </w:tcPr>
          <w:p w14:paraId="03F248CF" w14:textId="77777777" w:rsidR="00D9321E" w:rsidRDefault="00D9321E" w:rsidP="00CA690D">
            <w:pPr>
              <w:pStyle w:val="TableHeading"/>
              <w:rPr>
                <w:rFonts w:ascii="C059" w:hAnsi="C059"/>
                <w:sz w:val="30"/>
                <w:szCs w:val="30"/>
              </w:rPr>
            </w:pPr>
            <w:r>
              <w:rPr>
                <w:rFonts w:ascii="C059" w:hAnsi="C059"/>
                <w:sz w:val="30"/>
                <w:szCs w:val="30"/>
              </w:rPr>
              <w:t>Reach</w:t>
            </w:r>
          </w:p>
        </w:tc>
        <w:tc>
          <w:tcPr>
            <w:tcW w:w="1730" w:type="dxa"/>
            <w:tcMar>
              <w:top w:w="28" w:type="dxa"/>
              <w:left w:w="28" w:type="dxa"/>
              <w:bottom w:w="28" w:type="dxa"/>
              <w:right w:w="28" w:type="dxa"/>
            </w:tcMar>
            <w:vAlign w:val="center"/>
          </w:tcPr>
          <w:p w14:paraId="00DFF1B0" w14:textId="77777777" w:rsidR="00D9321E" w:rsidRDefault="00D9321E" w:rsidP="00CA690D">
            <w:pPr>
              <w:pStyle w:val="TableHeading"/>
              <w:rPr>
                <w:rFonts w:ascii="C059" w:hAnsi="C059"/>
                <w:sz w:val="30"/>
                <w:szCs w:val="30"/>
              </w:rPr>
            </w:pPr>
            <w:r>
              <w:rPr>
                <w:rFonts w:ascii="C059" w:hAnsi="C059"/>
                <w:sz w:val="30"/>
                <w:szCs w:val="30"/>
              </w:rPr>
              <w:t>Total Engagement</w:t>
            </w:r>
          </w:p>
        </w:tc>
        <w:tc>
          <w:tcPr>
            <w:tcW w:w="2428" w:type="dxa"/>
            <w:tcMar>
              <w:top w:w="28" w:type="dxa"/>
              <w:left w:w="28" w:type="dxa"/>
              <w:bottom w:w="28" w:type="dxa"/>
              <w:right w:w="28" w:type="dxa"/>
            </w:tcMar>
            <w:vAlign w:val="center"/>
          </w:tcPr>
          <w:p w14:paraId="2A47A12A" w14:textId="77777777" w:rsidR="00D9321E" w:rsidRDefault="00D9321E" w:rsidP="00CA690D">
            <w:pPr>
              <w:pStyle w:val="TableHeading"/>
              <w:rPr>
                <w:rFonts w:ascii="C059" w:hAnsi="C059"/>
                <w:sz w:val="30"/>
                <w:szCs w:val="30"/>
              </w:rPr>
            </w:pPr>
            <w:r>
              <w:rPr>
                <w:rFonts w:ascii="C059" w:hAnsi="C059"/>
                <w:sz w:val="30"/>
                <w:szCs w:val="30"/>
              </w:rPr>
              <w:t>Expected Engagement Rate</w:t>
            </w:r>
          </w:p>
        </w:tc>
        <w:tc>
          <w:tcPr>
            <w:tcW w:w="1377" w:type="dxa"/>
            <w:tcMar>
              <w:top w:w="28" w:type="dxa"/>
              <w:left w:w="28" w:type="dxa"/>
              <w:bottom w:w="28" w:type="dxa"/>
              <w:right w:w="28" w:type="dxa"/>
            </w:tcMar>
            <w:vAlign w:val="center"/>
          </w:tcPr>
          <w:p w14:paraId="18FE92E4" w14:textId="77777777" w:rsidR="00D9321E" w:rsidRDefault="00D9321E" w:rsidP="00CA690D">
            <w:pPr>
              <w:pStyle w:val="TableHeading"/>
              <w:rPr>
                <w:rFonts w:ascii="C059" w:hAnsi="C059"/>
                <w:sz w:val="30"/>
                <w:szCs w:val="30"/>
              </w:rPr>
            </w:pPr>
            <w:r>
              <w:rPr>
                <w:rFonts w:ascii="C059" w:hAnsi="C059"/>
                <w:sz w:val="30"/>
                <w:szCs w:val="30"/>
              </w:rPr>
              <w:t>System Output</w:t>
            </w:r>
          </w:p>
        </w:tc>
        <w:tc>
          <w:tcPr>
            <w:tcW w:w="813" w:type="dxa"/>
            <w:tcMar>
              <w:top w:w="28" w:type="dxa"/>
              <w:left w:w="28" w:type="dxa"/>
              <w:bottom w:w="28" w:type="dxa"/>
              <w:right w:w="28" w:type="dxa"/>
            </w:tcMar>
            <w:vAlign w:val="center"/>
          </w:tcPr>
          <w:p w14:paraId="7955F081" w14:textId="77777777" w:rsidR="00D9321E" w:rsidRDefault="00D9321E" w:rsidP="00CA690D">
            <w:pPr>
              <w:pStyle w:val="TableHeading"/>
              <w:rPr>
                <w:rFonts w:ascii="C059" w:hAnsi="C059"/>
                <w:sz w:val="30"/>
                <w:szCs w:val="30"/>
              </w:rPr>
            </w:pPr>
            <w:r>
              <w:rPr>
                <w:rFonts w:ascii="C059" w:hAnsi="C059"/>
                <w:sz w:val="30"/>
                <w:szCs w:val="30"/>
              </w:rPr>
              <w:t>Result</w:t>
            </w:r>
          </w:p>
        </w:tc>
      </w:tr>
      <w:tr w:rsidR="00D9321E" w14:paraId="5FDE9B53" w14:textId="77777777" w:rsidTr="00CA690D">
        <w:tblPrEx>
          <w:tblCellMar>
            <w:top w:w="0" w:type="dxa"/>
            <w:bottom w:w="0" w:type="dxa"/>
          </w:tblCellMar>
        </w:tblPrEx>
        <w:tc>
          <w:tcPr>
            <w:tcW w:w="2246" w:type="dxa"/>
            <w:tcMar>
              <w:top w:w="28" w:type="dxa"/>
              <w:left w:w="28" w:type="dxa"/>
              <w:bottom w:w="28" w:type="dxa"/>
              <w:right w:w="28" w:type="dxa"/>
            </w:tcMar>
            <w:vAlign w:val="center"/>
          </w:tcPr>
          <w:p w14:paraId="0A19D32F" w14:textId="77777777" w:rsidR="00D9321E" w:rsidRDefault="00D9321E" w:rsidP="00CA690D">
            <w:pPr>
              <w:pStyle w:val="TableContents"/>
              <w:rPr>
                <w:rFonts w:ascii="C059" w:hAnsi="C059"/>
                <w:sz w:val="30"/>
                <w:szCs w:val="30"/>
              </w:rPr>
            </w:pPr>
            <w:r>
              <w:rPr>
                <w:rFonts w:ascii="C059" w:hAnsi="C059"/>
                <w:sz w:val="30"/>
                <w:szCs w:val="30"/>
              </w:rPr>
              <w:t>Parenting Reels</w:t>
            </w:r>
          </w:p>
        </w:tc>
        <w:tc>
          <w:tcPr>
            <w:tcW w:w="766" w:type="dxa"/>
            <w:tcMar>
              <w:top w:w="28" w:type="dxa"/>
              <w:left w:w="28" w:type="dxa"/>
              <w:bottom w:w="28" w:type="dxa"/>
              <w:right w:w="28" w:type="dxa"/>
            </w:tcMar>
            <w:vAlign w:val="center"/>
          </w:tcPr>
          <w:p w14:paraId="1BC77357" w14:textId="77777777" w:rsidR="00D9321E" w:rsidRDefault="00D9321E" w:rsidP="00CA690D">
            <w:pPr>
              <w:pStyle w:val="TableContents"/>
              <w:rPr>
                <w:rFonts w:ascii="C059" w:hAnsi="C059"/>
                <w:sz w:val="30"/>
                <w:szCs w:val="30"/>
              </w:rPr>
            </w:pPr>
            <w:r>
              <w:rPr>
                <w:rFonts w:ascii="C059" w:hAnsi="C059"/>
                <w:sz w:val="30"/>
                <w:szCs w:val="30"/>
              </w:rPr>
              <w:t>16,400</w:t>
            </w:r>
          </w:p>
        </w:tc>
        <w:tc>
          <w:tcPr>
            <w:tcW w:w="1730" w:type="dxa"/>
            <w:tcMar>
              <w:top w:w="28" w:type="dxa"/>
              <w:left w:w="28" w:type="dxa"/>
              <w:bottom w:w="28" w:type="dxa"/>
              <w:right w:w="28" w:type="dxa"/>
            </w:tcMar>
            <w:vAlign w:val="center"/>
          </w:tcPr>
          <w:p w14:paraId="4DA08C19" w14:textId="77777777" w:rsidR="00D9321E" w:rsidRDefault="00D9321E" w:rsidP="00CA690D">
            <w:pPr>
              <w:pStyle w:val="TableContents"/>
              <w:rPr>
                <w:rFonts w:ascii="C059" w:hAnsi="C059"/>
                <w:sz w:val="30"/>
                <w:szCs w:val="30"/>
              </w:rPr>
            </w:pPr>
            <w:r>
              <w:rPr>
                <w:rFonts w:ascii="C059" w:hAnsi="C059"/>
                <w:sz w:val="30"/>
                <w:szCs w:val="30"/>
              </w:rPr>
              <w:t>2,220</w:t>
            </w:r>
          </w:p>
        </w:tc>
        <w:tc>
          <w:tcPr>
            <w:tcW w:w="2428" w:type="dxa"/>
            <w:tcMar>
              <w:top w:w="28" w:type="dxa"/>
              <w:left w:w="28" w:type="dxa"/>
              <w:bottom w:w="28" w:type="dxa"/>
              <w:right w:w="28" w:type="dxa"/>
            </w:tcMar>
            <w:vAlign w:val="center"/>
          </w:tcPr>
          <w:p w14:paraId="232B7D77" w14:textId="77777777" w:rsidR="00D9321E" w:rsidRDefault="00D9321E" w:rsidP="00CA690D">
            <w:pPr>
              <w:pStyle w:val="TableContents"/>
              <w:rPr>
                <w:rFonts w:ascii="C059" w:hAnsi="C059"/>
                <w:sz w:val="30"/>
                <w:szCs w:val="30"/>
              </w:rPr>
            </w:pPr>
            <w:r>
              <w:rPr>
                <w:rFonts w:ascii="C059" w:hAnsi="C059"/>
                <w:sz w:val="30"/>
                <w:szCs w:val="30"/>
              </w:rPr>
              <w:t>13.54%</w:t>
            </w:r>
          </w:p>
        </w:tc>
        <w:tc>
          <w:tcPr>
            <w:tcW w:w="1377" w:type="dxa"/>
            <w:tcMar>
              <w:top w:w="28" w:type="dxa"/>
              <w:left w:w="28" w:type="dxa"/>
              <w:bottom w:w="28" w:type="dxa"/>
              <w:right w:w="28" w:type="dxa"/>
            </w:tcMar>
            <w:vAlign w:val="center"/>
          </w:tcPr>
          <w:p w14:paraId="567904A9" w14:textId="77777777" w:rsidR="00D9321E" w:rsidRDefault="00D9321E" w:rsidP="00CA690D">
            <w:pPr>
              <w:pStyle w:val="TableContents"/>
              <w:rPr>
                <w:rFonts w:ascii="C059" w:hAnsi="C059"/>
                <w:sz w:val="30"/>
                <w:szCs w:val="30"/>
              </w:rPr>
            </w:pPr>
            <w:r>
              <w:rPr>
                <w:rFonts w:ascii="C059" w:hAnsi="C059"/>
                <w:sz w:val="30"/>
                <w:szCs w:val="30"/>
              </w:rPr>
              <w:t>13.54%</w:t>
            </w:r>
          </w:p>
        </w:tc>
        <w:tc>
          <w:tcPr>
            <w:tcW w:w="813" w:type="dxa"/>
            <w:tcMar>
              <w:top w:w="28" w:type="dxa"/>
              <w:left w:w="28" w:type="dxa"/>
              <w:bottom w:w="28" w:type="dxa"/>
              <w:right w:w="28" w:type="dxa"/>
            </w:tcMar>
            <w:vAlign w:val="center"/>
          </w:tcPr>
          <w:p w14:paraId="7BB4BDB4"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25276596" w14:textId="77777777" w:rsidTr="00CA690D">
        <w:tblPrEx>
          <w:tblCellMar>
            <w:top w:w="0" w:type="dxa"/>
            <w:bottom w:w="0" w:type="dxa"/>
          </w:tblCellMar>
        </w:tblPrEx>
        <w:tc>
          <w:tcPr>
            <w:tcW w:w="2246" w:type="dxa"/>
            <w:tcMar>
              <w:top w:w="28" w:type="dxa"/>
              <w:left w:w="28" w:type="dxa"/>
              <w:bottom w:w="28" w:type="dxa"/>
              <w:right w:w="28" w:type="dxa"/>
            </w:tcMar>
            <w:vAlign w:val="center"/>
          </w:tcPr>
          <w:p w14:paraId="79F99F95" w14:textId="77777777" w:rsidR="00D9321E" w:rsidRDefault="00D9321E" w:rsidP="00CA690D">
            <w:pPr>
              <w:pStyle w:val="TableContents"/>
              <w:rPr>
                <w:rFonts w:ascii="C059" w:hAnsi="C059"/>
                <w:sz w:val="30"/>
                <w:szCs w:val="30"/>
              </w:rPr>
            </w:pPr>
            <w:r>
              <w:rPr>
                <w:rFonts w:ascii="C059" w:hAnsi="C059"/>
                <w:sz w:val="30"/>
                <w:szCs w:val="30"/>
              </w:rPr>
              <w:t>Maternity Care Tips</w:t>
            </w:r>
          </w:p>
        </w:tc>
        <w:tc>
          <w:tcPr>
            <w:tcW w:w="766" w:type="dxa"/>
            <w:tcMar>
              <w:top w:w="28" w:type="dxa"/>
              <w:left w:w="28" w:type="dxa"/>
              <w:bottom w:w="28" w:type="dxa"/>
              <w:right w:w="28" w:type="dxa"/>
            </w:tcMar>
            <w:vAlign w:val="center"/>
          </w:tcPr>
          <w:p w14:paraId="786C0E90" w14:textId="77777777" w:rsidR="00D9321E" w:rsidRDefault="00D9321E" w:rsidP="00CA690D">
            <w:pPr>
              <w:pStyle w:val="TableContents"/>
              <w:rPr>
                <w:rFonts w:ascii="C059" w:hAnsi="C059"/>
                <w:sz w:val="30"/>
                <w:szCs w:val="30"/>
              </w:rPr>
            </w:pPr>
            <w:r>
              <w:rPr>
                <w:rFonts w:ascii="C059" w:hAnsi="C059"/>
                <w:sz w:val="30"/>
                <w:szCs w:val="30"/>
              </w:rPr>
              <w:t>12,500</w:t>
            </w:r>
          </w:p>
        </w:tc>
        <w:tc>
          <w:tcPr>
            <w:tcW w:w="1730" w:type="dxa"/>
            <w:tcMar>
              <w:top w:w="28" w:type="dxa"/>
              <w:left w:w="28" w:type="dxa"/>
              <w:bottom w:w="28" w:type="dxa"/>
              <w:right w:w="28" w:type="dxa"/>
            </w:tcMar>
            <w:vAlign w:val="center"/>
          </w:tcPr>
          <w:p w14:paraId="647798D4" w14:textId="77777777" w:rsidR="00D9321E" w:rsidRDefault="00D9321E" w:rsidP="00CA690D">
            <w:pPr>
              <w:pStyle w:val="TableContents"/>
              <w:rPr>
                <w:rFonts w:ascii="C059" w:hAnsi="C059"/>
                <w:sz w:val="30"/>
                <w:szCs w:val="30"/>
              </w:rPr>
            </w:pPr>
            <w:r>
              <w:rPr>
                <w:rFonts w:ascii="C059" w:hAnsi="C059"/>
                <w:sz w:val="30"/>
                <w:szCs w:val="30"/>
              </w:rPr>
              <w:t>1,365</w:t>
            </w:r>
          </w:p>
        </w:tc>
        <w:tc>
          <w:tcPr>
            <w:tcW w:w="2428" w:type="dxa"/>
            <w:tcMar>
              <w:top w:w="28" w:type="dxa"/>
              <w:left w:w="28" w:type="dxa"/>
              <w:bottom w:w="28" w:type="dxa"/>
              <w:right w:w="28" w:type="dxa"/>
            </w:tcMar>
            <w:vAlign w:val="center"/>
          </w:tcPr>
          <w:p w14:paraId="5B2EFA38" w14:textId="77777777" w:rsidR="00D9321E" w:rsidRDefault="00D9321E" w:rsidP="00CA690D">
            <w:pPr>
              <w:pStyle w:val="TableContents"/>
              <w:rPr>
                <w:rFonts w:ascii="C059" w:hAnsi="C059"/>
                <w:sz w:val="30"/>
                <w:szCs w:val="30"/>
              </w:rPr>
            </w:pPr>
            <w:r>
              <w:rPr>
                <w:rFonts w:ascii="C059" w:hAnsi="C059"/>
                <w:sz w:val="30"/>
                <w:szCs w:val="30"/>
              </w:rPr>
              <w:t>10.92%</w:t>
            </w:r>
          </w:p>
        </w:tc>
        <w:tc>
          <w:tcPr>
            <w:tcW w:w="1377" w:type="dxa"/>
            <w:tcMar>
              <w:top w:w="28" w:type="dxa"/>
              <w:left w:w="28" w:type="dxa"/>
              <w:bottom w:w="28" w:type="dxa"/>
              <w:right w:w="28" w:type="dxa"/>
            </w:tcMar>
            <w:vAlign w:val="center"/>
          </w:tcPr>
          <w:p w14:paraId="34422431" w14:textId="77777777" w:rsidR="00D9321E" w:rsidRDefault="00D9321E" w:rsidP="00CA690D">
            <w:pPr>
              <w:pStyle w:val="TableContents"/>
              <w:rPr>
                <w:rFonts w:ascii="C059" w:hAnsi="C059"/>
                <w:sz w:val="30"/>
                <w:szCs w:val="30"/>
              </w:rPr>
            </w:pPr>
            <w:r>
              <w:rPr>
                <w:rFonts w:ascii="C059" w:hAnsi="C059"/>
                <w:sz w:val="30"/>
                <w:szCs w:val="30"/>
              </w:rPr>
              <w:t>10.92%</w:t>
            </w:r>
          </w:p>
        </w:tc>
        <w:tc>
          <w:tcPr>
            <w:tcW w:w="813" w:type="dxa"/>
            <w:tcMar>
              <w:top w:w="28" w:type="dxa"/>
              <w:left w:w="28" w:type="dxa"/>
              <w:bottom w:w="28" w:type="dxa"/>
              <w:right w:w="28" w:type="dxa"/>
            </w:tcMar>
            <w:vAlign w:val="center"/>
          </w:tcPr>
          <w:p w14:paraId="68732A37"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2BC1154D" w14:textId="77777777" w:rsidTr="00CA690D">
        <w:tblPrEx>
          <w:tblCellMar>
            <w:top w:w="0" w:type="dxa"/>
            <w:bottom w:w="0" w:type="dxa"/>
          </w:tblCellMar>
        </w:tblPrEx>
        <w:tc>
          <w:tcPr>
            <w:tcW w:w="2246" w:type="dxa"/>
            <w:tcMar>
              <w:top w:w="28" w:type="dxa"/>
              <w:left w:w="28" w:type="dxa"/>
              <w:bottom w:w="28" w:type="dxa"/>
              <w:right w:w="28" w:type="dxa"/>
            </w:tcMar>
            <w:vAlign w:val="center"/>
          </w:tcPr>
          <w:p w14:paraId="7370EAA7" w14:textId="77777777" w:rsidR="00D9321E" w:rsidRDefault="00D9321E" w:rsidP="00CA690D">
            <w:pPr>
              <w:pStyle w:val="TableContents"/>
              <w:rPr>
                <w:rFonts w:ascii="C059" w:hAnsi="C059"/>
                <w:sz w:val="30"/>
                <w:szCs w:val="30"/>
              </w:rPr>
            </w:pPr>
            <w:r>
              <w:rPr>
                <w:rFonts w:ascii="C059" w:hAnsi="C059"/>
                <w:sz w:val="30"/>
                <w:szCs w:val="30"/>
              </w:rPr>
              <w:t>Festive Offer Campaign</w:t>
            </w:r>
          </w:p>
        </w:tc>
        <w:tc>
          <w:tcPr>
            <w:tcW w:w="766" w:type="dxa"/>
            <w:tcMar>
              <w:top w:w="28" w:type="dxa"/>
              <w:left w:w="28" w:type="dxa"/>
              <w:bottom w:w="28" w:type="dxa"/>
              <w:right w:w="28" w:type="dxa"/>
            </w:tcMar>
            <w:vAlign w:val="center"/>
          </w:tcPr>
          <w:p w14:paraId="4DE70D97" w14:textId="77777777" w:rsidR="00D9321E" w:rsidRDefault="00D9321E" w:rsidP="00CA690D">
            <w:pPr>
              <w:pStyle w:val="TableContents"/>
              <w:rPr>
                <w:rFonts w:ascii="C059" w:hAnsi="C059"/>
                <w:sz w:val="30"/>
                <w:szCs w:val="30"/>
              </w:rPr>
            </w:pPr>
            <w:r>
              <w:rPr>
                <w:rFonts w:ascii="C059" w:hAnsi="C059"/>
                <w:sz w:val="30"/>
                <w:szCs w:val="30"/>
              </w:rPr>
              <w:t>5,200</w:t>
            </w:r>
          </w:p>
        </w:tc>
        <w:tc>
          <w:tcPr>
            <w:tcW w:w="1730" w:type="dxa"/>
            <w:tcMar>
              <w:top w:w="28" w:type="dxa"/>
              <w:left w:w="28" w:type="dxa"/>
              <w:bottom w:w="28" w:type="dxa"/>
              <w:right w:w="28" w:type="dxa"/>
            </w:tcMar>
            <w:vAlign w:val="center"/>
          </w:tcPr>
          <w:p w14:paraId="34013CB0" w14:textId="77777777" w:rsidR="00D9321E" w:rsidRDefault="00D9321E" w:rsidP="00CA690D">
            <w:pPr>
              <w:pStyle w:val="TableContents"/>
              <w:rPr>
                <w:rFonts w:ascii="C059" w:hAnsi="C059"/>
                <w:sz w:val="30"/>
                <w:szCs w:val="30"/>
              </w:rPr>
            </w:pPr>
            <w:r>
              <w:rPr>
                <w:rFonts w:ascii="C059" w:hAnsi="C059"/>
                <w:sz w:val="30"/>
                <w:szCs w:val="30"/>
              </w:rPr>
              <w:t>515</w:t>
            </w:r>
          </w:p>
        </w:tc>
        <w:tc>
          <w:tcPr>
            <w:tcW w:w="2428" w:type="dxa"/>
            <w:tcMar>
              <w:top w:w="28" w:type="dxa"/>
              <w:left w:w="28" w:type="dxa"/>
              <w:bottom w:w="28" w:type="dxa"/>
              <w:right w:w="28" w:type="dxa"/>
            </w:tcMar>
            <w:vAlign w:val="center"/>
          </w:tcPr>
          <w:p w14:paraId="2E81F5D1" w14:textId="77777777" w:rsidR="00D9321E" w:rsidRDefault="00D9321E" w:rsidP="00CA690D">
            <w:pPr>
              <w:pStyle w:val="TableContents"/>
              <w:rPr>
                <w:rFonts w:ascii="C059" w:hAnsi="C059"/>
                <w:sz w:val="30"/>
                <w:szCs w:val="30"/>
              </w:rPr>
            </w:pPr>
            <w:r>
              <w:rPr>
                <w:rFonts w:ascii="C059" w:hAnsi="C059"/>
                <w:sz w:val="30"/>
                <w:szCs w:val="30"/>
              </w:rPr>
              <w:t>9.90%</w:t>
            </w:r>
          </w:p>
        </w:tc>
        <w:tc>
          <w:tcPr>
            <w:tcW w:w="1377" w:type="dxa"/>
            <w:tcMar>
              <w:top w:w="28" w:type="dxa"/>
              <w:left w:w="28" w:type="dxa"/>
              <w:bottom w:w="28" w:type="dxa"/>
              <w:right w:w="28" w:type="dxa"/>
            </w:tcMar>
            <w:vAlign w:val="center"/>
          </w:tcPr>
          <w:p w14:paraId="4AC03083" w14:textId="77777777" w:rsidR="00D9321E" w:rsidRDefault="00D9321E" w:rsidP="00CA690D">
            <w:pPr>
              <w:pStyle w:val="TableContents"/>
              <w:rPr>
                <w:rFonts w:ascii="C059" w:hAnsi="C059"/>
                <w:sz w:val="30"/>
                <w:szCs w:val="30"/>
              </w:rPr>
            </w:pPr>
            <w:r>
              <w:rPr>
                <w:rFonts w:ascii="C059" w:hAnsi="C059"/>
                <w:sz w:val="30"/>
                <w:szCs w:val="30"/>
              </w:rPr>
              <w:t>9.90%</w:t>
            </w:r>
          </w:p>
        </w:tc>
        <w:tc>
          <w:tcPr>
            <w:tcW w:w="813" w:type="dxa"/>
            <w:tcMar>
              <w:top w:w="28" w:type="dxa"/>
              <w:left w:w="28" w:type="dxa"/>
              <w:bottom w:w="28" w:type="dxa"/>
              <w:right w:w="28" w:type="dxa"/>
            </w:tcMar>
            <w:vAlign w:val="center"/>
          </w:tcPr>
          <w:p w14:paraId="4A11E669"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6CE28026" w14:textId="77777777" w:rsidTr="00CA690D">
        <w:tblPrEx>
          <w:tblCellMar>
            <w:top w:w="0" w:type="dxa"/>
            <w:bottom w:w="0" w:type="dxa"/>
          </w:tblCellMar>
        </w:tblPrEx>
        <w:tc>
          <w:tcPr>
            <w:tcW w:w="2246" w:type="dxa"/>
            <w:tcMar>
              <w:top w:w="28" w:type="dxa"/>
              <w:left w:w="28" w:type="dxa"/>
              <w:bottom w:w="28" w:type="dxa"/>
              <w:right w:w="28" w:type="dxa"/>
            </w:tcMar>
            <w:vAlign w:val="center"/>
          </w:tcPr>
          <w:p w14:paraId="295AE591" w14:textId="77777777" w:rsidR="00D9321E" w:rsidRDefault="00D9321E" w:rsidP="00CA690D">
            <w:pPr>
              <w:pStyle w:val="TableContents"/>
              <w:rPr>
                <w:rFonts w:ascii="C059" w:hAnsi="C059"/>
                <w:sz w:val="30"/>
                <w:szCs w:val="30"/>
              </w:rPr>
            </w:pPr>
            <w:r>
              <w:rPr>
                <w:rFonts w:ascii="C059" w:hAnsi="C059"/>
                <w:sz w:val="30"/>
                <w:szCs w:val="30"/>
              </w:rPr>
              <w:t>Baby Safety Products</w:t>
            </w:r>
          </w:p>
        </w:tc>
        <w:tc>
          <w:tcPr>
            <w:tcW w:w="766" w:type="dxa"/>
            <w:tcMar>
              <w:top w:w="28" w:type="dxa"/>
              <w:left w:w="28" w:type="dxa"/>
              <w:bottom w:w="28" w:type="dxa"/>
              <w:right w:w="28" w:type="dxa"/>
            </w:tcMar>
            <w:vAlign w:val="center"/>
          </w:tcPr>
          <w:p w14:paraId="1F25C72A" w14:textId="77777777" w:rsidR="00D9321E" w:rsidRDefault="00D9321E" w:rsidP="00CA690D">
            <w:pPr>
              <w:pStyle w:val="TableContents"/>
              <w:rPr>
                <w:rFonts w:ascii="C059" w:hAnsi="C059"/>
                <w:sz w:val="30"/>
                <w:szCs w:val="30"/>
              </w:rPr>
            </w:pPr>
            <w:r>
              <w:rPr>
                <w:rFonts w:ascii="C059" w:hAnsi="C059"/>
                <w:sz w:val="30"/>
                <w:szCs w:val="30"/>
              </w:rPr>
              <w:t>9,800</w:t>
            </w:r>
          </w:p>
        </w:tc>
        <w:tc>
          <w:tcPr>
            <w:tcW w:w="1730" w:type="dxa"/>
            <w:tcMar>
              <w:top w:w="28" w:type="dxa"/>
              <w:left w:w="28" w:type="dxa"/>
              <w:bottom w:w="28" w:type="dxa"/>
              <w:right w:w="28" w:type="dxa"/>
            </w:tcMar>
            <w:vAlign w:val="center"/>
          </w:tcPr>
          <w:p w14:paraId="075667C9" w14:textId="77777777" w:rsidR="00D9321E" w:rsidRDefault="00D9321E" w:rsidP="00CA690D">
            <w:pPr>
              <w:pStyle w:val="TableContents"/>
              <w:rPr>
                <w:rFonts w:ascii="C059" w:hAnsi="C059"/>
                <w:sz w:val="30"/>
                <w:szCs w:val="30"/>
              </w:rPr>
            </w:pPr>
            <w:r>
              <w:rPr>
                <w:rFonts w:ascii="C059" w:hAnsi="C059"/>
                <w:sz w:val="30"/>
                <w:szCs w:val="30"/>
              </w:rPr>
              <w:t>850</w:t>
            </w:r>
          </w:p>
        </w:tc>
        <w:tc>
          <w:tcPr>
            <w:tcW w:w="2428" w:type="dxa"/>
            <w:tcMar>
              <w:top w:w="28" w:type="dxa"/>
              <w:left w:w="28" w:type="dxa"/>
              <w:bottom w:w="28" w:type="dxa"/>
              <w:right w:w="28" w:type="dxa"/>
            </w:tcMar>
            <w:vAlign w:val="center"/>
          </w:tcPr>
          <w:p w14:paraId="18D82F1D" w14:textId="77777777" w:rsidR="00D9321E" w:rsidRDefault="00D9321E" w:rsidP="00CA690D">
            <w:pPr>
              <w:pStyle w:val="TableContents"/>
              <w:rPr>
                <w:rFonts w:ascii="C059" w:hAnsi="C059"/>
                <w:sz w:val="30"/>
                <w:szCs w:val="30"/>
              </w:rPr>
            </w:pPr>
            <w:r>
              <w:rPr>
                <w:rFonts w:ascii="C059" w:hAnsi="C059"/>
                <w:sz w:val="30"/>
                <w:szCs w:val="30"/>
              </w:rPr>
              <w:t>8.67%</w:t>
            </w:r>
          </w:p>
        </w:tc>
        <w:tc>
          <w:tcPr>
            <w:tcW w:w="1377" w:type="dxa"/>
            <w:tcMar>
              <w:top w:w="28" w:type="dxa"/>
              <w:left w:w="28" w:type="dxa"/>
              <w:bottom w:w="28" w:type="dxa"/>
              <w:right w:w="28" w:type="dxa"/>
            </w:tcMar>
            <w:vAlign w:val="center"/>
          </w:tcPr>
          <w:p w14:paraId="38941BA4" w14:textId="77777777" w:rsidR="00D9321E" w:rsidRDefault="00D9321E" w:rsidP="00CA690D">
            <w:pPr>
              <w:pStyle w:val="TableContents"/>
              <w:rPr>
                <w:rFonts w:ascii="C059" w:hAnsi="C059"/>
                <w:sz w:val="30"/>
                <w:szCs w:val="30"/>
              </w:rPr>
            </w:pPr>
            <w:r>
              <w:rPr>
                <w:rFonts w:ascii="C059" w:hAnsi="C059"/>
                <w:sz w:val="30"/>
                <w:szCs w:val="30"/>
              </w:rPr>
              <w:t>8.67%</w:t>
            </w:r>
          </w:p>
        </w:tc>
        <w:tc>
          <w:tcPr>
            <w:tcW w:w="813" w:type="dxa"/>
            <w:tcMar>
              <w:top w:w="28" w:type="dxa"/>
              <w:left w:w="28" w:type="dxa"/>
              <w:bottom w:w="28" w:type="dxa"/>
              <w:right w:w="28" w:type="dxa"/>
            </w:tcMar>
            <w:vAlign w:val="center"/>
          </w:tcPr>
          <w:p w14:paraId="24F52D95" w14:textId="77777777" w:rsidR="00D9321E" w:rsidRDefault="00D9321E" w:rsidP="00CA690D">
            <w:pPr>
              <w:pStyle w:val="TableContents"/>
              <w:rPr>
                <w:rFonts w:ascii="C059" w:hAnsi="C059"/>
                <w:sz w:val="30"/>
                <w:szCs w:val="30"/>
              </w:rPr>
            </w:pPr>
            <w:r>
              <w:rPr>
                <w:rFonts w:ascii="C059" w:hAnsi="C059"/>
                <w:sz w:val="30"/>
                <w:szCs w:val="30"/>
              </w:rPr>
              <w:t>Passed</w:t>
            </w:r>
          </w:p>
        </w:tc>
      </w:tr>
    </w:tbl>
    <w:p w14:paraId="485B1589" w14:textId="77777777" w:rsidR="00D9321E" w:rsidRDefault="00D9321E" w:rsidP="00D9321E">
      <w:pPr>
        <w:pStyle w:val="Textbody"/>
        <w:rPr>
          <w:rFonts w:ascii="C059" w:hAnsi="C059"/>
          <w:sz w:val="30"/>
          <w:szCs w:val="30"/>
        </w:rPr>
      </w:pPr>
      <w:r>
        <w:rPr>
          <w:rFonts w:ascii="C059" w:hAnsi="C059"/>
          <w:sz w:val="30"/>
          <w:szCs w:val="30"/>
        </w:rPr>
        <w:t>The output testing confirms that the system produces correct engagement rates for all campaigns.</w:t>
      </w:r>
    </w:p>
    <w:p w14:paraId="6955F99D" w14:textId="77777777" w:rsidR="00D9321E" w:rsidRDefault="00D9321E" w:rsidP="00D9321E">
      <w:pPr>
        <w:pStyle w:val="Heading2"/>
        <w:rPr>
          <w:rFonts w:ascii="C059" w:hAnsi="C059"/>
          <w:color w:val="FF0000"/>
          <w:sz w:val="30"/>
          <w:szCs w:val="30"/>
        </w:rPr>
      </w:pPr>
      <w:bookmarkStart w:id="36" w:name="page-3-test-cases-and-testing-result"/>
      <w:bookmarkEnd w:id="36"/>
      <w:r>
        <w:rPr>
          <w:rFonts w:ascii="C059" w:hAnsi="C059"/>
          <w:color w:val="FF0000"/>
          <w:sz w:val="30"/>
          <w:szCs w:val="30"/>
        </w:rPr>
        <w:t>Test Cases and Testing Result</w:t>
      </w:r>
    </w:p>
    <w:p w14:paraId="2255FBDD" w14:textId="77777777" w:rsidR="00D9321E" w:rsidRDefault="00D9321E" w:rsidP="00D9321E">
      <w:pPr>
        <w:pStyle w:val="Heading2"/>
        <w:rPr>
          <w:rFonts w:ascii="C059" w:hAnsi="C059"/>
          <w:color w:val="FF8000"/>
          <w:sz w:val="30"/>
          <w:szCs w:val="30"/>
        </w:rPr>
      </w:pPr>
      <w:bookmarkStart w:id="37" w:name="sample-test-cases"/>
      <w:bookmarkEnd w:id="37"/>
      <w:r>
        <w:rPr>
          <w:rFonts w:ascii="C059" w:hAnsi="C059"/>
          <w:color w:val="FF8000"/>
          <w:sz w:val="30"/>
          <w:szCs w:val="30"/>
        </w:rPr>
        <w:t>Sample Test Cases</w:t>
      </w:r>
    </w:p>
    <w:tbl>
      <w:tblPr>
        <w:tblW w:w="8124" w:type="dxa"/>
        <w:tblInd w:w="-58" w:type="dxa"/>
        <w:tblLayout w:type="fixed"/>
        <w:tblCellMar>
          <w:left w:w="10" w:type="dxa"/>
          <w:right w:w="10" w:type="dxa"/>
        </w:tblCellMar>
        <w:tblLook w:val="04A0" w:firstRow="1" w:lastRow="0" w:firstColumn="1" w:lastColumn="0" w:noHBand="0" w:noVBand="1"/>
      </w:tblPr>
      <w:tblGrid>
        <w:gridCol w:w="1483"/>
        <w:gridCol w:w="1871"/>
        <w:gridCol w:w="657"/>
        <w:gridCol w:w="1753"/>
        <w:gridCol w:w="1534"/>
        <w:gridCol w:w="826"/>
      </w:tblGrid>
      <w:tr w:rsidR="00D9321E" w14:paraId="5E774D3A" w14:textId="77777777" w:rsidTr="00CA690D">
        <w:tblPrEx>
          <w:tblCellMar>
            <w:top w:w="0" w:type="dxa"/>
            <w:bottom w:w="0" w:type="dxa"/>
          </w:tblCellMar>
        </w:tblPrEx>
        <w:trPr>
          <w:tblHeader/>
        </w:trPr>
        <w:tc>
          <w:tcPr>
            <w:tcW w:w="1483" w:type="dxa"/>
            <w:tcMar>
              <w:top w:w="28" w:type="dxa"/>
              <w:left w:w="28" w:type="dxa"/>
              <w:bottom w:w="28" w:type="dxa"/>
              <w:right w:w="28" w:type="dxa"/>
            </w:tcMar>
            <w:vAlign w:val="center"/>
          </w:tcPr>
          <w:p w14:paraId="57AC227A" w14:textId="77777777" w:rsidR="00D9321E" w:rsidRDefault="00D9321E" w:rsidP="00CA690D">
            <w:pPr>
              <w:pStyle w:val="TableHeading"/>
              <w:rPr>
                <w:rFonts w:ascii="C059" w:hAnsi="C059"/>
                <w:sz w:val="30"/>
                <w:szCs w:val="30"/>
              </w:rPr>
            </w:pPr>
            <w:r>
              <w:rPr>
                <w:rFonts w:ascii="C059" w:hAnsi="C059"/>
                <w:sz w:val="30"/>
                <w:szCs w:val="30"/>
              </w:rPr>
              <w:t>Test Case ID</w:t>
            </w:r>
          </w:p>
        </w:tc>
        <w:tc>
          <w:tcPr>
            <w:tcW w:w="1871" w:type="dxa"/>
            <w:tcMar>
              <w:top w:w="28" w:type="dxa"/>
              <w:left w:w="28" w:type="dxa"/>
              <w:bottom w:w="28" w:type="dxa"/>
              <w:right w:w="28" w:type="dxa"/>
            </w:tcMar>
            <w:vAlign w:val="center"/>
          </w:tcPr>
          <w:p w14:paraId="01B39052" w14:textId="77777777" w:rsidR="00D9321E" w:rsidRDefault="00D9321E" w:rsidP="00CA690D">
            <w:pPr>
              <w:pStyle w:val="TableHeading"/>
              <w:rPr>
                <w:rFonts w:ascii="C059" w:hAnsi="C059"/>
                <w:sz w:val="30"/>
                <w:szCs w:val="30"/>
              </w:rPr>
            </w:pPr>
            <w:r>
              <w:rPr>
                <w:rFonts w:ascii="C059" w:hAnsi="C059"/>
                <w:sz w:val="30"/>
                <w:szCs w:val="30"/>
              </w:rPr>
              <w:t>Test Description</w:t>
            </w:r>
          </w:p>
        </w:tc>
        <w:tc>
          <w:tcPr>
            <w:tcW w:w="657" w:type="dxa"/>
            <w:tcMar>
              <w:top w:w="28" w:type="dxa"/>
              <w:left w:w="28" w:type="dxa"/>
              <w:bottom w:w="28" w:type="dxa"/>
              <w:right w:w="28" w:type="dxa"/>
            </w:tcMar>
            <w:vAlign w:val="center"/>
          </w:tcPr>
          <w:p w14:paraId="60B43FC7" w14:textId="77777777" w:rsidR="00D9321E" w:rsidRDefault="00D9321E" w:rsidP="00CA690D">
            <w:pPr>
              <w:pStyle w:val="TableHeading"/>
              <w:rPr>
                <w:rFonts w:ascii="C059" w:hAnsi="C059"/>
                <w:sz w:val="30"/>
                <w:szCs w:val="30"/>
              </w:rPr>
            </w:pPr>
            <w:r>
              <w:rPr>
                <w:rFonts w:ascii="C059" w:hAnsi="C059"/>
                <w:sz w:val="30"/>
                <w:szCs w:val="30"/>
              </w:rPr>
              <w:t>Input</w:t>
            </w:r>
          </w:p>
        </w:tc>
        <w:tc>
          <w:tcPr>
            <w:tcW w:w="1753" w:type="dxa"/>
            <w:tcMar>
              <w:top w:w="28" w:type="dxa"/>
              <w:left w:w="28" w:type="dxa"/>
              <w:bottom w:w="28" w:type="dxa"/>
              <w:right w:w="28" w:type="dxa"/>
            </w:tcMar>
            <w:vAlign w:val="center"/>
          </w:tcPr>
          <w:p w14:paraId="7DFF92A7" w14:textId="77777777" w:rsidR="00D9321E" w:rsidRDefault="00D9321E" w:rsidP="00CA690D">
            <w:pPr>
              <w:pStyle w:val="TableHeading"/>
              <w:rPr>
                <w:rFonts w:ascii="C059" w:hAnsi="C059"/>
                <w:sz w:val="30"/>
                <w:szCs w:val="30"/>
              </w:rPr>
            </w:pPr>
            <w:r>
              <w:rPr>
                <w:rFonts w:ascii="C059" w:hAnsi="C059"/>
                <w:sz w:val="30"/>
                <w:szCs w:val="30"/>
              </w:rPr>
              <w:t>Expected Output</w:t>
            </w:r>
          </w:p>
        </w:tc>
        <w:tc>
          <w:tcPr>
            <w:tcW w:w="1534" w:type="dxa"/>
            <w:tcMar>
              <w:top w:w="28" w:type="dxa"/>
              <w:left w:w="28" w:type="dxa"/>
              <w:bottom w:w="28" w:type="dxa"/>
              <w:right w:w="28" w:type="dxa"/>
            </w:tcMar>
            <w:vAlign w:val="center"/>
          </w:tcPr>
          <w:p w14:paraId="50AA0DF3" w14:textId="77777777" w:rsidR="00D9321E" w:rsidRDefault="00D9321E" w:rsidP="00CA690D">
            <w:pPr>
              <w:pStyle w:val="TableHeading"/>
              <w:rPr>
                <w:rFonts w:ascii="C059" w:hAnsi="C059"/>
                <w:sz w:val="30"/>
                <w:szCs w:val="30"/>
              </w:rPr>
            </w:pPr>
            <w:r>
              <w:rPr>
                <w:rFonts w:ascii="C059" w:hAnsi="C059"/>
                <w:sz w:val="30"/>
                <w:szCs w:val="30"/>
              </w:rPr>
              <w:t>Actual Output</w:t>
            </w:r>
          </w:p>
        </w:tc>
        <w:tc>
          <w:tcPr>
            <w:tcW w:w="826" w:type="dxa"/>
            <w:tcMar>
              <w:top w:w="28" w:type="dxa"/>
              <w:left w:w="28" w:type="dxa"/>
              <w:bottom w:w="28" w:type="dxa"/>
              <w:right w:w="28" w:type="dxa"/>
            </w:tcMar>
            <w:vAlign w:val="center"/>
          </w:tcPr>
          <w:p w14:paraId="26E5F1BB" w14:textId="77777777" w:rsidR="00D9321E" w:rsidRDefault="00D9321E" w:rsidP="00CA690D">
            <w:pPr>
              <w:pStyle w:val="TableHeading"/>
              <w:rPr>
                <w:rFonts w:ascii="C059" w:hAnsi="C059"/>
                <w:sz w:val="30"/>
                <w:szCs w:val="30"/>
              </w:rPr>
            </w:pPr>
            <w:r>
              <w:rPr>
                <w:rFonts w:ascii="C059" w:hAnsi="C059"/>
                <w:sz w:val="30"/>
                <w:szCs w:val="30"/>
              </w:rPr>
              <w:t>Result</w:t>
            </w:r>
          </w:p>
        </w:tc>
      </w:tr>
    </w:tbl>
    <w:p w14:paraId="21DA900D" w14:textId="77777777" w:rsidR="00D9321E" w:rsidRDefault="00D9321E" w:rsidP="00D9321E">
      <w:pPr>
        <w:rPr>
          <w:vanish/>
          <w:sz w:val="32"/>
          <w:szCs w:val="32"/>
          <w:lang w:val="en-US"/>
        </w:rPr>
      </w:pPr>
    </w:p>
    <w:tbl>
      <w:tblPr>
        <w:tblW w:w="9360" w:type="dxa"/>
        <w:tblLayout w:type="fixed"/>
        <w:tblCellMar>
          <w:left w:w="10" w:type="dxa"/>
          <w:right w:w="10" w:type="dxa"/>
        </w:tblCellMar>
        <w:tblLook w:val="04A0" w:firstRow="1" w:lastRow="0" w:firstColumn="1" w:lastColumn="0" w:noHBand="0" w:noVBand="1"/>
      </w:tblPr>
      <w:tblGrid>
        <w:gridCol w:w="855"/>
        <w:gridCol w:w="2382"/>
        <w:gridCol w:w="2162"/>
        <w:gridCol w:w="1574"/>
        <w:gridCol w:w="1574"/>
        <w:gridCol w:w="813"/>
      </w:tblGrid>
      <w:tr w:rsidR="00D9321E" w14:paraId="49DC5E5C" w14:textId="77777777" w:rsidTr="00CA690D">
        <w:tblPrEx>
          <w:tblCellMar>
            <w:top w:w="0" w:type="dxa"/>
            <w:bottom w:w="0" w:type="dxa"/>
          </w:tblCellMar>
        </w:tblPrEx>
        <w:trPr>
          <w:tblHeader/>
        </w:trPr>
        <w:tc>
          <w:tcPr>
            <w:tcW w:w="855" w:type="dxa"/>
            <w:tcMar>
              <w:top w:w="28" w:type="dxa"/>
              <w:left w:w="28" w:type="dxa"/>
              <w:bottom w:w="28" w:type="dxa"/>
              <w:right w:w="28" w:type="dxa"/>
            </w:tcMar>
            <w:vAlign w:val="center"/>
          </w:tcPr>
          <w:p w14:paraId="58D4FE5D" w14:textId="77777777" w:rsidR="00D9321E" w:rsidRDefault="00D9321E" w:rsidP="00CA690D">
            <w:pPr>
              <w:pStyle w:val="TableHeading"/>
              <w:rPr>
                <w:rFonts w:ascii="C059" w:hAnsi="C059"/>
                <w:sz w:val="30"/>
                <w:szCs w:val="30"/>
              </w:rPr>
            </w:pPr>
            <w:r>
              <w:rPr>
                <w:rFonts w:ascii="C059" w:hAnsi="C059"/>
                <w:sz w:val="30"/>
                <w:szCs w:val="30"/>
              </w:rPr>
              <w:t>Test Case ID</w:t>
            </w:r>
          </w:p>
        </w:tc>
        <w:tc>
          <w:tcPr>
            <w:tcW w:w="2382" w:type="dxa"/>
            <w:tcMar>
              <w:top w:w="28" w:type="dxa"/>
              <w:left w:w="28" w:type="dxa"/>
              <w:bottom w:w="28" w:type="dxa"/>
              <w:right w:w="28" w:type="dxa"/>
            </w:tcMar>
            <w:vAlign w:val="center"/>
          </w:tcPr>
          <w:p w14:paraId="7E2F2619" w14:textId="77777777" w:rsidR="00D9321E" w:rsidRDefault="00D9321E" w:rsidP="00CA690D">
            <w:pPr>
              <w:pStyle w:val="TableHeading"/>
              <w:rPr>
                <w:rFonts w:ascii="C059" w:hAnsi="C059"/>
                <w:sz w:val="30"/>
                <w:szCs w:val="30"/>
              </w:rPr>
            </w:pPr>
            <w:r>
              <w:rPr>
                <w:rFonts w:ascii="C059" w:hAnsi="C059"/>
                <w:sz w:val="30"/>
                <w:szCs w:val="30"/>
              </w:rPr>
              <w:t>Test Description</w:t>
            </w:r>
          </w:p>
        </w:tc>
        <w:tc>
          <w:tcPr>
            <w:tcW w:w="2162" w:type="dxa"/>
            <w:tcMar>
              <w:top w:w="28" w:type="dxa"/>
              <w:left w:w="28" w:type="dxa"/>
              <w:bottom w:w="28" w:type="dxa"/>
              <w:right w:w="28" w:type="dxa"/>
            </w:tcMar>
            <w:vAlign w:val="center"/>
          </w:tcPr>
          <w:p w14:paraId="71D597FF" w14:textId="77777777" w:rsidR="00D9321E" w:rsidRDefault="00D9321E" w:rsidP="00CA690D">
            <w:pPr>
              <w:pStyle w:val="TableHeading"/>
              <w:rPr>
                <w:rFonts w:ascii="C059" w:hAnsi="C059"/>
                <w:sz w:val="30"/>
                <w:szCs w:val="30"/>
              </w:rPr>
            </w:pPr>
            <w:r>
              <w:rPr>
                <w:rFonts w:ascii="C059" w:hAnsi="C059"/>
                <w:sz w:val="30"/>
                <w:szCs w:val="30"/>
              </w:rPr>
              <w:t>Input</w:t>
            </w:r>
          </w:p>
        </w:tc>
        <w:tc>
          <w:tcPr>
            <w:tcW w:w="1574" w:type="dxa"/>
            <w:tcMar>
              <w:top w:w="28" w:type="dxa"/>
              <w:left w:w="28" w:type="dxa"/>
              <w:bottom w:w="28" w:type="dxa"/>
              <w:right w:w="28" w:type="dxa"/>
            </w:tcMar>
            <w:vAlign w:val="center"/>
          </w:tcPr>
          <w:p w14:paraId="2A3508D9" w14:textId="77777777" w:rsidR="00D9321E" w:rsidRDefault="00D9321E" w:rsidP="00CA690D">
            <w:pPr>
              <w:pStyle w:val="TableHeading"/>
              <w:rPr>
                <w:rFonts w:ascii="C059" w:hAnsi="C059"/>
                <w:sz w:val="30"/>
                <w:szCs w:val="30"/>
              </w:rPr>
            </w:pPr>
            <w:r>
              <w:rPr>
                <w:rFonts w:ascii="C059" w:hAnsi="C059"/>
                <w:sz w:val="30"/>
                <w:szCs w:val="30"/>
              </w:rPr>
              <w:t>Expected Output</w:t>
            </w:r>
          </w:p>
        </w:tc>
        <w:tc>
          <w:tcPr>
            <w:tcW w:w="1574" w:type="dxa"/>
            <w:tcMar>
              <w:top w:w="28" w:type="dxa"/>
              <w:left w:w="28" w:type="dxa"/>
              <w:bottom w:w="28" w:type="dxa"/>
              <w:right w:w="28" w:type="dxa"/>
            </w:tcMar>
            <w:vAlign w:val="center"/>
          </w:tcPr>
          <w:p w14:paraId="4FA1465F" w14:textId="77777777" w:rsidR="00D9321E" w:rsidRDefault="00D9321E" w:rsidP="00CA690D">
            <w:pPr>
              <w:pStyle w:val="TableHeading"/>
              <w:rPr>
                <w:rFonts w:ascii="C059" w:hAnsi="C059"/>
                <w:sz w:val="30"/>
                <w:szCs w:val="30"/>
              </w:rPr>
            </w:pPr>
            <w:r>
              <w:rPr>
                <w:rFonts w:ascii="C059" w:hAnsi="C059"/>
                <w:sz w:val="30"/>
                <w:szCs w:val="30"/>
              </w:rPr>
              <w:t>Actual Output</w:t>
            </w:r>
          </w:p>
        </w:tc>
        <w:tc>
          <w:tcPr>
            <w:tcW w:w="813" w:type="dxa"/>
            <w:tcMar>
              <w:top w:w="28" w:type="dxa"/>
              <w:left w:w="28" w:type="dxa"/>
              <w:bottom w:w="28" w:type="dxa"/>
              <w:right w:w="28" w:type="dxa"/>
            </w:tcMar>
            <w:vAlign w:val="center"/>
          </w:tcPr>
          <w:p w14:paraId="791586AC" w14:textId="77777777" w:rsidR="00D9321E" w:rsidRDefault="00D9321E" w:rsidP="00CA690D">
            <w:pPr>
              <w:pStyle w:val="TableHeading"/>
              <w:rPr>
                <w:rFonts w:ascii="C059" w:hAnsi="C059"/>
                <w:sz w:val="30"/>
                <w:szCs w:val="30"/>
              </w:rPr>
            </w:pPr>
            <w:r>
              <w:rPr>
                <w:rFonts w:ascii="C059" w:hAnsi="C059"/>
                <w:sz w:val="30"/>
                <w:szCs w:val="30"/>
              </w:rPr>
              <w:t>Result</w:t>
            </w:r>
          </w:p>
        </w:tc>
      </w:tr>
      <w:tr w:rsidR="00D9321E" w14:paraId="13DD84EB" w14:textId="77777777" w:rsidTr="00CA690D">
        <w:tblPrEx>
          <w:tblCellMar>
            <w:top w:w="0" w:type="dxa"/>
            <w:bottom w:w="0" w:type="dxa"/>
          </w:tblCellMar>
        </w:tblPrEx>
        <w:tc>
          <w:tcPr>
            <w:tcW w:w="855" w:type="dxa"/>
            <w:tcMar>
              <w:top w:w="28" w:type="dxa"/>
              <w:left w:w="28" w:type="dxa"/>
              <w:bottom w:w="28" w:type="dxa"/>
              <w:right w:w="28" w:type="dxa"/>
            </w:tcMar>
            <w:vAlign w:val="center"/>
          </w:tcPr>
          <w:p w14:paraId="261CBC3A" w14:textId="77777777" w:rsidR="00D9321E" w:rsidRDefault="00D9321E" w:rsidP="00CA690D">
            <w:pPr>
              <w:pStyle w:val="TableContents"/>
              <w:rPr>
                <w:rFonts w:ascii="C059" w:hAnsi="C059"/>
                <w:sz w:val="30"/>
                <w:szCs w:val="30"/>
              </w:rPr>
            </w:pPr>
            <w:r>
              <w:rPr>
                <w:rFonts w:ascii="C059" w:hAnsi="C059"/>
                <w:sz w:val="30"/>
                <w:szCs w:val="30"/>
              </w:rPr>
              <w:t>TC01</w:t>
            </w:r>
          </w:p>
        </w:tc>
        <w:tc>
          <w:tcPr>
            <w:tcW w:w="2382" w:type="dxa"/>
            <w:tcMar>
              <w:top w:w="28" w:type="dxa"/>
              <w:left w:w="28" w:type="dxa"/>
              <w:bottom w:w="28" w:type="dxa"/>
              <w:right w:w="28" w:type="dxa"/>
            </w:tcMar>
            <w:vAlign w:val="center"/>
          </w:tcPr>
          <w:p w14:paraId="376DB784" w14:textId="77777777" w:rsidR="00D9321E" w:rsidRDefault="00D9321E" w:rsidP="00CA690D">
            <w:pPr>
              <w:pStyle w:val="TableContents"/>
              <w:rPr>
                <w:rFonts w:ascii="C059" w:hAnsi="C059"/>
                <w:sz w:val="30"/>
                <w:szCs w:val="30"/>
              </w:rPr>
            </w:pPr>
            <w:r>
              <w:rPr>
                <w:rFonts w:ascii="C059" w:hAnsi="C059"/>
                <w:sz w:val="30"/>
                <w:szCs w:val="30"/>
              </w:rPr>
              <w:t>Check engagement rate calculation</w:t>
            </w:r>
          </w:p>
        </w:tc>
        <w:tc>
          <w:tcPr>
            <w:tcW w:w="2162" w:type="dxa"/>
            <w:tcMar>
              <w:top w:w="28" w:type="dxa"/>
              <w:left w:w="28" w:type="dxa"/>
              <w:bottom w:w="28" w:type="dxa"/>
              <w:right w:w="28" w:type="dxa"/>
            </w:tcMar>
            <w:vAlign w:val="center"/>
          </w:tcPr>
          <w:p w14:paraId="07261082" w14:textId="77777777" w:rsidR="00D9321E" w:rsidRDefault="00D9321E" w:rsidP="00CA690D">
            <w:pPr>
              <w:pStyle w:val="TableContents"/>
              <w:rPr>
                <w:rFonts w:ascii="C059" w:hAnsi="C059"/>
                <w:sz w:val="30"/>
                <w:szCs w:val="30"/>
              </w:rPr>
            </w:pPr>
            <w:r>
              <w:rPr>
                <w:rFonts w:ascii="C059" w:hAnsi="C059"/>
                <w:sz w:val="30"/>
                <w:szCs w:val="30"/>
              </w:rPr>
              <w:t>Reach = 16,400; Engagement = 2,220</w:t>
            </w:r>
          </w:p>
        </w:tc>
        <w:tc>
          <w:tcPr>
            <w:tcW w:w="1574" w:type="dxa"/>
            <w:tcMar>
              <w:top w:w="28" w:type="dxa"/>
              <w:left w:w="28" w:type="dxa"/>
              <w:bottom w:w="28" w:type="dxa"/>
              <w:right w:w="28" w:type="dxa"/>
            </w:tcMar>
            <w:vAlign w:val="center"/>
          </w:tcPr>
          <w:p w14:paraId="5A53FEA0" w14:textId="77777777" w:rsidR="00D9321E" w:rsidRDefault="00D9321E" w:rsidP="00CA690D">
            <w:pPr>
              <w:pStyle w:val="TableContents"/>
              <w:rPr>
                <w:rFonts w:ascii="C059" w:hAnsi="C059"/>
                <w:sz w:val="30"/>
                <w:szCs w:val="30"/>
              </w:rPr>
            </w:pPr>
            <w:r>
              <w:rPr>
                <w:rFonts w:ascii="C059" w:hAnsi="C059"/>
                <w:sz w:val="30"/>
                <w:szCs w:val="30"/>
              </w:rPr>
              <w:t>13.54%</w:t>
            </w:r>
          </w:p>
        </w:tc>
        <w:tc>
          <w:tcPr>
            <w:tcW w:w="1574" w:type="dxa"/>
            <w:tcMar>
              <w:top w:w="28" w:type="dxa"/>
              <w:left w:w="28" w:type="dxa"/>
              <w:bottom w:w="28" w:type="dxa"/>
              <w:right w:w="28" w:type="dxa"/>
            </w:tcMar>
            <w:vAlign w:val="center"/>
          </w:tcPr>
          <w:p w14:paraId="635C3131" w14:textId="77777777" w:rsidR="00D9321E" w:rsidRDefault="00D9321E" w:rsidP="00CA690D">
            <w:pPr>
              <w:pStyle w:val="TableContents"/>
              <w:rPr>
                <w:rFonts w:ascii="C059" w:hAnsi="C059"/>
                <w:sz w:val="30"/>
                <w:szCs w:val="30"/>
              </w:rPr>
            </w:pPr>
            <w:r>
              <w:rPr>
                <w:rFonts w:ascii="C059" w:hAnsi="C059"/>
                <w:sz w:val="30"/>
                <w:szCs w:val="30"/>
              </w:rPr>
              <w:t>13.54%</w:t>
            </w:r>
          </w:p>
        </w:tc>
        <w:tc>
          <w:tcPr>
            <w:tcW w:w="813" w:type="dxa"/>
            <w:tcMar>
              <w:top w:w="28" w:type="dxa"/>
              <w:left w:w="28" w:type="dxa"/>
              <w:bottom w:w="28" w:type="dxa"/>
              <w:right w:w="28" w:type="dxa"/>
            </w:tcMar>
            <w:vAlign w:val="center"/>
          </w:tcPr>
          <w:p w14:paraId="62D8024F"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638845A8" w14:textId="77777777" w:rsidTr="00CA690D">
        <w:tblPrEx>
          <w:tblCellMar>
            <w:top w:w="0" w:type="dxa"/>
            <w:bottom w:w="0" w:type="dxa"/>
          </w:tblCellMar>
        </w:tblPrEx>
        <w:tc>
          <w:tcPr>
            <w:tcW w:w="855" w:type="dxa"/>
            <w:tcMar>
              <w:top w:w="28" w:type="dxa"/>
              <w:left w:w="28" w:type="dxa"/>
              <w:bottom w:w="28" w:type="dxa"/>
              <w:right w:w="28" w:type="dxa"/>
            </w:tcMar>
            <w:vAlign w:val="center"/>
          </w:tcPr>
          <w:p w14:paraId="3440D448" w14:textId="77777777" w:rsidR="00D9321E" w:rsidRDefault="00D9321E" w:rsidP="00CA690D">
            <w:pPr>
              <w:pStyle w:val="TableContents"/>
              <w:rPr>
                <w:rFonts w:ascii="C059" w:hAnsi="C059"/>
                <w:sz w:val="30"/>
                <w:szCs w:val="30"/>
              </w:rPr>
            </w:pPr>
            <w:r>
              <w:rPr>
                <w:rFonts w:ascii="C059" w:hAnsi="C059"/>
                <w:sz w:val="30"/>
                <w:szCs w:val="30"/>
              </w:rPr>
              <w:t>TC02</w:t>
            </w:r>
          </w:p>
        </w:tc>
        <w:tc>
          <w:tcPr>
            <w:tcW w:w="2382" w:type="dxa"/>
            <w:tcMar>
              <w:top w:w="28" w:type="dxa"/>
              <w:left w:w="28" w:type="dxa"/>
              <w:bottom w:w="28" w:type="dxa"/>
              <w:right w:w="28" w:type="dxa"/>
            </w:tcMar>
            <w:vAlign w:val="center"/>
          </w:tcPr>
          <w:p w14:paraId="361CAEBD" w14:textId="77777777" w:rsidR="00D9321E" w:rsidRDefault="00D9321E" w:rsidP="00CA690D">
            <w:pPr>
              <w:pStyle w:val="TableContents"/>
              <w:rPr>
                <w:rFonts w:ascii="C059" w:hAnsi="C059"/>
                <w:sz w:val="30"/>
                <w:szCs w:val="30"/>
              </w:rPr>
            </w:pPr>
            <w:r>
              <w:rPr>
                <w:rFonts w:ascii="C059" w:hAnsi="C059"/>
                <w:sz w:val="30"/>
                <w:szCs w:val="30"/>
              </w:rPr>
              <w:t>Check click-through rate calculation</w:t>
            </w:r>
          </w:p>
        </w:tc>
        <w:tc>
          <w:tcPr>
            <w:tcW w:w="2162" w:type="dxa"/>
            <w:tcMar>
              <w:top w:w="28" w:type="dxa"/>
              <w:left w:w="28" w:type="dxa"/>
              <w:bottom w:w="28" w:type="dxa"/>
              <w:right w:w="28" w:type="dxa"/>
            </w:tcMar>
            <w:vAlign w:val="center"/>
          </w:tcPr>
          <w:p w14:paraId="056867AC" w14:textId="77777777" w:rsidR="00D9321E" w:rsidRDefault="00D9321E" w:rsidP="00CA690D">
            <w:pPr>
              <w:pStyle w:val="TableContents"/>
              <w:rPr>
                <w:rFonts w:ascii="C059" w:hAnsi="C059"/>
                <w:sz w:val="30"/>
                <w:szCs w:val="30"/>
              </w:rPr>
            </w:pPr>
            <w:r>
              <w:rPr>
                <w:rFonts w:ascii="C059" w:hAnsi="C059"/>
                <w:sz w:val="30"/>
                <w:szCs w:val="30"/>
              </w:rPr>
              <w:t>Impressions = 24,800; Clicks = 610</w:t>
            </w:r>
          </w:p>
        </w:tc>
        <w:tc>
          <w:tcPr>
            <w:tcW w:w="1574" w:type="dxa"/>
            <w:tcMar>
              <w:top w:w="28" w:type="dxa"/>
              <w:left w:w="28" w:type="dxa"/>
              <w:bottom w:w="28" w:type="dxa"/>
              <w:right w:w="28" w:type="dxa"/>
            </w:tcMar>
            <w:vAlign w:val="center"/>
          </w:tcPr>
          <w:p w14:paraId="115DF140" w14:textId="77777777" w:rsidR="00D9321E" w:rsidRDefault="00D9321E" w:rsidP="00CA690D">
            <w:pPr>
              <w:pStyle w:val="TableContents"/>
              <w:rPr>
                <w:rFonts w:ascii="C059" w:hAnsi="C059"/>
                <w:sz w:val="30"/>
                <w:szCs w:val="30"/>
              </w:rPr>
            </w:pPr>
            <w:r>
              <w:rPr>
                <w:rFonts w:ascii="C059" w:hAnsi="C059"/>
                <w:sz w:val="30"/>
                <w:szCs w:val="30"/>
              </w:rPr>
              <w:t>2.46%</w:t>
            </w:r>
          </w:p>
        </w:tc>
        <w:tc>
          <w:tcPr>
            <w:tcW w:w="1574" w:type="dxa"/>
            <w:tcMar>
              <w:top w:w="28" w:type="dxa"/>
              <w:left w:w="28" w:type="dxa"/>
              <w:bottom w:w="28" w:type="dxa"/>
              <w:right w:w="28" w:type="dxa"/>
            </w:tcMar>
            <w:vAlign w:val="center"/>
          </w:tcPr>
          <w:p w14:paraId="5BFCEDD4" w14:textId="77777777" w:rsidR="00D9321E" w:rsidRDefault="00D9321E" w:rsidP="00CA690D">
            <w:pPr>
              <w:pStyle w:val="TableContents"/>
              <w:rPr>
                <w:rFonts w:ascii="C059" w:hAnsi="C059"/>
                <w:sz w:val="30"/>
                <w:szCs w:val="30"/>
              </w:rPr>
            </w:pPr>
            <w:r>
              <w:rPr>
                <w:rFonts w:ascii="C059" w:hAnsi="C059"/>
                <w:sz w:val="30"/>
                <w:szCs w:val="30"/>
              </w:rPr>
              <w:t>2.46%</w:t>
            </w:r>
          </w:p>
        </w:tc>
        <w:tc>
          <w:tcPr>
            <w:tcW w:w="813" w:type="dxa"/>
            <w:tcMar>
              <w:top w:w="28" w:type="dxa"/>
              <w:left w:w="28" w:type="dxa"/>
              <w:bottom w:w="28" w:type="dxa"/>
              <w:right w:w="28" w:type="dxa"/>
            </w:tcMar>
            <w:vAlign w:val="center"/>
          </w:tcPr>
          <w:p w14:paraId="113CC618"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6F3F3D69" w14:textId="77777777" w:rsidTr="00CA690D">
        <w:tblPrEx>
          <w:tblCellMar>
            <w:top w:w="0" w:type="dxa"/>
            <w:bottom w:w="0" w:type="dxa"/>
          </w:tblCellMar>
        </w:tblPrEx>
        <w:tc>
          <w:tcPr>
            <w:tcW w:w="855" w:type="dxa"/>
            <w:tcMar>
              <w:top w:w="28" w:type="dxa"/>
              <w:left w:w="28" w:type="dxa"/>
              <w:bottom w:w="28" w:type="dxa"/>
              <w:right w:w="28" w:type="dxa"/>
            </w:tcMar>
            <w:vAlign w:val="center"/>
          </w:tcPr>
          <w:p w14:paraId="7DE52E0C" w14:textId="77777777" w:rsidR="00D9321E" w:rsidRDefault="00D9321E" w:rsidP="00CA690D">
            <w:pPr>
              <w:pStyle w:val="TableContents"/>
              <w:rPr>
                <w:rFonts w:ascii="C059" w:hAnsi="C059"/>
                <w:sz w:val="30"/>
                <w:szCs w:val="30"/>
              </w:rPr>
            </w:pPr>
            <w:r>
              <w:rPr>
                <w:rFonts w:ascii="C059" w:hAnsi="C059"/>
                <w:sz w:val="30"/>
                <w:szCs w:val="30"/>
              </w:rPr>
              <w:lastRenderedPageBreak/>
              <w:t>TC03</w:t>
            </w:r>
          </w:p>
        </w:tc>
        <w:tc>
          <w:tcPr>
            <w:tcW w:w="2382" w:type="dxa"/>
            <w:tcMar>
              <w:top w:w="28" w:type="dxa"/>
              <w:left w:w="28" w:type="dxa"/>
              <w:bottom w:w="28" w:type="dxa"/>
              <w:right w:w="28" w:type="dxa"/>
            </w:tcMar>
            <w:vAlign w:val="center"/>
          </w:tcPr>
          <w:p w14:paraId="5C247167" w14:textId="77777777" w:rsidR="00D9321E" w:rsidRDefault="00D9321E" w:rsidP="00CA690D">
            <w:pPr>
              <w:pStyle w:val="TableContents"/>
              <w:rPr>
                <w:rFonts w:ascii="C059" w:hAnsi="C059"/>
                <w:sz w:val="30"/>
                <w:szCs w:val="30"/>
              </w:rPr>
            </w:pPr>
            <w:r>
              <w:rPr>
                <w:rFonts w:ascii="C059" w:hAnsi="C059"/>
                <w:sz w:val="30"/>
                <w:szCs w:val="30"/>
              </w:rPr>
              <w:t>Check conversion rate calculation</w:t>
            </w:r>
          </w:p>
        </w:tc>
        <w:tc>
          <w:tcPr>
            <w:tcW w:w="2162" w:type="dxa"/>
            <w:tcMar>
              <w:top w:w="28" w:type="dxa"/>
              <w:left w:w="28" w:type="dxa"/>
              <w:bottom w:w="28" w:type="dxa"/>
              <w:right w:w="28" w:type="dxa"/>
            </w:tcMar>
            <w:vAlign w:val="center"/>
          </w:tcPr>
          <w:p w14:paraId="7D1F5DBF" w14:textId="77777777" w:rsidR="00D9321E" w:rsidRDefault="00D9321E" w:rsidP="00CA690D">
            <w:pPr>
              <w:pStyle w:val="TableContents"/>
              <w:rPr>
                <w:rFonts w:ascii="C059" w:hAnsi="C059"/>
                <w:sz w:val="30"/>
                <w:szCs w:val="30"/>
              </w:rPr>
            </w:pPr>
            <w:r>
              <w:rPr>
                <w:rFonts w:ascii="C059" w:hAnsi="C059"/>
                <w:sz w:val="30"/>
                <w:szCs w:val="30"/>
              </w:rPr>
              <w:t>Clicks = 350; Purchases = 44</w:t>
            </w:r>
          </w:p>
        </w:tc>
        <w:tc>
          <w:tcPr>
            <w:tcW w:w="1574" w:type="dxa"/>
            <w:tcMar>
              <w:top w:w="28" w:type="dxa"/>
              <w:left w:w="28" w:type="dxa"/>
              <w:bottom w:w="28" w:type="dxa"/>
              <w:right w:w="28" w:type="dxa"/>
            </w:tcMar>
            <w:vAlign w:val="center"/>
          </w:tcPr>
          <w:p w14:paraId="375C66B7" w14:textId="77777777" w:rsidR="00D9321E" w:rsidRDefault="00D9321E" w:rsidP="00CA690D">
            <w:pPr>
              <w:pStyle w:val="TableContents"/>
              <w:rPr>
                <w:rFonts w:ascii="C059" w:hAnsi="C059"/>
                <w:sz w:val="30"/>
                <w:szCs w:val="30"/>
              </w:rPr>
            </w:pPr>
            <w:r>
              <w:rPr>
                <w:rFonts w:ascii="C059" w:hAnsi="C059"/>
                <w:sz w:val="30"/>
                <w:szCs w:val="30"/>
              </w:rPr>
              <w:t>12.57%</w:t>
            </w:r>
          </w:p>
        </w:tc>
        <w:tc>
          <w:tcPr>
            <w:tcW w:w="1574" w:type="dxa"/>
            <w:tcMar>
              <w:top w:w="28" w:type="dxa"/>
              <w:left w:w="28" w:type="dxa"/>
              <w:bottom w:w="28" w:type="dxa"/>
              <w:right w:w="28" w:type="dxa"/>
            </w:tcMar>
            <w:vAlign w:val="center"/>
          </w:tcPr>
          <w:p w14:paraId="6EDD5DE8" w14:textId="77777777" w:rsidR="00D9321E" w:rsidRDefault="00D9321E" w:rsidP="00CA690D">
            <w:pPr>
              <w:pStyle w:val="TableContents"/>
              <w:rPr>
                <w:rFonts w:ascii="C059" w:hAnsi="C059"/>
                <w:sz w:val="30"/>
                <w:szCs w:val="30"/>
              </w:rPr>
            </w:pPr>
            <w:r>
              <w:rPr>
                <w:rFonts w:ascii="C059" w:hAnsi="C059"/>
                <w:sz w:val="30"/>
                <w:szCs w:val="30"/>
              </w:rPr>
              <w:t>12.57%</w:t>
            </w:r>
          </w:p>
        </w:tc>
        <w:tc>
          <w:tcPr>
            <w:tcW w:w="813" w:type="dxa"/>
            <w:tcMar>
              <w:top w:w="28" w:type="dxa"/>
              <w:left w:w="28" w:type="dxa"/>
              <w:bottom w:w="28" w:type="dxa"/>
              <w:right w:w="28" w:type="dxa"/>
            </w:tcMar>
            <w:vAlign w:val="center"/>
          </w:tcPr>
          <w:p w14:paraId="3D688EE8"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6E194D39" w14:textId="77777777" w:rsidTr="00CA690D">
        <w:tblPrEx>
          <w:tblCellMar>
            <w:top w:w="0" w:type="dxa"/>
            <w:bottom w:w="0" w:type="dxa"/>
          </w:tblCellMar>
        </w:tblPrEx>
        <w:tc>
          <w:tcPr>
            <w:tcW w:w="855" w:type="dxa"/>
            <w:tcMar>
              <w:top w:w="28" w:type="dxa"/>
              <w:left w:w="28" w:type="dxa"/>
              <w:bottom w:w="28" w:type="dxa"/>
              <w:right w:w="28" w:type="dxa"/>
            </w:tcMar>
            <w:vAlign w:val="center"/>
          </w:tcPr>
          <w:p w14:paraId="6823CAE5" w14:textId="77777777" w:rsidR="00D9321E" w:rsidRDefault="00D9321E" w:rsidP="00CA690D">
            <w:pPr>
              <w:pStyle w:val="TableContents"/>
              <w:rPr>
                <w:rFonts w:ascii="C059" w:hAnsi="C059"/>
                <w:sz w:val="30"/>
                <w:szCs w:val="30"/>
              </w:rPr>
            </w:pPr>
            <w:r>
              <w:rPr>
                <w:rFonts w:ascii="C059" w:hAnsi="C059"/>
                <w:sz w:val="30"/>
                <w:szCs w:val="30"/>
              </w:rPr>
              <w:t>TC04</w:t>
            </w:r>
          </w:p>
        </w:tc>
        <w:tc>
          <w:tcPr>
            <w:tcW w:w="2382" w:type="dxa"/>
            <w:tcMar>
              <w:top w:w="28" w:type="dxa"/>
              <w:left w:w="28" w:type="dxa"/>
              <w:bottom w:w="28" w:type="dxa"/>
              <w:right w:w="28" w:type="dxa"/>
            </w:tcMar>
            <w:vAlign w:val="center"/>
          </w:tcPr>
          <w:p w14:paraId="402BA6CE" w14:textId="77777777" w:rsidR="00D9321E" w:rsidRDefault="00D9321E" w:rsidP="00CA690D">
            <w:pPr>
              <w:pStyle w:val="TableContents"/>
              <w:rPr>
                <w:rFonts w:ascii="C059" w:hAnsi="C059"/>
                <w:sz w:val="30"/>
                <w:szCs w:val="30"/>
              </w:rPr>
            </w:pPr>
            <w:r>
              <w:rPr>
                <w:rFonts w:ascii="C059" w:hAnsi="C059"/>
                <w:sz w:val="30"/>
                <w:szCs w:val="30"/>
              </w:rPr>
              <w:t>Check best engagement campaign</w:t>
            </w:r>
          </w:p>
        </w:tc>
        <w:tc>
          <w:tcPr>
            <w:tcW w:w="2162" w:type="dxa"/>
            <w:tcMar>
              <w:top w:w="28" w:type="dxa"/>
              <w:left w:w="28" w:type="dxa"/>
              <w:bottom w:w="28" w:type="dxa"/>
              <w:right w:w="28" w:type="dxa"/>
            </w:tcMar>
            <w:vAlign w:val="center"/>
          </w:tcPr>
          <w:p w14:paraId="65AB1117" w14:textId="77777777" w:rsidR="00D9321E" w:rsidRDefault="00D9321E" w:rsidP="00CA690D">
            <w:pPr>
              <w:pStyle w:val="TableContents"/>
              <w:rPr>
                <w:rFonts w:ascii="C059" w:hAnsi="C059"/>
                <w:sz w:val="30"/>
                <w:szCs w:val="30"/>
              </w:rPr>
            </w:pPr>
            <w:r>
              <w:rPr>
                <w:rFonts w:ascii="C059" w:hAnsi="C059"/>
                <w:sz w:val="30"/>
                <w:szCs w:val="30"/>
              </w:rPr>
              <w:t>Campaign data of five campaigns</w:t>
            </w:r>
          </w:p>
        </w:tc>
        <w:tc>
          <w:tcPr>
            <w:tcW w:w="1574" w:type="dxa"/>
            <w:tcMar>
              <w:top w:w="28" w:type="dxa"/>
              <w:left w:w="28" w:type="dxa"/>
              <w:bottom w:w="28" w:type="dxa"/>
              <w:right w:w="28" w:type="dxa"/>
            </w:tcMar>
            <w:vAlign w:val="center"/>
          </w:tcPr>
          <w:p w14:paraId="6EBB7A8A" w14:textId="77777777" w:rsidR="00D9321E" w:rsidRDefault="00D9321E" w:rsidP="00CA690D">
            <w:pPr>
              <w:pStyle w:val="TableContents"/>
              <w:rPr>
                <w:rFonts w:ascii="C059" w:hAnsi="C059"/>
                <w:sz w:val="30"/>
                <w:szCs w:val="30"/>
              </w:rPr>
            </w:pPr>
            <w:r>
              <w:rPr>
                <w:rFonts w:ascii="C059" w:hAnsi="C059"/>
                <w:sz w:val="30"/>
                <w:szCs w:val="30"/>
              </w:rPr>
              <w:t>Parenting Reels</w:t>
            </w:r>
          </w:p>
        </w:tc>
        <w:tc>
          <w:tcPr>
            <w:tcW w:w="1574" w:type="dxa"/>
            <w:tcMar>
              <w:top w:w="28" w:type="dxa"/>
              <w:left w:w="28" w:type="dxa"/>
              <w:bottom w:w="28" w:type="dxa"/>
              <w:right w:w="28" w:type="dxa"/>
            </w:tcMar>
            <w:vAlign w:val="center"/>
          </w:tcPr>
          <w:p w14:paraId="29590282" w14:textId="77777777" w:rsidR="00D9321E" w:rsidRDefault="00D9321E" w:rsidP="00CA690D">
            <w:pPr>
              <w:pStyle w:val="TableContents"/>
              <w:rPr>
                <w:rFonts w:ascii="C059" w:hAnsi="C059"/>
                <w:sz w:val="30"/>
                <w:szCs w:val="30"/>
              </w:rPr>
            </w:pPr>
            <w:r>
              <w:rPr>
                <w:rFonts w:ascii="C059" w:hAnsi="C059"/>
                <w:sz w:val="30"/>
                <w:szCs w:val="30"/>
              </w:rPr>
              <w:t>Parenting Reels</w:t>
            </w:r>
          </w:p>
        </w:tc>
        <w:tc>
          <w:tcPr>
            <w:tcW w:w="813" w:type="dxa"/>
            <w:tcMar>
              <w:top w:w="28" w:type="dxa"/>
              <w:left w:w="28" w:type="dxa"/>
              <w:bottom w:w="28" w:type="dxa"/>
              <w:right w:w="28" w:type="dxa"/>
            </w:tcMar>
            <w:vAlign w:val="center"/>
          </w:tcPr>
          <w:p w14:paraId="56C2112A"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7944FB5C" w14:textId="77777777" w:rsidTr="00CA690D">
        <w:tblPrEx>
          <w:tblCellMar>
            <w:top w:w="0" w:type="dxa"/>
            <w:bottom w:w="0" w:type="dxa"/>
          </w:tblCellMar>
        </w:tblPrEx>
        <w:tc>
          <w:tcPr>
            <w:tcW w:w="855" w:type="dxa"/>
            <w:tcMar>
              <w:top w:w="28" w:type="dxa"/>
              <w:left w:w="28" w:type="dxa"/>
              <w:bottom w:w="28" w:type="dxa"/>
              <w:right w:w="28" w:type="dxa"/>
            </w:tcMar>
            <w:vAlign w:val="center"/>
          </w:tcPr>
          <w:p w14:paraId="5BB48329" w14:textId="77777777" w:rsidR="00D9321E" w:rsidRDefault="00D9321E" w:rsidP="00CA690D">
            <w:pPr>
              <w:pStyle w:val="TableContents"/>
              <w:rPr>
                <w:rFonts w:ascii="C059" w:hAnsi="C059"/>
                <w:sz w:val="30"/>
                <w:szCs w:val="30"/>
              </w:rPr>
            </w:pPr>
            <w:r>
              <w:rPr>
                <w:rFonts w:ascii="C059" w:hAnsi="C059"/>
                <w:sz w:val="30"/>
                <w:szCs w:val="30"/>
              </w:rPr>
              <w:t>TC05</w:t>
            </w:r>
          </w:p>
        </w:tc>
        <w:tc>
          <w:tcPr>
            <w:tcW w:w="2382" w:type="dxa"/>
            <w:tcMar>
              <w:top w:w="28" w:type="dxa"/>
              <w:left w:w="28" w:type="dxa"/>
              <w:bottom w:w="28" w:type="dxa"/>
              <w:right w:w="28" w:type="dxa"/>
            </w:tcMar>
            <w:vAlign w:val="center"/>
          </w:tcPr>
          <w:p w14:paraId="371894AF" w14:textId="77777777" w:rsidR="00D9321E" w:rsidRDefault="00D9321E" w:rsidP="00CA690D">
            <w:pPr>
              <w:pStyle w:val="TableContents"/>
              <w:rPr>
                <w:rFonts w:ascii="C059" w:hAnsi="C059"/>
                <w:sz w:val="30"/>
                <w:szCs w:val="30"/>
              </w:rPr>
            </w:pPr>
            <w:r>
              <w:rPr>
                <w:rFonts w:ascii="C059" w:hAnsi="C059"/>
                <w:sz w:val="30"/>
                <w:szCs w:val="30"/>
              </w:rPr>
              <w:t>Check best conversion campaign</w:t>
            </w:r>
          </w:p>
        </w:tc>
        <w:tc>
          <w:tcPr>
            <w:tcW w:w="2162" w:type="dxa"/>
            <w:tcMar>
              <w:top w:w="28" w:type="dxa"/>
              <w:left w:w="28" w:type="dxa"/>
              <w:bottom w:w="28" w:type="dxa"/>
              <w:right w:w="28" w:type="dxa"/>
            </w:tcMar>
            <w:vAlign w:val="center"/>
          </w:tcPr>
          <w:p w14:paraId="450CE0C7" w14:textId="77777777" w:rsidR="00D9321E" w:rsidRDefault="00D9321E" w:rsidP="00CA690D">
            <w:pPr>
              <w:pStyle w:val="TableContents"/>
              <w:rPr>
                <w:rFonts w:ascii="C059" w:hAnsi="C059"/>
                <w:sz w:val="30"/>
                <w:szCs w:val="30"/>
              </w:rPr>
            </w:pPr>
            <w:r>
              <w:rPr>
                <w:rFonts w:ascii="C059" w:hAnsi="C059"/>
                <w:sz w:val="30"/>
                <w:szCs w:val="30"/>
              </w:rPr>
              <w:t>Campaign data of five campaigns</w:t>
            </w:r>
          </w:p>
        </w:tc>
        <w:tc>
          <w:tcPr>
            <w:tcW w:w="1574" w:type="dxa"/>
            <w:tcMar>
              <w:top w:w="28" w:type="dxa"/>
              <w:left w:w="28" w:type="dxa"/>
              <w:bottom w:w="28" w:type="dxa"/>
              <w:right w:w="28" w:type="dxa"/>
            </w:tcMar>
            <w:vAlign w:val="center"/>
          </w:tcPr>
          <w:p w14:paraId="1A181F04" w14:textId="77777777" w:rsidR="00D9321E" w:rsidRDefault="00D9321E" w:rsidP="00CA690D">
            <w:pPr>
              <w:pStyle w:val="TableContents"/>
              <w:rPr>
                <w:rFonts w:ascii="C059" w:hAnsi="C059"/>
                <w:sz w:val="30"/>
                <w:szCs w:val="30"/>
              </w:rPr>
            </w:pPr>
            <w:r>
              <w:rPr>
                <w:rFonts w:ascii="C059" w:hAnsi="C059"/>
                <w:sz w:val="30"/>
                <w:szCs w:val="30"/>
              </w:rPr>
              <w:t>Festive Offer Campaign</w:t>
            </w:r>
          </w:p>
        </w:tc>
        <w:tc>
          <w:tcPr>
            <w:tcW w:w="1574" w:type="dxa"/>
            <w:tcMar>
              <w:top w:w="28" w:type="dxa"/>
              <w:left w:w="28" w:type="dxa"/>
              <w:bottom w:w="28" w:type="dxa"/>
              <w:right w:w="28" w:type="dxa"/>
            </w:tcMar>
            <w:vAlign w:val="center"/>
          </w:tcPr>
          <w:p w14:paraId="2A6AA56F" w14:textId="77777777" w:rsidR="00D9321E" w:rsidRDefault="00D9321E" w:rsidP="00CA690D">
            <w:pPr>
              <w:pStyle w:val="TableContents"/>
              <w:rPr>
                <w:rFonts w:ascii="C059" w:hAnsi="C059"/>
                <w:sz w:val="30"/>
                <w:szCs w:val="30"/>
              </w:rPr>
            </w:pPr>
            <w:r>
              <w:rPr>
                <w:rFonts w:ascii="C059" w:hAnsi="C059"/>
                <w:sz w:val="30"/>
                <w:szCs w:val="30"/>
              </w:rPr>
              <w:t>Festive Offer Campaign</w:t>
            </w:r>
          </w:p>
        </w:tc>
        <w:tc>
          <w:tcPr>
            <w:tcW w:w="813" w:type="dxa"/>
            <w:tcMar>
              <w:top w:w="28" w:type="dxa"/>
              <w:left w:w="28" w:type="dxa"/>
              <w:bottom w:w="28" w:type="dxa"/>
              <w:right w:w="28" w:type="dxa"/>
            </w:tcMar>
            <w:vAlign w:val="center"/>
          </w:tcPr>
          <w:p w14:paraId="58596A04"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45266B50" w14:textId="77777777" w:rsidTr="00CA690D">
        <w:tblPrEx>
          <w:tblCellMar>
            <w:top w:w="0" w:type="dxa"/>
            <w:bottom w:w="0" w:type="dxa"/>
          </w:tblCellMar>
        </w:tblPrEx>
        <w:tc>
          <w:tcPr>
            <w:tcW w:w="855" w:type="dxa"/>
            <w:tcMar>
              <w:top w:w="28" w:type="dxa"/>
              <w:left w:w="28" w:type="dxa"/>
              <w:bottom w:w="28" w:type="dxa"/>
              <w:right w:w="28" w:type="dxa"/>
            </w:tcMar>
            <w:vAlign w:val="center"/>
          </w:tcPr>
          <w:p w14:paraId="666BE571" w14:textId="77777777" w:rsidR="00D9321E" w:rsidRDefault="00D9321E" w:rsidP="00CA690D">
            <w:pPr>
              <w:pStyle w:val="TableContents"/>
              <w:rPr>
                <w:rFonts w:ascii="C059" w:hAnsi="C059"/>
                <w:sz w:val="30"/>
                <w:szCs w:val="30"/>
              </w:rPr>
            </w:pPr>
            <w:r>
              <w:rPr>
                <w:rFonts w:ascii="C059" w:hAnsi="C059"/>
                <w:sz w:val="30"/>
                <w:szCs w:val="30"/>
              </w:rPr>
              <w:t>TC06</w:t>
            </w:r>
          </w:p>
        </w:tc>
        <w:tc>
          <w:tcPr>
            <w:tcW w:w="2382" w:type="dxa"/>
            <w:tcMar>
              <w:top w:w="28" w:type="dxa"/>
              <w:left w:w="28" w:type="dxa"/>
              <w:bottom w:w="28" w:type="dxa"/>
              <w:right w:w="28" w:type="dxa"/>
            </w:tcMar>
            <w:vAlign w:val="center"/>
          </w:tcPr>
          <w:p w14:paraId="544E04FA" w14:textId="77777777" w:rsidR="00D9321E" w:rsidRDefault="00D9321E" w:rsidP="00CA690D">
            <w:pPr>
              <w:pStyle w:val="TableContents"/>
              <w:rPr>
                <w:rFonts w:ascii="C059" w:hAnsi="C059"/>
                <w:sz w:val="30"/>
                <w:szCs w:val="30"/>
              </w:rPr>
            </w:pPr>
            <w:r>
              <w:rPr>
                <w:rFonts w:ascii="C059" w:hAnsi="C059"/>
                <w:sz w:val="30"/>
                <w:szCs w:val="30"/>
              </w:rPr>
              <w:t>Check bar chart generation</w:t>
            </w:r>
          </w:p>
        </w:tc>
        <w:tc>
          <w:tcPr>
            <w:tcW w:w="2162" w:type="dxa"/>
            <w:tcMar>
              <w:top w:w="28" w:type="dxa"/>
              <w:left w:w="28" w:type="dxa"/>
              <w:bottom w:w="28" w:type="dxa"/>
              <w:right w:w="28" w:type="dxa"/>
            </w:tcMar>
            <w:vAlign w:val="center"/>
          </w:tcPr>
          <w:p w14:paraId="5021DE5C" w14:textId="77777777" w:rsidR="00D9321E" w:rsidRDefault="00D9321E" w:rsidP="00CA690D">
            <w:pPr>
              <w:pStyle w:val="TableContents"/>
              <w:rPr>
                <w:rFonts w:ascii="C059" w:hAnsi="C059"/>
                <w:sz w:val="30"/>
                <w:szCs w:val="30"/>
              </w:rPr>
            </w:pPr>
            <w:r>
              <w:rPr>
                <w:rFonts w:ascii="C059" w:hAnsi="C059"/>
                <w:sz w:val="30"/>
                <w:szCs w:val="30"/>
              </w:rPr>
              <w:t>Campaign performance data</w:t>
            </w:r>
          </w:p>
        </w:tc>
        <w:tc>
          <w:tcPr>
            <w:tcW w:w="1574" w:type="dxa"/>
            <w:tcMar>
              <w:top w:w="28" w:type="dxa"/>
              <w:left w:w="28" w:type="dxa"/>
              <w:bottom w:w="28" w:type="dxa"/>
              <w:right w:w="28" w:type="dxa"/>
            </w:tcMar>
            <w:vAlign w:val="center"/>
          </w:tcPr>
          <w:p w14:paraId="3E5C4CB5" w14:textId="77777777" w:rsidR="00D9321E" w:rsidRDefault="00D9321E" w:rsidP="00CA690D">
            <w:pPr>
              <w:pStyle w:val="TableContents"/>
              <w:rPr>
                <w:rFonts w:ascii="C059" w:hAnsi="C059"/>
                <w:sz w:val="30"/>
                <w:szCs w:val="30"/>
              </w:rPr>
            </w:pPr>
            <w:r>
              <w:rPr>
                <w:rFonts w:ascii="C059" w:hAnsi="C059"/>
                <w:sz w:val="30"/>
                <w:szCs w:val="30"/>
              </w:rPr>
              <w:t>Bar chart displayed</w:t>
            </w:r>
          </w:p>
        </w:tc>
        <w:tc>
          <w:tcPr>
            <w:tcW w:w="1574" w:type="dxa"/>
            <w:tcMar>
              <w:top w:w="28" w:type="dxa"/>
              <w:left w:w="28" w:type="dxa"/>
              <w:bottom w:w="28" w:type="dxa"/>
              <w:right w:w="28" w:type="dxa"/>
            </w:tcMar>
            <w:vAlign w:val="center"/>
          </w:tcPr>
          <w:p w14:paraId="75F79B0F" w14:textId="77777777" w:rsidR="00D9321E" w:rsidRDefault="00D9321E" w:rsidP="00CA690D">
            <w:pPr>
              <w:pStyle w:val="TableContents"/>
              <w:rPr>
                <w:rFonts w:ascii="C059" w:hAnsi="C059"/>
                <w:sz w:val="30"/>
                <w:szCs w:val="30"/>
              </w:rPr>
            </w:pPr>
            <w:r>
              <w:rPr>
                <w:rFonts w:ascii="C059" w:hAnsi="C059"/>
                <w:sz w:val="30"/>
                <w:szCs w:val="30"/>
              </w:rPr>
              <w:t>Bar chart displayed</w:t>
            </w:r>
          </w:p>
        </w:tc>
        <w:tc>
          <w:tcPr>
            <w:tcW w:w="813" w:type="dxa"/>
            <w:tcMar>
              <w:top w:w="28" w:type="dxa"/>
              <w:left w:w="28" w:type="dxa"/>
              <w:bottom w:w="28" w:type="dxa"/>
              <w:right w:w="28" w:type="dxa"/>
            </w:tcMar>
            <w:vAlign w:val="center"/>
          </w:tcPr>
          <w:p w14:paraId="37049073"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4BBA72E4" w14:textId="77777777" w:rsidTr="00CA690D">
        <w:tblPrEx>
          <w:tblCellMar>
            <w:top w:w="0" w:type="dxa"/>
            <w:bottom w:w="0" w:type="dxa"/>
          </w:tblCellMar>
        </w:tblPrEx>
        <w:tc>
          <w:tcPr>
            <w:tcW w:w="855" w:type="dxa"/>
            <w:tcMar>
              <w:top w:w="28" w:type="dxa"/>
              <w:left w:w="28" w:type="dxa"/>
              <w:bottom w:w="28" w:type="dxa"/>
              <w:right w:w="28" w:type="dxa"/>
            </w:tcMar>
            <w:vAlign w:val="center"/>
          </w:tcPr>
          <w:p w14:paraId="6DEFA63D" w14:textId="77777777" w:rsidR="00D9321E" w:rsidRDefault="00D9321E" w:rsidP="00CA690D">
            <w:pPr>
              <w:pStyle w:val="TableContents"/>
              <w:rPr>
                <w:rFonts w:ascii="C059" w:hAnsi="C059"/>
                <w:sz w:val="30"/>
                <w:szCs w:val="30"/>
              </w:rPr>
            </w:pPr>
            <w:r>
              <w:rPr>
                <w:rFonts w:ascii="C059" w:hAnsi="C059"/>
                <w:sz w:val="30"/>
                <w:szCs w:val="30"/>
              </w:rPr>
              <w:t>TC07</w:t>
            </w:r>
          </w:p>
        </w:tc>
        <w:tc>
          <w:tcPr>
            <w:tcW w:w="2382" w:type="dxa"/>
            <w:tcMar>
              <w:top w:w="28" w:type="dxa"/>
              <w:left w:w="28" w:type="dxa"/>
              <w:bottom w:w="28" w:type="dxa"/>
              <w:right w:w="28" w:type="dxa"/>
            </w:tcMar>
            <w:vAlign w:val="center"/>
          </w:tcPr>
          <w:p w14:paraId="1DC96B9F" w14:textId="77777777" w:rsidR="00D9321E" w:rsidRDefault="00D9321E" w:rsidP="00CA690D">
            <w:pPr>
              <w:pStyle w:val="TableContents"/>
              <w:rPr>
                <w:rFonts w:ascii="C059" w:hAnsi="C059"/>
                <w:sz w:val="30"/>
                <w:szCs w:val="30"/>
              </w:rPr>
            </w:pPr>
            <w:r>
              <w:rPr>
                <w:rFonts w:ascii="C059" w:hAnsi="C059"/>
                <w:sz w:val="30"/>
                <w:szCs w:val="30"/>
              </w:rPr>
              <w:t>Check pie chart generation</w:t>
            </w:r>
          </w:p>
        </w:tc>
        <w:tc>
          <w:tcPr>
            <w:tcW w:w="2162" w:type="dxa"/>
            <w:tcMar>
              <w:top w:w="28" w:type="dxa"/>
              <w:left w:w="28" w:type="dxa"/>
              <w:bottom w:w="28" w:type="dxa"/>
              <w:right w:w="28" w:type="dxa"/>
            </w:tcMar>
            <w:vAlign w:val="center"/>
          </w:tcPr>
          <w:p w14:paraId="5332772C" w14:textId="77777777" w:rsidR="00D9321E" w:rsidRDefault="00D9321E" w:rsidP="00CA690D">
            <w:pPr>
              <w:pStyle w:val="TableContents"/>
              <w:rPr>
                <w:rFonts w:ascii="C059" w:hAnsi="C059"/>
                <w:sz w:val="30"/>
                <w:szCs w:val="30"/>
              </w:rPr>
            </w:pPr>
            <w:r>
              <w:rPr>
                <w:rFonts w:ascii="C059" w:hAnsi="C059"/>
                <w:sz w:val="30"/>
                <w:szCs w:val="30"/>
              </w:rPr>
              <w:t>Platform preference data</w:t>
            </w:r>
          </w:p>
        </w:tc>
        <w:tc>
          <w:tcPr>
            <w:tcW w:w="1574" w:type="dxa"/>
            <w:tcMar>
              <w:top w:w="28" w:type="dxa"/>
              <w:left w:w="28" w:type="dxa"/>
              <w:bottom w:w="28" w:type="dxa"/>
              <w:right w:w="28" w:type="dxa"/>
            </w:tcMar>
            <w:vAlign w:val="center"/>
          </w:tcPr>
          <w:p w14:paraId="5212A69B" w14:textId="77777777" w:rsidR="00D9321E" w:rsidRDefault="00D9321E" w:rsidP="00CA690D">
            <w:pPr>
              <w:pStyle w:val="TableContents"/>
              <w:rPr>
                <w:rFonts w:ascii="C059" w:hAnsi="C059"/>
                <w:sz w:val="30"/>
                <w:szCs w:val="30"/>
              </w:rPr>
            </w:pPr>
            <w:r>
              <w:rPr>
                <w:rFonts w:ascii="C059" w:hAnsi="C059"/>
                <w:sz w:val="30"/>
                <w:szCs w:val="30"/>
              </w:rPr>
              <w:t>Pie chart displayed</w:t>
            </w:r>
          </w:p>
        </w:tc>
        <w:tc>
          <w:tcPr>
            <w:tcW w:w="1574" w:type="dxa"/>
            <w:tcMar>
              <w:top w:w="28" w:type="dxa"/>
              <w:left w:w="28" w:type="dxa"/>
              <w:bottom w:w="28" w:type="dxa"/>
              <w:right w:w="28" w:type="dxa"/>
            </w:tcMar>
            <w:vAlign w:val="center"/>
          </w:tcPr>
          <w:p w14:paraId="308E570F" w14:textId="77777777" w:rsidR="00D9321E" w:rsidRDefault="00D9321E" w:rsidP="00CA690D">
            <w:pPr>
              <w:pStyle w:val="TableContents"/>
              <w:rPr>
                <w:rFonts w:ascii="C059" w:hAnsi="C059"/>
                <w:sz w:val="30"/>
                <w:szCs w:val="30"/>
              </w:rPr>
            </w:pPr>
            <w:r>
              <w:rPr>
                <w:rFonts w:ascii="C059" w:hAnsi="C059"/>
                <w:sz w:val="30"/>
                <w:szCs w:val="30"/>
              </w:rPr>
              <w:t>Pie chart displayed</w:t>
            </w:r>
          </w:p>
        </w:tc>
        <w:tc>
          <w:tcPr>
            <w:tcW w:w="813" w:type="dxa"/>
            <w:tcMar>
              <w:top w:w="28" w:type="dxa"/>
              <w:left w:w="28" w:type="dxa"/>
              <w:bottom w:w="28" w:type="dxa"/>
              <w:right w:w="28" w:type="dxa"/>
            </w:tcMar>
            <w:vAlign w:val="center"/>
          </w:tcPr>
          <w:p w14:paraId="5FAEB09D" w14:textId="77777777" w:rsidR="00D9321E" w:rsidRDefault="00D9321E" w:rsidP="00CA690D">
            <w:pPr>
              <w:pStyle w:val="TableContents"/>
              <w:rPr>
                <w:rFonts w:ascii="C059" w:hAnsi="C059"/>
                <w:sz w:val="30"/>
                <w:szCs w:val="30"/>
              </w:rPr>
            </w:pPr>
            <w:r>
              <w:rPr>
                <w:rFonts w:ascii="C059" w:hAnsi="C059"/>
                <w:sz w:val="30"/>
                <w:szCs w:val="30"/>
              </w:rPr>
              <w:t>Passed</w:t>
            </w:r>
          </w:p>
        </w:tc>
      </w:tr>
      <w:tr w:rsidR="00D9321E" w14:paraId="7CFA9ADE" w14:textId="77777777" w:rsidTr="00CA690D">
        <w:tblPrEx>
          <w:tblCellMar>
            <w:top w:w="0" w:type="dxa"/>
            <w:bottom w:w="0" w:type="dxa"/>
          </w:tblCellMar>
        </w:tblPrEx>
        <w:tc>
          <w:tcPr>
            <w:tcW w:w="855" w:type="dxa"/>
            <w:tcMar>
              <w:top w:w="28" w:type="dxa"/>
              <w:left w:w="28" w:type="dxa"/>
              <w:bottom w:w="28" w:type="dxa"/>
              <w:right w:w="28" w:type="dxa"/>
            </w:tcMar>
            <w:vAlign w:val="center"/>
          </w:tcPr>
          <w:p w14:paraId="4AD67855" w14:textId="77777777" w:rsidR="00D9321E" w:rsidRDefault="00D9321E" w:rsidP="00CA690D">
            <w:pPr>
              <w:pStyle w:val="TableContents"/>
              <w:rPr>
                <w:rFonts w:ascii="C059" w:hAnsi="C059"/>
                <w:sz w:val="30"/>
                <w:szCs w:val="30"/>
              </w:rPr>
            </w:pPr>
            <w:r>
              <w:rPr>
                <w:rFonts w:ascii="C059" w:hAnsi="C059"/>
                <w:sz w:val="30"/>
                <w:szCs w:val="30"/>
              </w:rPr>
              <w:t>TC08</w:t>
            </w:r>
          </w:p>
        </w:tc>
        <w:tc>
          <w:tcPr>
            <w:tcW w:w="2382" w:type="dxa"/>
            <w:tcMar>
              <w:top w:w="28" w:type="dxa"/>
              <w:left w:w="28" w:type="dxa"/>
              <w:bottom w:w="28" w:type="dxa"/>
              <w:right w:w="28" w:type="dxa"/>
            </w:tcMar>
            <w:vAlign w:val="center"/>
          </w:tcPr>
          <w:p w14:paraId="20D3371D" w14:textId="77777777" w:rsidR="00D9321E" w:rsidRDefault="00D9321E" w:rsidP="00CA690D">
            <w:pPr>
              <w:pStyle w:val="TableContents"/>
              <w:rPr>
                <w:rFonts w:ascii="C059" w:hAnsi="C059"/>
                <w:sz w:val="30"/>
                <w:szCs w:val="30"/>
              </w:rPr>
            </w:pPr>
            <w:r>
              <w:rPr>
                <w:rFonts w:ascii="C059" w:hAnsi="C059"/>
                <w:sz w:val="30"/>
                <w:szCs w:val="30"/>
              </w:rPr>
              <w:t>Check invalid data handling</w:t>
            </w:r>
          </w:p>
        </w:tc>
        <w:tc>
          <w:tcPr>
            <w:tcW w:w="2162" w:type="dxa"/>
            <w:tcMar>
              <w:top w:w="28" w:type="dxa"/>
              <w:left w:w="28" w:type="dxa"/>
              <w:bottom w:w="28" w:type="dxa"/>
              <w:right w:w="28" w:type="dxa"/>
            </w:tcMar>
            <w:vAlign w:val="center"/>
          </w:tcPr>
          <w:p w14:paraId="61F60C08" w14:textId="77777777" w:rsidR="00D9321E" w:rsidRDefault="00D9321E" w:rsidP="00CA690D">
            <w:pPr>
              <w:pStyle w:val="TableContents"/>
              <w:rPr>
                <w:rFonts w:ascii="C059" w:hAnsi="C059"/>
                <w:sz w:val="30"/>
                <w:szCs w:val="30"/>
              </w:rPr>
            </w:pPr>
            <w:r>
              <w:rPr>
                <w:rFonts w:ascii="C059" w:hAnsi="C059"/>
                <w:sz w:val="30"/>
                <w:szCs w:val="30"/>
              </w:rPr>
              <w:t>Negative likes entered</w:t>
            </w:r>
          </w:p>
        </w:tc>
        <w:tc>
          <w:tcPr>
            <w:tcW w:w="1574" w:type="dxa"/>
            <w:tcMar>
              <w:top w:w="28" w:type="dxa"/>
              <w:left w:w="28" w:type="dxa"/>
              <w:bottom w:w="28" w:type="dxa"/>
              <w:right w:w="28" w:type="dxa"/>
            </w:tcMar>
            <w:vAlign w:val="center"/>
          </w:tcPr>
          <w:p w14:paraId="37386719" w14:textId="77777777" w:rsidR="00D9321E" w:rsidRDefault="00D9321E" w:rsidP="00CA690D">
            <w:pPr>
              <w:pStyle w:val="TableContents"/>
              <w:rPr>
                <w:rFonts w:ascii="C059" w:hAnsi="C059"/>
                <w:sz w:val="30"/>
                <w:szCs w:val="30"/>
              </w:rPr>
            </w:pPr>
            <w:r>
              <w:rPr>
                <w:rFonts w:ascii="C059" w:hAnsi="C059"/>
                <w:sz w:val="30"/>
                <w:szCs w:val="30"/>
              </w:rPr>
              <w:t>Error message</w:t>
            </w:r>
          </w:p>
        </w:tc>
        <w:tc>
          <w:tcPr>
            <w:tcW w:w="1574" w:type="dxa"/>
            <w:tcMar>
              <w:top w:w="28" w:type="dxa"/>
              <w:left w:w="28" w:type="dxa"/>
              <w:bottom w:w="28" w:type="dxa"/>
              <w:right w:w="28" w:type="dxa"/>
            </w:tcMar>
            <w:vAlign w:val="center"/>
          </w:tcPr>
          <w:p w14:paraId="09D7FBE8" w14:textId="77777777" w:rsidR="00D9321E" w:rsidRDefault="00D9321E" w:rsidP="00CA690D">
            <w:pPr>
              <w:pStyle w:val="TableContents"/>
              <w:rPr>
                <w:rFonts w:ascii="C059" w:hAnsi="C059"/>
                <w:sz w:val="30"/>
                <w:szCs w:val="30"/>
              </w:rPr>
            </w:pPr>
            <w:r>
              <w:rPr>
                <w:rFonts w:ascii="C059" w:hAnsi="C059"/>
                <w:sz w:val="30"/>
                <w:szCs w:val="30"/>
              </w:rPr>
              <w:t>Error message</w:t>
            </w:r>
          </w:p>
        </w:tc>
        <w:tc>
          <w:tcPr>
            <w:tcW w:w="813" w:type="dxa"/>
            <w:tcMar>
              <w:top w:w="28" w:type="dxa"/>
              <w:left w:w="28" w:type="dxa"/>
              <w:bottom w:w="28" w:type="dxa"/>
              <w:right w:w="28" w:type="dxa"/>
            </w:tcMar>
            <w:vAlign w:val="center"/>
          </w:tcPr>
          <w:p w14:paraId="3DE7B43F" w14:textId="77777777" w:rsidR="00D9321E" w:rsidRDefault="00D9321E" w:rsidP="00CA690D">
            <w:pPr>
              <w:pStyle w:val="TableContents"/>
              <w:rPr>
                <w:rFonts w:ascii="C059" w:hAnsi="C059"/>
                <w:sz w:val="30"/>
                <w:szCs w:val="30"/>
              </w:rPr>
            </w:pPr>
            <w:r>
              <w:rPr>
                <w:rFonts w:ascii="C059" w:hAnsi="C059"/>
                <w:sz w:val="30"/>
                <w:szCs w:val="30"/>
              </w:rPr>
              <w:t>Passed</w:t>
            </w:r>
          </w:p>
        </w:tc>
      </w:tr>
    </w:tbl>
    <w:p w14:paraId="35142984" w14:textId="77777777" w:rsidR="00D9321E" w:rsidRDefault="00D9321E" w:rsidP="00D9321E">
      <w:pPr>
        <w:pStyle w:val="Heading2"/>
        <w:rPr>
          <w:rFonts w:ascii="C059" w:hAnsi="C059"/>
          <w:color w:val="FF8000"/>
          <w:sz w:val="30"/>
          <w:szCs w:val="30"/>
        </w:rPr>
      </w:pPr>
      <w:bookmarkStart w:id="38" w:name="testing-result"/>
      <w:bookmarkEnd w:id="38"/>
      <w:r>
        <w:rPr>
          <w:rFonts w:ascii="C059" w:hAnsi="C059"/>
          <w:color w:val="FF8000"/>
          <w:sz w:val="30"/>
          <w:szCs w:val="30"/>
        </w:rPr>
        <w:t>Testing Result</w:t>
      </w:r>
    </w:p>
    <w:p w14:paraId="618971F6" w14:textId="77777777" w:rsidR="00D9321E" w:rsidRDefault="00D9321E" w:rsidP="00D9321E">
      <w:pPr>
        <w:pStyle w:val="Textbody"/>
        <w:rPr>
          <w:rFonts w:ascii="C059" w:hAnsi="C059"/>
          <w:sz w:val="30"/>
          <w:szCs w:val="30"/>
        </w:rPr>
      </w:pPr>
      <w:r>
        <w:rPr>
          <w:rFonts w:ascii="C059" w:hAnsi="C059"/>
          <w:sz w:val="30"/>
          <w:szCs w:val="30"/>
        </w:rPr>
        <w:t>After completing all test cases, the system was found to work correctly. The calculations for engagement rate, click-through rate, and conversion rate matched the expected values. The system also correctly identified the best-performing campaigns.</w:t>
      </w:r>
    </w:p>
    <w:p w14:paraId="70E5CF5E" w14:textId="77777777" w:rsidR="00D9321E" w:rsidRDefault="00D9321E" w:rsidP="00D9321E">
      <w:pPr>
        <w:pStyle w:val="Textbody"/>
        <w:rPr>
          <w:rFonts w:ascii="C059" w:hAnsi="C059"/>
          <w:sz w:val="30"/>
          <w:szCs w:val="30"/>
        </w:rPr>
      </w:pPr>
      <w:r>
        <w:rPr>
          <w:rFonts w:ascii="C059" w:hAnsi="C059"/>
          <w:sz w:val="30"/>
          <w:szCs w:val="30"/>
        </w:rPr>
        <w:t>The testing results show that:</w:t>
      </w:r>
    </w:p>
    <w:p w14:paraId="3B5143A8" w14:textId="77777777" w:rsidR="00D9321E" w:rsidRDefault="00D9321E" w:rsidP="00D9321E">
      <w:pPr>
        <w:pStyle w:val="Textbody"/>
        <w:numPr>
          <w:ilvl w:val="0"/>
          <w:numId w:val="10"/>
        </w:numPr>
      </w:pPr>
      <w:r>
        <w:rPr>
          <w:rStyle w:val="StrongEmphasis"/>
          <w:rFonts w:ascii="C059" w:hAnsi="C059"/>
          <w:sz w:val="30"/>
          <w:szCs w:val="30"/>
        </w:rPr>
        <w:t>Parenting Reels</w:t>
      </w:r>
      <w:r>
        <w:rPr>
          <w:rFonts w:ascii="C059" w:hAnsi="C059"/>
          <w:sz w:val="30"/>
          <w:szCs w:val="30"/>
        </w:rPr>
        <w:t xml:space="preserve"> has the highest engagement rate.</w:t>
      </w:r>
    </w:p>
    <w:p w14:paraId="379D5D46" w14:textId="77777777" w:rsidR="00D9321E" w:rsidRDefault="00D9321E" w:rsidP="00D9321E">
      <w:pPr>
        <w:pStyle w:val="Textbody"/>
        <w:numPr>
          <w:ilvl w:val="0"/>
          <w:numId w:val="10"/>
        </w:numPr>
      </w:pPr>
      <w:r>
        <w:rPr>
          <w:rStyle w:val="StrongEmphasis"/>
          <w:rFonts w:ascii="C059" w:hAnsi="C059"/>
          <w:sz w:val="30"/>
          <w:szCs w:val="30"/>
        </w:rPr>
        <w:t>Festive Offer Campaign</w:t>
      </w:r>
      <w:r>
        <w:rPr>
          <w:rFonts w:ascii="C059" w:hAnsi="C059"/>
          <w:sz w:val="30"/>
          <w:szCs w:val="30"/>
        </w:rPr>
        <w:t xml:space="preserve"> has the highest conversion rate.</w:t>
      </w:r>
    </w:p>
    <w:p w14:paraId="2B1006B8" w14:textId="77777777" w:rsidR="00D9321E" w:rsidRDefault="00D9321E" w:rsidP="00D9321E">
      <w:pPr>
        <w:pStyle w:val="Textbody"/>
        <w:numPr>
          <w:ilvl w:val="0"/>
          <w:numId w:val="10"/>
        </w:numPr>
      </w:pPr>
      <w:r>
        <w:rPr>
          <w:rStyle w:val="StrongEmphasis"/>
          <w:rFonts w:ascii="C059" w:hAnsi="C059"/>
          <w:sz w:val="30"/>
          <w:szCs w:val="30"/>
        </w:rPr>
        <w:t>Instagram</w:t>
      </w:r>
      <w:r>
        <w:rPr>
          <w:rFonts w:ascii="C059" w:hAnsi="C059"/>
          <w:sz w:val="30"/>
          <w:szCs w:val="30"/>
        </w:rPr>
        <w:t xml:space="preserve"> is the best platform for customer engagement.</w:t>
      </w:r>
    </w:p>
    <w:p w14:paraId="20DE94D7" w14:textId="77777777" w:rsidR="00D9321E" w:rsidRDefault="00D9321E" w:rsidP="00D9321E">
      <w:pPr>
        <w:pStyle w:val="Textbody"/>
        <w:numPr>
          <w:ilvl w:val="0"/>
          <w:numId w:val="10"/>
        </w:numPr>
      </w:pPr>
      <w:r>
        <w:rPr>
          <w:rStyle w:val="StrongEmphasis"/>
          <w:rFonts w:ascii="C059" w:hAnsi="C059"/>
          <w:sz w:val="30"/>
          <w:szCs w:val="30"/>
        </w:rPr>
        <w:lastRenderedPageBreak/>
        <w:t>WhatsApp</w:t>
      </w:r>
      <w:r>
        <w:rPr>
          <w:rFonts w:ascii="C059" w:hAnsi="C059"/>
          <w:sz w:val="30"/>
          <w:szCs w:val="30"/>
        </w:rPr>
        <w:t xml:space="preserve"> is the best platform for direct conversions and offers.</w:t>
      </w:r>
    </w:p>
    <w:p w14:paraId="1600C756" w14:textId="77777777" w:rsidR="00D9321E" w:rsidRDefault="00D9321E" w:rsidP="00D9321E">
      <w:pPr>
        <w:pStyle w:val="Textbody"/>
        <w:numPr>
          <w:ilvl w:val="0"/>
          <w:numId w:val="10"/>
        </w:numPr>
        <w:rPr>
          <w:rFonts w:ascii="C059" w:hAnsi="C059"/>
          <w:sz w:val="30"/>
          <w:szCs w:val="30"/>
        </w:rPr>
      </w:pPr>
      <w:r>
        <w:rPr>
          <w:rFonts w:ascii="C059" w:hAnsi="C059"/>
          <w:sz w:val="30"/>
          <w:szCs w:val="30"/>
        </w:rPr>
        <w:t>Bar charts and pie charts are generated correctly.</w:t>
      </w:r>
    </w:p>
    <w:p w14:paraId="36EBEFCE" w14:textId="77777777" w:rsidR="00D9321E" w:rsidRDefault="00D9321E" w:rsidP="00D9321E">
      <w:pPr>
        <w:pStyle w:val="Textbody"/>
        <w:numPr>
          <w:ilvl w:val="0"/>
          <w:numId w:val="10"/>
        </w:numPr>
        <w:rPr>
          <w:rFonts w:ascii="C059" w:hAnsi="C059"/>
          <w:sz w:val="30"/>
          <w:szCs w:val="30"/>
        </w:rPr>
      </w:pPr>
      <w:r>
        <w:rPr>
          <w:rFonts w:ascii="C059" w:hAnsi="C059"/>
          <w:sz w:val="30"/>
          <w:szCs w:val="30"/>
        </w:rPr>
        <w:t>Invalid or missing data is handled properly.</w:t>
      </w:r>
    </w:p>
    <w:p w14:paraId="145B8935" w14:textId="77777777" w:rsidR="00D9321E" w:rsidRDefault="00D9321E" w:rsidP="00D9321E">
      <w:pPr>
        <w:pStyle w:val="Heading2"/>
        <w:rPr>
          <w:rFonts w:ascii="C059" w:hAnsi="C059"/>
          <w:color w:val="FF8000"/>
          <w:sz w:val="30"/>
          <w:szCs w:val="30"/>
        </w:rPr>
      </w:pPr>
      <w:bookmarkStart w:id="39" w:name="conclusion-of-testing"/>
      <w:bookmarkEnd w:id="39"/>
      <w:r>
        <w:rPr>
          <w:rFonts w:ascii="C059" w:hAnsi="C059"/>
          <w:color w:val="FF8000"/>
          <w:sz w:val="30"/>
          <w:szCs w:val="30"/>
        </w:rPr>
        <w:t>Conclusion of Testing</w:t>
      </w:r>
    </w:p>
    <w:p w14:paraId="16AB61CA" w14:textId="77777777" w:rsidR="00D9321E" w:rsidRDefault="00D9321E" w:rsidP="00D9321E">
      <w:pPr>
        <w:pStyle w:val="Textbody"/>
        <w:rPr>
          <w:rFonts w:ascii="C059" w:hAnsi="C059"/>
          <w:sz w:val="30"/>
          <w:szCs w:val="30"/>
        </w:rPr>
      </w:pPr>
      <w:r>
        <w:rPr>
          <w:rFonts w:ascii="C059" w:hAnsi="C059"/>
          <w:sz w:val="30"/>
          <w:szCs w:val="30"/>
        </w:rPr>
        <w:t>The testing process confirms that the social media marketing analysis system is accurate, reliable, and useful for TinyTrolly. Since all major test cases passed, the output can be used to understand campaign performance and make better marketing decisions. The system helps the company identify effective platforms, improve content strategy, and increase customer engagement and sales.</w:t>
      </w:r>
    </w:p>
    <w:p w14:paraId="47D34A50" w14:textId="77777777" w:rsidR="00D9321E" w:rsidRDefault="00D9321E" w:rsidP="00D9321E">
      <w:pPr>
        <w:pStyle w:val="Textbody"/>
        <w:rPr>
          <w:rFonts w:ascii="C059" w:hAnsi="C059"/>
          <w:sz w:val="30"/>
          <w:szCs w:val="30"/>
        </w:rPr>
      </w:pPr>
    </w:p>
    <w:p w14:paraId="0FD6C74B" w14:textId="77777777" w:rsidR="00D9321E" w:rsidRDefault="00D9321E" w:rsidP="00D9321E">
      <w:pPr>
        <w:pStyle w:val="Textbody"/>
        <w:rPr>
          <w:rFonts w:ascii="C059" w:hAnsi="C059"/>
          <w:sz w:val="30"/>
          <w:szCs w:val="30"/>
        </w:rPr>
      </w:pPr>
    </w:p>
    <w:p w14:paraId="3DA82EC2" w14:textId="77777777" w:rsidR="00D9321E" w:rsidRDefault="00D9321E" w:rsidP="00D9321E">
      <w:pPr>
        <w:pStyle w:val="Textbody"/>
        <w:rPr>
          <w:rFonts w:ascii="C059" w:hAnsi="C059"/>
          <w:sz w:val="30"/>
          <w:szCs w:val="30"/>
        </w:rPr>
      </w:pPr>
      <w:r>
        <w:rPr>
          <w:rFonts w:ascii="C059" w:hAnsi="C059"/>
          <w:noProof/>
          <w:sz w:val="30"/>
          <w:szCs w:val="30"/>
        </w:rPr>
        <w:drawing>
          <wp:anchor distT="0" distB="0" distL="114300" distR="114300" simplePos="0" relativeHeight="251668480" behindDoc="0" locked="0" layoutInCell="1" allowOverlap="1" wp14:anchorId="5F4239A7" wp14:editId="0AAAAB2A">
            <wp:simplePos x="0" y="0"/>
            <wp:positionH relativeFrom="column">
              <wp:align>center</wp:align>
            </wp:positionH>
            <wp:positionV relativeFrom="paragraph">
              <wp:align>top</wp:align>
            </wp:positionV>
            <wp:extent cx="5759280" cy="3239640"/>
            <wp:effectExtent l="0" t="0" r="0" b="0"/>
            <wp:wrapSquare wrapText="bothSides"/>
            <wp:docPr id="1734713754" name="Object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p w14:paraId="7816B040" w14:textId="77777777" w:rsidR="00D9321E" w:rsidRDefault="00D9321E" w:rsidP="00D9321E">
      <w:pPr>
        <w:pStyle w:val="Textbody"/>
        <w:rPr>
          <w:rFonts w:ascii="C059" w:hAnsi="C059"/>
          <w:sz w:val="30"/>
          <w:szCs w:val="30"/>
        </w:rPr>
      </w:pPr>
    </w:p>
    <w:p w14:paraId="1974770C" w14:textId="77777777" w:rsidR="00D9321E" w:rsidRDefault="00D9321E" w:rsidP="00D9321E">
      <w:pPr>
        <w:pStyle w:val="Textbody"/>
        <w:rPr>
          <w:rFonts w:ascii="C059" w:hAnsi="C059"/>
          <w:sz w:val="30"/>
          <w:szCs w:val="30"/>
        </w:rPr>
      </w:pPr>
    </w:p>
    <w:p w14:paraId="2407BB23" w14:textId="77777777" w:rsidR="00D9321E" w:rsidRDefault="00D9321E" w:rsidP="00D9321E">
      <w:pPr>
        <w:pStyle w:val="Textbody"/>
        <w:rPr>
          <w:rFonts w:ascii="C059" w:hAnsi="C059"/>
          <w:sz w:val="30"/>
          <w:szCs w:val="30"/>
        </w:rPr>
      </w:pPr>
    </w:p>
    <w:p w14:paraId="57A2F4E5" w14:textId="77777777" w:rsidR="00D9321E" w:rsidRDefault="00D9321E" w:rsidP="00D9321E">
      <w:pPr>
        <w:pStyle w:val="Textbody"/>
        <w:rPr>
          <w:rFonts w:ascii="C059" w:hAnsi="C059"/>
          <w:sz w:val="30"/>
          <w:szCs w:val="30"/>
        </w:rPr>
      </w:pPr>
      <w:r>
        <w:rPr>
          <w:rFonts w:ascii="C059" w:eastAsia="Times New Roman" w:hAnsi="C059" w:cs="Times New Roman"/>
          <w:sz w:val="30"/>
          <w:szCs w:val="30"/>
        </w:rPr>
        <w:t xml:space="preserve">                                          </w:t>
      </w:r>
      <w:r>
        <w:rPr>
          <w:rFonts w:ascii="C059" w:eastAsia="Times New Roman" w:hAnsi="C059" w:cs="Times New Roman"/>
          <w:b/>
          <w:bCs/>
          <w:sz w:val="30"/>
          <w:szCs w:val="30"/>
        </w:rPr>
        <w:t xml:space="preserve"> CONCLUSION</w:t>
      </w:r>
    </w:p>
    <w:p w14:paraId="2199E476" w14:textId="77777777" w:rsidR="00D9321E" w:rsidRDefault="00D9321E" w:rsidP="00D9321E">
      <w:pPr>
        <w:pStyle w:val="Heading1"/>
        <w:rPr>
          <w:rFonts w:ascii="C059" w:eastAsia="Times New Roman" w:hAnsi="C059" w:cs="Times New Roman"/>
          <w:color w:val="FF4000"/>
          <w:sz w:val="30"/>
          <w:szCs w:val="30"/>
        </w:rPr>
      </w:pPr>
      <w:bookmarkStart w:id="40" w:name="conclusion_Copy_2"/>
      <w:bookmarkEnd w:id="40"/>
      <w:r>
        <w:rPr>
          <w:rFonts w:ascii="C059" w:eastAsia="Times New Roman" w:hAnsi="C059" w:cs="Times New Roman"/>
          <w:color w:val="FF4000"/>
          <w:sz w:val="30"/>
          <w:szCs w:val="30"/>
        </w:rPr>
        <w:t>CONCLUSION</w:t>
      </w:r>
    </w:p>
    <w:p w14:paraId="27DE5298" w14:textId="77777777" w:rsidR="00D9321E" w:rsidRDefault="00D9321E" w:rsidP="00D9321E">
      <w:pPr>
        <w:pStyle w:val="Textbody"/>
      </w:pPr>
      <w:r>
        <w:rPr>
          <w:rFonts w:ascii="C059" w:hAnsi="C059"/>
          <w:sz w:val="30"/>
          <w:szCs w:val="30"/>
        </w:rPr>
        <w:t xml:space="preserve">This project analyzed the effectiveness of social media marketing campaigns for a health and wellness brand, with special reference to </w:t>
      </w:r>
      <w:r>
        <w:rPr>
          <w:rStyle w:val="StrongEmphasis"/>
          <w:rFonts w:ascii="C059" w:hAnsi="C059"/>
          <w:sz w:val="30"/>
          <w:szCs w:val="30"/>
        </w:rPr>
        <w:t>Tinymart Global Private Limited (TinyTrolly), Noida</w:t>
      </w:r>
      <w:r>
        <w:rPr>
          <w:rFonts w:ascii="C059" w:hAnsi="C059"/>
          <w:sz w:val="30"/>
          <w:szCs w:val="30"/>
        </w:rPr>
        <w:t>. The study focused on understanding how social media campaigns influence brand awareness, customer engagement, trust, and purchase intention among parents and expecting parents.</w:t>
      </w:r>
    </w:p>
    <w:p w14:paraId="17134EE3" w14:textId="77777777" w:rsidR="00D9321E" w:rsidRDefault="00D9321E" w:rsidP="00D9321E">
      <w:pPr>
        <w:pStyle w:val="Textbody"/>
      </w:pPr>
      <w:r>
        <w:rPr>
          <w:rFonts w:ascii="C059" w:hAnsi="C059"/>
          <w:sz w:val="30"/>
          <w:szCs w:val="30"/>
        </w:rPr>
        <w:t xml:space="preserve">The analysis shows that social media is an important marketing tool for TinyTrolly. It helps the company reach potential customers, share useful parenting and wellness information, build trust, and promote pregnancy-to-toddler products. Among all platforms, </w:t>
      </w:r>
      <w:r>
        <w:rPr>
          <w:rStyle w:val="StrongEmphasis"/>
          <w:rFonts w:ascii="C059" w:hAnsi="C059"/>
          <w:sz w:val="30"/>
          <w:szCs w:val="30"/>
        </w:rPr>
        <w:t>Instagram</w:t>
      </w:r>
      <w:r>
        <w:rPr>
          <w:rFonts w:ascii="C059" w:hAnsi="C059"/>
          <w:sz w:val="30"/>
          <w:szCs w:val="30"/>
        </w:rPr>
        <w:t xml:space="preserve"> was found to be the most effective for brand awareness and customer engagement, especially through reels and short videos. </w:t>
      </w:r>
      <w:r>
        <w:rPr>
          <w:rStyle w:val="StrongEmphasis"/>
          <w:rFonts w:ascii="C059" w:hAnsi="C059"/>
          <w:sz w:val="30"/>
          <w:szCs w:val="30"/>
        </w:rPr>
        <w:t>WhatsApp</w:t>
      </w:r>
      <w:r>
        <w:rPr>
          <w:rFonts w:ascii="C059" w:hAnsi="C059"/>
          <w:sz w:val="30"/>
          <w:szCs w:val="30"/>
        </w:rPr>
        <w:t xml:space="preserve"> was found useful for direct communication, offers, and improving sales conversions.</w:t>
      </w:r>
    </w:p>
    <w:p w14:paraId="5AC620BF" w14:textId="77777777" w:rsidR="00D9321E" w:rsidRDefault="00D9321E" w:rsidP="00D9321E">
      <w:pPr>
        <w:pStyle w:val="Textbody"/>
        <w:rPr>
          <w:rFonts w:ascii="C059" w:hAnsi="C059"/>
          <w:sz w:val="30"/>
          <w:szCs w:val="30"/>
        </w:rPr>
      </w:pPr>
      <w:r>
        <w:rPr>
          <w:rFonts w:ascii="C059" w:hAnsi="C059"/>
          <w:sz w:val="30"/>
          <w:szCs w:val="30"/>
        </w:rPr>
        <w:t>The study found that customers prefer informative and engaging content such as parenting tips, product demonstrations, expert advice, and customer testimonials. Short videos and reels received the highest engagement compared with normal promotional posts. The survey results also showed that social media strongly influences customers’ purchase decisions and helps them trust the brand.</w:t>
      </w:r>
    </w:p>
    <w:p w14:paraId="7DE327C2" w14:textId="77777777" w:rsidR="00D9321E" w:rsidRDefault="00D9321E" w:rsidP="00D9321E">
      <w:pPr>
        <w:pStyle w:val="Textbody"/>
        <w:rPr>
          <w:rFonts w:ascii="C059" w:hAnsi="C059"/>
          <w:sz w:val="30"/>
          <w:szCs w:val="30"/>
        </w:rPr>
      </w:pPr>
      <w:r>
        <w:rPr>
          <w:rFonts w:ascii="C059" w:hAnsi="C059"/>
          <w:sz w:val="30"/>
          <w:szCs w:val="30"/>
        </w:rPr>
        <w:t>The testing process confirmed that the sample code and analysis method produce accurate results. The calculated engagement rate, click-through rate, and conversion rate helped identify the best-performing campaigns and platforms. The output shows that campaigns with useful, creative, and customer-focused content perform better than campaigns that only promote products.</w:t>
      </w:r>
    </w:p>
    <w:p w14:paraId="0E793EA8" w14:textId="77777777" w:rsidR="00D9321E" w:rsidRDefault="00D9321E" w:rsidP="00D9321E">
      <w:pPr>
        <w:pStyle w:val="Textbody"/>
        <w:rPr>
          <w:rFonts w:ascii="C059" w:hAnsi="C059"/>
          <w:sz w:val="30"/>
          <w:szCs w:val="30"/>
        </w:rPr>
      </w:pPr>
      <w:r>
        <w:rPr>
          <w:rFonts w:ascii="C059" w:hAnsi="C059"/>
          <w:sz w:val="30"/>
          <w:szCs w:val="30"/>
        </w:rPr>
        <w:lastRenderedPageBreak/>
        <w:t>Based on the findings, TinyTrolly should focus more on Instagram Reels, parenting education, expert collaborations, and customer testimonials. The company should also use WhatsApp for personalized offers and customer support. By creating platform-specific content and regularly tracking engagement and conversion metrics, TinyTrolly can improve its social media performance and achieve better business results.</w:t>
      </w:r>
    </w:p>
    <w:p w14:paraId="5C656C33" w14:textId="77777777" w:rsidR="00D9321E" w:rsidRDefault="00D9321E" w:rsidP="00D9321E">
      <w:pPr>
        <w:pStyle w:val="Textbody"/>
        <w:rPr>
          <w:rFonts w:ascii="C059" w:hAnsi="C059"/>
          <w:sz w:val="30"/>
          <w:szCs w:val="30"/>
        </w:rPr>
      </w:pPr>
      <w:r>
        <w:rPr>
          <w:rFonts w:ascii="C059" w:hAnsi="C059"/>
          <w:sz w:val="30"/>
          <w:szCs w:val="30"/>
        </w:rPr>
        <w:t>Overall, the study concludes that social media marketing is highly effective for health and wellness brands like TinyTrolly. When used strategically, it can increase brand awareness, build customer trust, improve engagement, and convert customer interest into actual purchases.</w:t>
      </w:r>
    </w:p>
    <w:p w14:paraId="39F4D112" w14:textId="77777777" w:rsidR="00D9321E" w:rsidRDefault="00D9321E" w:rsidP="00D9321E">
      <w:pPr>
        <w:pStyle w:val="Textbody"/>
        <w:rPr>
          <w:rFonts w:ascii="C059" w:hAnsi="C059"/>
          <w:sz w:val="30"/>
          <w:szCs w:val="30"/>
        </w:rPr>
      </w:pPr>
    </w:p>
    <w:p w14:paraId="000572A4" w14:textId="77777777" w:rsidR="00D9321E" w:rsidRDefault="00D9321E" w:rsidP="00D9321E">
      <w:pPr>
        <w:pStyle w:val="Textbody"/>
        <w:rPr>
          <w:rFonts w:ascii="C059" w:hAnsi="C059"/>
          <w:sz w:val="30"/>
          <w:szCs w:val="30"/>
        </w:rPr>
      </w:pPr>
    </w:p>
    <w:p w14:paraId="6C0B9B8C" w14:textId="77777777" w:rsidR="00D9321E" w:rsidRDefault="00D9321E" w:rsidP="00D9321E">
      <w:pPr>
        <w:pStyle w:val="Textbody"/>
        <w:rPr>
          <w:rFonts w:ascii="C059" w:hAnsi="C059"/>
          <w:sz w:val="30"/>
          <w:szCs w:val="30"/>
        </w:rPr>
      </w:pPr>
    </w:p>
    <w:p w14:paraId="145B3CE1" w14:textId="77777777" w:rsidR="00D9321E" w:rsidRDefault="00D9321E" w:rsidP="00D9321E">
      <w:pPr>
        <w:pStyle w:val="Textbody"/>
        <w:rPr>
          <w:rFonts w:ascii="C059" w:hAnsi="C059"/>
          <w:sz w:val="30"/>
          <w:szCs w:val="30"/>
        </w:rPr>
      </w:pPr>
    </w:p>
    <w:p w14:paraId="0B3B3E1C" w14:textId="77777777" w:rsidR="00D9321E" w:rsidRDefault="00D9321E" w:rsidP="00D9321E">
      <w:pPr>
        <w:pStyle w:val="Textbody"/>
        <w:rPr>
          <w:rFonts w:ascii="C059" w:hAnsi="C059"/>
          <w:sz w:val="30"/>
          <w:szCs w:val="30"/>
        </w:rPr>
      </w:pPr>
    </w:p>
    <w:p w14:paraId="7ACA7EC0" w14:textId="77777777" w:rsidR="00D9321E" w:rsidRDefault="00D9321E" w:rsidP="00D9321E">
      <w:pPr>
        <w:pStyle w:val="Textbody"/>
        <w:rPr>
          <w:rFonts w:ascii="C059" w:hAnsi="C059"/>
          <w:sz w:val="30"/>
          <w:szCs w:val="30"/>
        </w:rPr>
      </w:pPr>
    </w:p>
    <w:p w14:paraId="456D9000" w14:textId="77777777" w:rsidR="00D9321E" w:rsidRDefault="00D9321E" w:rsidP="00D9321E">
      <w:pPr>
        <w:pStyle w:val="Textbody"/>
        <w:rPr>
          <w:rFonts w:ascii="C059" w:hAnsi="C059"/>
          <w:sz w:val="30"/>
          <w:szCs w:val="30"/>
        </w:rPr>
      </w:pPr>
    </w:p>
    <w:p w14:paraId="173A1A68" w14:textId="77777777" w:rsidR="00D9321E" w:rsidRDefault="00D9321E" w:rsidP="00D9321E">
      <w:pPr>
        <w:pStyle w:val="Textbody"/>
        <w:rPr>
          <w:rFonts w:ascii="C059" w:hAnsi="C059"/>
          <w:sz w:val="30"/>
          <w:szCs w:val="30"/>
        </w:rPr>
      </w:pPr>
    </w:p>
    <w:p w14:paraId="2B13C96C" w14:textId="77777777" w:rsidR="00D9321E" w:rsidRDefault="00D9321E" w:rsidP="00D9321E">
      <w:pPr>
        <w:pStyle w:val="Textbody"/>
        <w:rPr>
          <w:rFonts w:ascii="C059" w:hAnsi="C059"/>
          <w:sz w:val="30"/>
          <w:szCs w:val="30"/>
        </w:rPr>
      </w:pPr>
    </w:p>
    <w:p w14:paraId="3122EC35" w14:textId="77777777" w:rsidR="00D9321E" w:rsidRDefault="00D9321E" w:rsidP="00D9321E">
      <w:pPr>
        <w:pStyle w:val="Textbody"/>
        <w:rPr>
          <w:rFonts w:ascii="C059" w:hAnsi="C059"/>
          <w:sz w:val="30"/>
          <w:szCs w:val="30"/>
        </w:rPr>
      </w:pPr>
    </w:p>
    <w:p w14:paraId="23CC7B08" w14:textId="77777777" w:rsidR="00D9321E" w:rsidRDefault="00D9321E" w:rsidP="00D9321E">
      <w:pPr>
        <w:pStyle w:val="Textbody"/>
        <w:rPr>
          <w:rFonts w:ascii="C059" w:hAnsi="C059"/>
          <w:sz w:val="30"/>
          <w:szCs w:val="30"/>
        </w:rPr>
      </w:pPr>
    </w:p>
    <w:p w14:paraId="7698AA36" w14:textId="77777777" w:rsidR="00D9321E" w:rsidRDefault="00D9321E" w:rsidP="00D9321E">
      <w:pPr>
        <w:pStyle w:val="Textbody"/>
        <w:rPr>
          <w:rFonts w:ascii="C059" w:hAnsi="C059"/>
          <w:sz w:val="30"/>
          <w:szCs w:val="30"/>
        </w:rPr>
      </w:pPr>
    </w:p>
    <w:p w14:paraId="59C6BE52" w14:textId="77777777" w:rsidR="00D9321E" w:rsidRDefault="00D9321E" w:rsidP="00D9321E">
      <w:pPr>
        <w:pStyle w:val="Textbody"/>
        <w:rPr>
          <w:rFonts w:ascii="C059" w:hAnsi="C059"/>
          <w:sz w:val="30"/>
          <w:szCs w:val="30"/>
        </w:rPr>
      </w:pPr>
    </w:p>
    <w:p w14:paraId="38802E6D" w14:textId="77777777" w:rsidR="00D9321E" w:rsidRDefault="00D9321E" w:rsidP="00D9321E">
      <w:pPr>
        <w:pStyle w:val="Textbody"/>
        <w:rPr>
          <w:rFonts w:ascii="C059" w:hAnsi="C059"/>
          <w:sz w:val="30"/>
          <w:szCs w:val="30"/>
        </w:rPr>
      </w:pPr>
    </w:p>
    <w:p w14:paraId="2881CEE3" w14:textId="77777777" w:rsidR="00D9321E" w:rsidRDefault="00D9321E" w:rsidP="00D9321E">
      <w:pPr>
        <w:pStyle w:val="Textbody"/>
        <w:rPr>
          <w:rFonts w:ascii="C059" w:hAnsi="C059"/>
          <w:sz w:val="30"/>
          <w:szCs w:val="30"/>
        </w:rPr>
      </w:pPr>
      <w:r>
        <w:rPr>
          <w:rFonts w:ascii="C059" w:eastAsia="Times New Roman" w:hAnsi="C059" w:cs="Times New Roman"/>
          <w:b/>
          <w:bCs/>
          <w:sz w:val="30"/>
          <w:szCs w:val="30"/>
        </w:rPr>
        <w:t xml:space="preserve">                           FUTURE ENHANCEMENTS</w:t>
      </w:r>
    </w:p>
    <w:p w14:paraId="16EA924A" w14:textId="77777777" w:rsidR="00D9321E" w:rsidRDefault="00D9321E" w:rsidP="00D9321E">
      <w:pPr>
        <w:pStyle w:val="Heading1"/>
        <w:rPr>
          <w:rFonts w:ascii="C059" w:eastAsia="Times New Roman" w:hAnsi="C059" w:cs="Times New Roman"/>
          <w:b/>
          <w:bCs/>
          <w:color w:val="FF4000"/>
          <w:sz w:val="30"/>
          <w:szCs w:val="30"/>
        </w:rPr>
      </w:pPr>
      <w:bookmarkStart w:id="41" w:name="future-enhancements"/>
      <w:bookmarkEnd w:id="41"/>
      <w:r>
        <w:rPr>
          <w:rFonts w:ascii="C059" w:eastAsia="Times New Roman" w:hAnsi="C059" w:cs="Times New Roman"/>
          <w:b/>
          <w:bCs/>
          <w:color w:val="FF4000"/>
          <w:sz w:val="30"/>
          <w:szCs w:val="30"/>
        </w:rPr>
        <w:lastRenderedPageBreak/>
        <w:t>FUTURE ENHANCEMENTS</w:t>
      </w:r>
    </w:p>
    <w:p w14:paraId="3FFAE0B9" w14:textId="77777777" w:rsidR="00D9321E" w:rsidRDefault="00D9321E" w:rsidP="00D9321E">
      <w:pPr>
        <w:pStyle w:val="Heading1"/>
        <w:rPr>
          <w:rFonts w:ascii="C059" w:hAnsi="C059"/>
          <w:color w:val="FF4000"/>
          <w:sz w:val="30"/>
          <w:szCs w:val="30"/>
        </w:rPr>
      </w:pPr>
      <w:bookmarkStart w:id="42" w:name="page-1-introduction-to-future-enhancemen"/>
      <w:bookmarkEnd w:id="42"/>
      <w:r>
        <w:rPr>
          <w:rFonts w:ascii="C059" w:hAnsi="C059"/>
          <w:color w:val="FF4000"/>
          <w:sz w:val="30"/>
          <w:szCs w:val="30"/>
        </w:rPr>
        <w:t>Introduction to Future Enhancements</w:t>
      </w:r>
    </w:p>
    <w:p w14:paraId="168BE9C2" w14:textId="77777777" w:rsidR="00D9321E" w:rsidRDefault="00D9321E" w:rsidP="00D9321E">
      <w:pPr>
        <w:pStyle w:val="Textbody"/>
        <w:rPr>
          <w:rFonts w:ascii="C059" w:hAnsi="C059"/>
          <w:sz w:val="30"/>
          <w:szCs w:val="30"/>
        </w:rPr>
      </w:pPr>
      <w:r>
        <w:rPr>
          <w:rFonts w:ascii="C059" w:hAnsi="C059"/>
          <w:sz w:val="30"/>
          <w:szCs w:val="30"/>
        </w:rPr>
        <w:t>The current project analyzes the effectiveness of social media marketing campaigns for TinyTrolly by studying customer engagement, brand awareness, trust, and purchase intention. Although the present system provides useful results, it can be improved further by adding advanced tools, automation, and better data analysis methods.</w:t>
      </w:r>
    </w:p>
    <w:p w14:paraId="10937512" w14:textId="77777777" w:rsidR="00D9321E" w:rsidRDefault="00D9321E" w:rsidP="00D9321E">
      <w:pPr>
        <w:pStyle w:val="Textbody"/>
        <w:rPr>
          <w:rFonts w:ascii="C059" w:hAnsi="C059"/>
          <w:sz w:val="30"/>
          <w:szCs w:val="30"/>
        </w:rPr>
      </w:pPr>
      <w:r>
        <w:rPr>
          <w:rFonts w:ascii="C059" w:hAnsi="C059"/>
          <w:sz w:val="30"/>
          <w:szCs w:val="30"/>
        </w:rPr>
        <w:t>Future enhancements will help TinyTrolly understand customer behavior more deeply, predict campaign performance, and make faster marketing decisions. These improvements can also help the company create personalized content for different groups of customers, such as expecting mothers, new parents, and parents of toddlers.</w:t>
      </w:r>
    </w:p>
    <w:p w14:paraId="03FEF2DC" w14:textId="77777777" w:rsidR="00D9321E" w:rsidRDefault="00D9321E" w:rsidP="00D9321E">
      <w:pPr>
        <w:pStyle w:val="Textbody"/>
        <w:rPr>
          <w:rFonts w:ascii="C059" w:hAnsi="C059"/>
          <w:sz w:val="30"/>
          <w:szCs w:val="30"/>
        </w:rPr>
      </w:pPr>
      <w:r>
        <w:rPr>
          <w:rFonts w:ascii="C059" w:hAnsi="C059"/>
          <w:sz w:val="30"/>
          <w:szCs w:val="30"/>
        </w:rPr>
        <w:t>The main future enhancements include artificial intelligence-based analysis, automated reporting, advanced customer segmentation, influencer performance tracking, and integration with e-commerce sales data. These features will make the social media marketing system more accurate, efficient, and useful for business growth.</w:t>
      </w:r>
    </w:p>
    <w:p w14:paraId="66B781B0" w14:textId="77777777" w:rsidR="00D9321E" w:rsidRDefault="00D9321E" w:rsidP="00D9321E">
      <w:pPr>
        <w:pStyle w:val="Heading2"/>
        <w:rPr>
          <w:rFonts w:ascii="C059" w:hAnsi="C059"/>
          <w:color w:val="FF4000"/>
          <w:sz w:val="30"/>
          <w:szCs w:val="30"/>
        </w:rPr>
      </w:pPr>
      <w:bookmarkStart w:id="43" w:name="page-2-proposed-future-enhancements"/>
      <w:bookmarkEnd w:id="43"/>
      <w:r>
        <w:rPr>
          <w:rFonts w:ascii="C059" w:hAnsi="C059"/>
          <w:color w:val="FF4000"/>
          <w:sz w:val="30"/>
          <w:szCs w:val="30"/>
        </w:rPr>
        <w:t>Proposed Future Enhancements</w:t>
      </w:r>
    </w:p>
    <w:p w14:paraId="28F73DBE" w14:textId="77777777" w:rsidR="00D9321E" w:rsidRDefault="00D9321E" w:rsidP="00D9321E">
      <w:pPr>
        <w:pStyle w:val="Heading2"/>
        <w:rPr>
          <w:rFonts w:ascii="C059" w:hAnsi="C059"/>
          <w:color w:val="FF8000"/>
          <w:sz w:val="30"/>
          <w:szCs w:val="30"/>
        </w:rPr>
      </w:pPr>
      <w:bookmarkStart w:id="44" w:name="1-artificial-intelligence-and-machine-le"/>
      <w:bookmarkEnd w:id="44"/>
      <w:r>
        <w:rPr>
          <w:rFonts w:ascii="C059" w:hAnsi="C059"/>
          <w:color w:val="FF8000"/>
          <w:sz w:val="30"/>
          <w:szCs w:val="30"/>
        </w:rPr>
        <w:t>1. Artificial Intelligence and Machine Learning</w:t>
      </w:r>
    </w:p>
    <w:p w14:paraId="30085EB7" w14:textId="77777777" w:rsidR="00D9321E" w:rsidRDefault="00D9321E" w:rsidP="00D9321E">
      <w:pPr>
        <w:pStyle w:val="Textbody"/>
        <w:rPr>
          <w:rFonts w:ascii="C059" w:hAnsi="C059"/>
          <w:sz w:val="30"/>
          <w:szCs w:val="30"/>
        </w:rPr>
      </w:pPr>
      <w:r>
        <w:rPr>
          <w:rFonts w:ascii="C059" w:hAnsi="C059"/>
          <w:sz w:val="30"/>
          <w:szCs w:val="30"/>
        </w:rPr>
        <w:t>Artificial Intelligence (AI) can be used to predict which type of social media content will perform best. Machine learning models can analyze past campaign data and identify patterns related to reach, engagement, clicks, and conversions.</w:t>
      </w:r>
    </w:p>
    <w:p w14:paraId="4C267144" w14:textId="77777777" w:rsidR="00D9321E" w:rsidRDefault="00D9321E" w:rsidP="00D9321E">
      <w:pPr>
        <w:pStyle w:val="Textbody"/>
        <w:rPr>
          <w:rFonts w:ascii="C059" w:hAnsi="C059"/>
          <w:sz w:val="30"/>
          <w:szCs w:val="30"/>
        </w:rPr>
      </w:pPr>
      <w:r>
        <w:rPr>
          <w:rFonts w:ascii="C059" w:hAnsi="C059"/>
          <w:sz w:val="30"/>
          <w:szCs w:val="30"/>
        </w:rPr>
        <w:t>For example, the system can predict whether a parenting reel, product demonstration, or expert advice video will receive higher engagement. This will help TinyTrolly create better content and reduce marketing costs.</w:t>
      </w:r>
    </w:p>
    <w:p w14:paraId="79D40EEC" w14:textId="77777777" w:rsidR="00D9321E" w:rsidRDefault="00D9321E" w:rsidP="00D9321E">
      <w:pPr>
        <w:pStyle w:val="Heading2"/>
        <w:rPr>
          <w:rFonts w:ascii="C059" w:hAnsi="C059"/>
          <w:color w:val="FF8000"/>
          <w:sz w:val="30"/>
          <w:szCs w:val="30"/>
        </w:rPr>
      </w:pPr>
      <w:bookmarkStart w:id="45" w:name="2-automated-dashboard-and-reports"/>
      <w:bookmarkEnd w:id="45"/>
      <w:r>
        <w:rPr>
          <w:rFonts w:ascii="C059" w:hAnsi="C059"/>
          <w:color w:val="FF8000"/>
          <w:sz w:val="30"/>
          <w:szCs w:val="30"/>
        </w:rPr>
        <w:lastRenderedPageBreak/>
        <w:t>2. Automated Dashboard and Reports</w:t>
      </w:r>
    </w:p>
    <w:p w14:paraId="574D700A" w14:textId="77777777" w:rsidR="00D9321E" w:rsidRDefault="00D9321E" w:rsidP="00D9321E">
      <w:pPr>
        <w:pStyle w:val="Textbody"/>
        <w:rPr>
          <w:rFonts w:ascii="C059" w:hAnsi="C059"/>
          <w:sz w:val="30"/>
          <w:szCs w:val="30"/>
        </w:rPr>
      </w:pPr>
      <w:r>
        <w:rPr>
          <w:rFonts w:ascii="C059" w:hAnsi="C059"/>
          <w:sz w:val="30"/>
          <w:szCs w:val="30"/>
        </w:rPr>
        <w:t>A real-time dashboard can be developed using tools such as Power BI, Tableau, or Google Data Studio. The dashboard can automatically display campaign performance, engagement rate, click-through rate, conversion rate, and customer responses.</w:t>
      </w:r>
    </w:p>
    <w:p w14:paraId="50D016A9" w14:textId="77777777" w:rsidR="00D9321E" w:rsidRDefault="00D9321E" w:rsidP="00D9321E">
      <w:pPr>
        <w:pStyle w:val="Textbody"/>
        <w:rPr>
          <w:rFonts w:ascii="C059" w:hAnsi="C059"/>
          <w:sz w:val="30"/>
          <w:szCs w:val="30"/>
        </w:rPr>
      </w:pPr>
      <w:r>
        <w:rPr>
          <w:rFonts w:ascii="C059" w:hAnsi="C059"/>
          <w:sz w:val="30"/>
          <w:szCs w:val="30"/>
        </w:rPr>
        <w:t>Instead of preparing reports manually, the marketing team can view updated results at any time. Automated reports can also be sent to managers through email or WhatsApp.</w:t>
      </w:r>
    </w:p>
    <w:p w14:paraId="5A0221DE" w14:textId="77777777" w:rsidR="00D9321E" w:rsidRDefault="00D9321E" w:rsidP="00D9321E">
      <w:pPr>
        <w:pStyle w:val="Heading2"/>
        <w:rPr>
          <w:rFonts w:ascii="C059" w:hAnsi="C059"/>
          <w:color w:val="FF8000"/>
          <w:sz w:val="30"/>
          <w:szCs w:val="30"/>
        </w:rPr>
      </w:pPr>
      <w:bookmarkStart w:id="46" w:name="3-customer-segmentation"/>
      <w:bookmarkEnd w:id="46"/>
      <w:r>
        <w:rPr>
          <w:rFonts w:ascii="C059" w:hAnsi="C059"/>
          <w:color w:val="FF8000"/>
          <w:sz w:val="30"/>
          <w:szCs w:val="30"/>
        </w:rPr>
        <w:t>3. Customer Segmentation</w:t>
      </w:r>
    </w:p>
    <w:p w14:paraId="1EDA1EA3" w14:textId="77777777" w:rsidR="00D9321E" w:rsidRDefault="00D9321E" w:rsidP="00D9321E">
      <w:pPr>
        <w:pStyle w:val="Textbody"/>
        <w:rPr>
          <w:rFonts w:ascii="C059" w:hAnsi="C059"/>
          <w:sz w:val="30"/>
          <w:szCs w:val="30"/>
        </w:rPr>
      </w:pPr>
      <w:r>
        <w:rPr>
          <w:rFonts w:ascii="C059" w:hAnsi="C059"/>
          <w:sz w:val="30"/>
          <w:szCs w:val="30"/>
        </w:rPr>
        <w:t>Future versions of the system can divide customers into different groups based on their interests and behavior. For example:</w:t>
      </w:r>
    </w:p>
    <w:p w14:paraId="30D616A7" w14:textId="77777777" w:rsidR="00D9321E" w:rsidRDefault="00D9321E" w:rsidP="00D9321E">
      <w:pPr>
        <w:pStyle w:val="Textbody"/>
        <w:numPr>
          <w:ilvl w:val="0"/>
          <w:numId w:val="11"/>
        </w:numPr>
        <w:rPr>
          <w:rFonts w:ascii="C059" w:hAnsi="C059"/>
          <w:sz w:val="30"/>
          <w:szCs w:val="30"/>
        </w:rPr>
      </w:pPr>
      <w:r>
        <w:rPr>
          <w:rFonts w:ascii="C059" w:hAnsi="C059"/>
          <w:sz w:val="30"/>
          <w:szCs w:val="30"/>
        </w:rPr>
        <w:t>Expecting mothers</w:t>
      </w:r>
    </w:p>
    <w:p w14:paraId="202FCA6E" w14:textId="77777777" w:rsidR="00D9321E" w:rsidRDefault="00D9321E" w:rsidP="00D9321E">
      <w:pPr>
        <w:pStyle w:val="Textbody"/>
        <w:numPr>
          <w:ilvl w:val="0"/>
          <w:numId w:val="11"/>
        </w:numPr>
        <w:rPr>
          <w:rFonts w:ascii="C059" w:hAnsi="C059"/>
          <w:sz w:val="30"/>
          <w:szCs w:val="30"/>
        </w:rPr>
      </w:pPr>
      <w:r>
        <w:rPr>
          <w:rFonts w:ascii="C059" w:hAnsi="C059"/>
          <w:sz w:val="30"/>
          <w:szCs w:val="30"/>
        </w:rPr>
        <w:t>New parents</w:t>
      </w:r>
    </w:p>
    <w:p w14:paraId="6475958E" w14:textId="77777777" w:rsidR="00D9321E" w:rsidRDefault="00D9321E" w:rsidP="00D9321E">
      <w:pPr>
        <w:pStyle w:val="Textbody"/>
        <w:numPr>
          <w:ilvl w:val="0"/>
          <w:numId w:val="11"/>
        </w:numPr>
        <w:rPr>
          <w:rFonts w:ascii="C059" w:hAnsi="C059"/>
          <w:sz w:val="30"/>
          <w:szCs w:val="30"/>
        </w:rPr>
      </w:pPr>
      <w:r>
        <w:rPr>
          <w:rFonts w:ascii="C059" w:hAnsi="C059"/>
          <w:sz w:val="30"/>
          <w:szCs w:val="30"/>
        </w:rPr>
        <w:t>Parents of toddlers</w:t>
      </w:r>
    </w:p>
    <w:p w14:paraId="0DF76040" w14:textId="77777777" w:rsidR="00D9321E" w:rsidRDefault="00D9321E" w:rsidP="00D9321E">
      <w:pPr>
        <w:pStyle w:val="Textbody"/>
        <w:numPr>
          <w:ilvl w:val="0"/>
          <w:numId w:val="11"/>
        </w:numPr>
        <w:rPr>
          <w:rFonts w:ascii="C059" w:hAnsi="C059"/>
          <w:sz w:val="30"/>
          <w:szCs w:val="30"/>
        </w:rPr>
      </w:pPr>
      <w:r>
        <w:rPr>
          <w:rFonts w:ascii="C059" w:hAnsi="C059"/>
          <w:sz w:val="30"/>
          <w:szCs w:val="30"/>
        </w:rPr>
        <w:t>Customers interested in baby safety products</w:t>
      </w:r>
    </w:p>
    <w:p w14:paraId="66342DCC" w14:textId="77777777" w:rsidR="00D9321E" w:rsidRDefault="00D9321E" w:rsidP="00D9321E">
      <w:pPr>
        <w:pStyle w:val="Textbody"/>
        <w:numPr>
          <w:ilvl w:val="0"/>
          <w:numId w:val="11"/>
        </w:numPr>
        <w:rPr>
          <w:rFonts w:ascii="C059" w:hAnsi="C059"/>
          <w:sz w:val="30"/>
          <w:szCs w:val="30"/>
        </w:rPr>
      </w:pPr>
      <w:r>
        <w:rPr>
          <w:rFonts w:ascii="C059" w:hAnsi="C059"/>
          <w:sz w:val="30"/>
          <w:szCs w:val="30"/>
        </w:rPr>
        <w:t>Customers interested in offers and discounts</w:t>
      </w:r>
    </w:p>
    <w:p w14:paraId="7ACDCDF0" w14:textId="77777777" w:rsidR="00D9321E" w:rsidRDefault="00D9321E" w:rsidP="00D9321E">
      <w:pPr>
        <w:pStyle w:val="Textbody"/>
        <w:rPr>
          <w:rFonts w:ascii="C059" w:hAnsi="C059"/>
          <w:sz w:val="30"/>
          <w:szCs w:val="30"/>
        </w:rPr>
      </w:pPr>
      <w:r>
        <w:rPr>
          <w:rFonts w:ascii="C059" w:hAnsi="C059"/>
          <w:sz w:val="30"/>
          <w:szCs w:val="30"/>
        </w:rPr>
        <w:t>This will help TinyTrolly send personalized content and offers to each customer group, which can improve engagement and sales.</w:t>
      </w:r>
    </w:p>
    <w:p w14:paraId="4462606E" w14:textId="77777777" w:rsidR="00D9321E" w:rsidRDefault="00D9321E" w:rsidP="00D9321E">
      <w:pPr>
        <w:pStyle w:val="Heading2"/>
        <w:rPr>
          <w:rFonts w:ascii="C059" w:hAnsi="C059"/>
          <w:color w:val="FF8000"/>
          <w:sz w:val="30"/>
          <w:szCs w:val="30"/>
        </w:rPr>
      </w:pPr>
      <w:bookmarkStart w:id="47" w:name="4-sentiment-analysis"/>
      <w:bookmarkEnd w:id="47"/>
      <w:r>
        <w:rPr>
          <w:rFonts w:ascii="C059" w:hAnsi="C059"/>
          <w:color w:val="FF8000"/>
          <w:sz w:val="30"/>
          <w:szCs w:val="30"/>
        </w:rPr>
        <w:t>4. Sentiment Analysis</w:t>
      </w:r>
    </w:p>
    <w:p w14:paraId="0D1A39B3" w14:textId="77777777" w:rsidR="00D9321E" w:rsidRDefault="00D9321E" w:rsidP="00D9321E">
      <w:pPr>
        <w:pStyle w:val="Textbody"/>
        <w:rPr>
          <w:rFonts w:ascii="C059" w:hAnsi="C059"/>
          <w:sz w:val="30"/>
          <w:szCs w:val="30"/>
        </w:rPr>
      </w:pPr>
      <w:r>
        <w:rPr>
          <w:rFonts w:ascii="C059" w:hAnsi="C059"/>
          <w:sz w:val="30"/>
          <w:szCs w:val="30"/>
        </w:rPr>
        <w:t>Sentiment analysis can be added to understand customer opinions from comments, reviews, and messages. It can identify whether customers feel positive, negative, or neutral about a product or campaign.</w:t>
      </w:r>
    </w:p>
    <w:p w14:paraId="4224446B" w14:textId="77777777" w:rsidR="00D9321E" w:rsidRDefault="00D9321E" w:rsidP="00D9321E">
      <w:pPr>
        <w:pStyle w:val="Textbody"/>
        <w:rPr>
          <w:rFonts w:ascii="C059" w:hAnsi="C059"/>
          <w:sz w:val="30"/>
          <w:szCs w:val="30"/>
        </w:rPr>
      </w:pPr>
      <w:r>
        <w:rPr>
          <w:rFonts w:ascii="C059" w:hAnsi="C059"/>
          <w:sz w:val="30"/>
          <w:szCs w:val="30"/>
        </w:rPr>
        <w:t>For example, if many customers comment positively about a baby safety product, the company can promote that product more. If customers raise concerns, the company can respond quickly and improve customer satisfaction.</w:t>
      </w:r>
    </w:p>
    <w:p w14:paraId="0461A626" w14:textId="77777777" w:rsidR="00D9321E" w:rsidRDefault="00D9321E" w:rsidP="00D9321E">
      <w:pPr>
        <w:pStyle w:val="Heading2"/>
        <w:rPr>
          <w:rFonts w:ascii="C059" w:hAnsi="C059"/>
          <w:color w:val="FF8000"/>
          <w:sz w:val="30"/>
          <w:szCs w:val="30"/>
        </w:rPr>
      </w:pPr>
      <w:bookmarkStart w:id="48" w:name="5-influencer-performance-tracking"/>
      <w:bookmarkEnd w:id="48"/>
      <w:r>
        <w:rPr>
          <w:rFonts w:ascii="C059" w:hAnsi="C059"/>
          <w:color w:val="FF8000"/>
          <w:sz w:val="30"/>
          <w:szCs w:val="30"/>
        </w:rPr>
        <w:lastRenderedPageBreak/>
        <w:t>5. Influencer Performance Tracking</w:t>
      </w:r>
    </w:p>
    <w:p w14:paraId="312FBB26" w14:textId="77777777" w:rsidR="00D9321E" w:rsidRDefault="00D9321E" w:rsidP="00D9321E">
      <w:pPr>
        <w:pStyle w:val="Textbody"/>
        <w:rPr>
          <w:rFonts w:ascii="C059" w:hAnsi="C059"/>
          <w:sz w:val="30"/>
          <w:szCs w:val="30"/>
        </w:rPr>
      </w:pPr>
      <w:r>
        <w:rPr>
          <w:rFonts w:ascii="C059" w:hAnsi="C059"/>
          <w:sz w:val="30"/>
          <w:szCs w:val="30"/>
        </w:rPr>
        <w:t>The system can include a separate module to track influencer campaigns. It can measure the performance of parenting influencers, pediatricians, and health experts based on engagement, reach, clicks, and sales generated.</w:t>
      </w:r>
    </w:p>
    <w:p w14:paraId="0F2B7541" w14:textId="77777777" w:rsidR="00D9321E" w:rsidRDefault="00D9321E" w:rsidP="00D9321E">
      <w:pPr>
        <w:pStyle w:val="Textbody"/>
        <w:rPr>
          <w:rFonts w:ascii="C059" w:hAnsi="C059"/>
          <w:sz w:val="30"/>
          <w:szCs w:val="30"/>
        </w:rPr>
      </w:pPr>
      <w:r>
        <w:rPr>
          <w:rFonts w:ascii="C059" w:hAnsi="C059"/>
          <w:sz w:val="30"/>
          <w:szCs w:val="30"/>
        </w:rPr>
        <w:t>This will help TinyTrolly identify which influencers give the best results and make better decisions for future collaborations.</w:t>
      </w:r>
    </w:p>
    <w:p w14:paraId="113DE6EE" w14:textId="77777777" w:rsidR="00D9321E" w:rsidRDefault="00D9321E" w:rsidP="00D9321E">
      <w:pPr>
        <w:pStyle w:val="Heading2"/>
        <w:rPr>
          <w:rFonts w:ascii="C059" w:hAnsi="C059"/>
          <w:color w:val="FF8000"/>
          <w:sz w:val="30"/>
          <w:szCs w:val="30"/>
        </w:rPr>
      </w:pPr>
      <w:bookmarkStart w:id="49" w:name="6-integration-with-e-commerce-data"/>
      <w:bookmarkEnd w:id="49"/>
      <w:r>
        <w:rPr>
          <w:rFonts w:ascii="C059" w:hAnsi="C059"/>
          <w:color w:val="FF8000"/>
          <w:sz w:val="30"/>
          <w:szCs w:val="30"/>
        </w:rPr>
        <w:t>6. Integration with E-commerce Data</w:t>
      </w:r>
    </w:p>
    <w:p w14:paraId="0ED0E14D" w14:textId="77777777" w:rsidR="00D9321E" w:rsidRDefault="00D9321E" w:rsidP="00D9321E">
      <w:pPr>
        <w:pStyle w:val="Textbody"/>
        <w:rPr>
          <w:rFonts w:ascii="C059" w:hAnsi="C059"/>
          <w:sz w:val="30"/>
          <w:szCs w:val="30"/>
        </w:rPr>
      </w:pPr>
      <w:r>
        <w:rPr>
          <w:rFonts w:ascii="C059" w:hAnsi="C059"/>
          <w:sz w:val="30"/>
          <w:szCs w:val="30"/>
        </w:rPr>
        <w:t>The social media analysis system can be connected with TinyTrolly’s e-commerce website and sales database. This will help the company track the complete customer journey, from seeing a social media post to visiting the website and making a purchase.</w:t>
      </w:r>
    </w:p>
    <w:p w14:paraId="7E5FFA38" w14:textId="77777777" w:rsidR="00D9321E" w:rsidRDefault="00D9321E" w:rsidP="00D9321E">
      <w:pPr>
        <w:pStyle w:val="Textbody"/>
        <w:rPr>
          <w:rFonts w:ascii="C059" w:hAnsi="C059"/>
          <w:sz w:val="30"/>
          <w:szCs w:val="30"/>
        </w:rPr>
      </w:pPr>
      <w:r>
        <w:rPr>
          <w:rFonts w:ascii="C059" w:hAnsi="C059"/>
          <w:sz w:val="30"/>
          <w:szCs w:val="30"/>
        </w:rPr>
        <w:t>This integration will provide more accurate conversion tracking and help measure the actual return on investment (ROI) of each campaign.</w:t>
      </w:r>
    </w:p>
    <w:p w14:paraId="430F3FD6" w14:textId="77777777" w:rsidR="00D9321E" w:rsidRDefault="00D9321E" w:rsidP="00D9321E">
      <w:pPr>
        <w:pStyle w:val="Heading2"/>
        <w:rPr>
          <w:rFonts w:ascii="C059" w:hAnsi="C059"/>
          <w:color w:val="FF8000"/>
          <w:sz w:val="30"/>
          <w:szCs w:val="30"/>
        </w:rPr>
      </w:pPr>
      <w:bookmarkStart w:id="50" w:name="7-chatbot-and-customer-support"/>
      <w:bookmarkEnd w:id="50"/>
      <w:r>
        <w:rPr>
          <w:rFonts w:ascii="C059" w:hAnsi="C059"/>
          <w:color w:val="FF8000"/>
          <w:sz w:val="30"/>
          <w:szCs w:val="30"/>
        </w:rPr>
        <w:t>7. Chatbot and Customer Support</w:t>
      </w:r>
    </w:p>
    <w:p w14:paraId="3B10DA92" w14:textId="77777777" w:rsidR="00D9321E" w:rsidRDefault="00D9321E" w:rsidP="00D9321E">
      <w:pPr>
        <w:pStyle w:val="Textbody"/>
        <w:rPr>
          <w:rFonts w:ascii="C059" w:hAnsi="C059"/>
          <w:sz w:val="30"/>
          <w:szCs w:val="30"/>
        </w:rPr>
      </w:pPr>
      <w:r>
        <w:rPr>
          <w:rFonts w:ascii="C059" w:hAnsi="C059"/>
          <w:sz w:val="30"/>
          <w:szCs w:val="30"/>
        </w:rPr>
        <w:t>An AI-based chatbot can be added to social media platforms and WhatsApp to answer common customer questions. It can provide information about products, delivery, offers, baby-care guidance, and order status.</w:t>
      </w:r>
    </w:p>
    <w:p w14:paraId="109DE71D" w14:textId="77777777" w:rsidR="00D9321E" w:rsidRDefault="00D9321E" w:rsidP="00D9321E">
      <w:pPr>
        <w:pStyle w:val="Textbody"/>
        <w:rPr>
          <w:rFonts w:ascii="C059" w:hAnsi="C059"/>
          <w:sz w:val="30"/>
          <w:szCs w:val="30"/>
        </w:rPr>
      </w:pPr>
      <w:r>
        <w:rPr>
          <w:rFonts w:ascii="C059" w:hAnsi="C059"/>
          <w:sz w:val="30"/>
          <w:szCs w:val="30"/>
        </w:rPr>
        <w:t>This will improve customer experience and allow the company to respond to customers quickly, even outside working hours.</w:t>
      </w:r>
    </w:p>
    <w:p w14:paraId="14B7EF5F" w14:textId="77777777" w:rsidR="00D9321E" w:rsidRDefault="00D9321E" w:rsidP="00D9321E">
      <w:pPr>
        <w:pStyle w:val="Heading2"/>
        <w:rPr>
          <w:rFonts w:ascii="C059" w:hAnsi="C059"/>
          <w:color w:val="FF4000"/>
          <w:sz w:val="30"/>
          <w:szCs w:val="30"/>
        </w:rPr>
      </w:pPr>
      <w:bookmarkStart w:id="51" w:name="conclusion-of-future-enhancements"/>
      <w:bookmarkEnd w:id="51"/>
      <w:r>
        <w:rPr>
          <w:rFonts w:ascii="C059" w:hAnsi="C059"/>
          <w:color w:val="FF4000"/>
          <w:sz w:val="30"/>
          <w:szCs w:val="30"/>
        </w:rPr>
        <w:t>Conclusion of Future Enhancements</w:t>
      </w:r>
    </w:p>
    <w:p w14:paraId="6F66CCF3" w14:textId="77777777" w:rsidR="00D9321E" w:rsidRDefault="00D9321E" w:rsidP="00D9321E">
      <w:pPr>
        <w:pStyle w:val="Textbody"/>
        <w:rPr>
          <w:rFonts w:ascii="C059" w:hAnsi="C059"/>
          <w:sz w:val="30"/>
          <w:szCs w:val="30"/>
        </w:rPr>
      </w:pPr>
      <w:r>
        <w:rPr>
          <w:rFonts w:ascii="C059" w:hAnsi="C059"/>
          <w:sz w:val="30"/>
          <w:szCs w:val="30"/>
        </w:rPr>
        <w:t>These future enhancements will make the social media marketing analysis system more advanced and business-friendly. By using AI, automation, customer segmentation, sentiment analysis, and e-commerce integration, TinyTrolly can improve campaign planning, understand customers better, and increase sales. These improvements will help the company build a stronger digital presence in the health and wellness market.</w:t>
      </w:r>
    </w:p>
    <w:p w14:paraId="55D18461" w14:textId="77777777" w:rsidR="00D9321E" w:rsidRDefault="00D9321E" w:rsidP="00D9321E">
      <w:pPr>
        <w:pStyle w:val="Textbody"/>
        <w:rPr>
          <w:rFonts w:ascii="C059" w:hAnsi="C059"/>
          <w:sz w:val="30"/>
          <w:szCs w:val="30"/>
        </w:rPr>
      </w:pPr>
    </w:p>
    <w:p w14:paraId="61D0720D" w14:textId="77777777" w:rsidR="00D9321E" w:rsidRDefault="00D9321E" w:rsidP="00D9321E">
      <w:pPr>
        <w:pStyle w:val="Textbody"/>
        <w:rPr>
          <w:rFonts w:ascii="C059" w:hAnsi="C059"/>
          <w:sz w:val="30"/>
          <w:szCs w:val="30"/>
        </w:rPr>
      </w:pPr>
    </w:p>
    <w:p w14:paraId="14B43D62" w14:textId="77777777" w:rsidR="00D9321E" w:rsidRDefault="00D9321E" w:rsidP="00D9321E">
      <w:pPr>
        <w:pStyle w:val="Textbody"/>
        <w:rPr>
          <w:rFonts w:ascii="C059" w:hAnsi="C059"/>
          <w:sz w:val="30"/>
          <w:szCs w:val="30"/>
        </w:rPr>
      </w:pPr>
    </w:p>
    <w:p w14:paraId="61A39837" w14:textId="77777777" w:rsidR="00D9321E" w:rsidRDefault="00D9321E" w:rsidP="00D9321E">
      <w:pPr>
        <w:pStyle w:val="Textbody"/>
        <w:rPr>
          <w:rFonts w:ascii="C059" w:hAnsi="C059"/>
          <w:sz w:val="30"/>
          <w:szCs w:val="30"/>
        </w:rPr>
      </w:pPr>
    </w:p>
    <w:p w14:paraId="5C1357FC" w14:textId="77777777" w:rsidR="00D9321E" w:rsidRDefault="00D9321E" w:rsidP="00D9321E">
      <w:pPr>
        <w:pStyle w:val="Textbody"/>
        <w:rPr>
          <w:rFonts w:ascii="C059" w:hAnsi="C059"/>
          <w:sz w:val="30"/>
          <w:szCs w:val="30"/>
        </w:rPr>
      </w:pPr>
    </w:p>
    <w:p w14:paraId="6D234EDD" w14:textId="77777777" w:rsidR="00D9321E" w:rsidRDefault="00D9321E" w:rsidP="00D9321E">
      <w:pPr>
        <w:pStyle w:val="Textbody"/>
        <w:rPr>
          <w:rFonts w:ascii="C059" w:hAnsi="C059"/>
          <w:sz w:val="30"/>
          <w:szCs w:val="30"/>
        </w:rPr>
      </w:pPr>
    </w:p>
    <w:p w14:paraId="7E9558D6" w14:textId="77777777" w:rsidR="00D9321E" w:rsidRDefault="00D9321E" w:rsidP="00D9321E">
      <w:pPr>
        <w:pStyle w:val="Textbody"/>
        <w:rPr>
          <w:rFonts w:ascii="C059" w:hAnsi="C059"/>
          <w:sz w:val="30"/>
          <w:szCs w:val="30"/>
        </w:rPr>
      </w:pPr>
    </w:p>
    <w:p w14:paraId="427E00F4" w14:textId="77777777" w:rsidR="00D9321E" w:rsidRDefault="00D9321E" w:rsidP="00D9321E">
      <w:pPr>
        <w:pStyle w:val="Textbody"/>
        <w:rPr>
          <w:rFonts w:ascii="C059" w:hAnsi="C059"/>
          <w:sz w:val="30"/>
          <w:szCs w:val="30"/>
        </w:rPr>
      </w:pPr>
    </w:p>
    <w:p w14:paraId="76F76A2D" w14:textId="77777777" w:rsidR="00D9321E" w:rsidRDefault="00D9321E" w:rsidP="00D9321E">
      <w:pPr>
        <w:pStyle w:val="Textbody"/>
        <w:rPr>
          <w:rFonts w:ascii="C059" w:hAnsi="C059"/>
          <w:sz w:val="30"/>
          <w:szCs w:val="30"/>
        </w:rPr>
      </w:pPr>
    </w:p>
    <w:p w14:paraId="0CB142E0" w14:textId="77777777" w:rsidR="00D9321E" w:rsidRDefault="00D9321E" w:rsidP="00D9321E">
      <w:pPr>
        <w:pStyle w:val="Textbody"/>
        <w:rPr>
          <w:rFonts w:ascii="C059" w:hAnsi="C059"/>
          <w:sz w:val="30"/>
          <w:szCs w:val="30"/>
        </w:rPr>
      </w:pPr>
    </w:p>
    <w:p w14:paraId="075F4F0A" w14:textId="77777777" w:rsidR="00D9321E" w:rsidRDefault="00D9321E" w:rsidP="00D9321E">
      <w:pPr>
        <w:pStyle w:val="Textbody"/>
        <w:rPr>
          <w:rFonts w:ascii="C059" w:hAnsi="C059"/>
          <w:sz w:val="30"/>
          <w:szCs w:val="30"/>
        </w:rPr>
      </w:pPr>
    </w:p>
    <w:p w14:paraId="6E67E6EE" w14:textId="77777777" w:rsidR="00D9321E" w:rsidRDefault="00D9321E" w:rsidP="00D9321E">
      <w:pPr>
        <w:pStyle w:val="Textbody"/>
        <w:rPr>
          <w:rFonts w:ascii="C059" w:hAnsi="C059"/>
          <w:sz w:val="30"/>
          <w:szCs w:val="30"/>
        </w:rPr>
      </w:pPr>
    </w:p>
    <w:p w14:paraId="2313306C" w14:textId="77777777" w:rsidR="00D9321E" w:rsidRDefault="00D9321E" w:rsidP="00D9321E">
      <w:pPr>
        <w:pStyle w:val="Textbody"/>
        <w:rPr>
          <w:rFonts w:ascii="C059" w:hAnsi="C059"/>
          <w:sz w:val="30"/>
          <w:szCs w:val="30"/>
        </w:rPr>
      </w:pPr>
    </w:p>
    <w:p w14:paraId="323571BB" w14:textId="77777777" w:rsidR="00D9321E" w:rsidRDefault="00D9321E" w:rsidP="00D9321E">
      <w:pPr>
        <w:pStyle w:val="Textbody"/>
        <w:rPr>
          <w:rFonts w:ascii="C059" w:hAnsi="C059"/>
          <w:sz w:val="30"/>
          <w:szCs w:val="30"/>
        </w:rPr>
      </w:pPr>
    </w:p>
    <w:p w14:paraId="4758EC3F" w14:textId="77777777" w:rsidR="00D9321E" w:rsidRDefault="00D9321E" w:rsidP="00D9321E">
      <w:pPr>
        <w:pStyle w:val="Textbody"/>
        <w:rPr>
          <w:rFonts w:ascii="C059" w:hAnsi="C059"/>
          <w:sz w:val="30"/>
          <w:szCs w:val="30"/>
        </w:rPr>
      </w:pPr>
    </w:p>
    <w:p w14:paraId="396C1A82" w14:textId="77777777" w:rsidR="00D9321E" w:rsidRDefault="00D9321E" w:rsidP="00D9321E">
      <w:pPr>
        <w:pStyle w:val="Standard"/>
        <w:spacing w:after="200"/>
        <w:jc w:val="center"/>
        <w:rPr>
          <w:rFonts w:ascii="C059" w:hAnsi="C059"/>
        </w:rPr>
      </w:pPr>
      <w:r>
        <w:rPr>
          <w:rFonts w:ascii="C059" w:eastAsia="Times New Roman" w:hAnsi="C059" w:cs="Times New Roman"/>
          <w:b/>
          <w:bCs/>
          <w:sz w:val="30"/>
          <w:szCs w:val="30"/>
        </w:rPr>
        <w:t>REFERENCES</w:t>
      </w:r>
    </w:p>
    <w:p w14:paraId="0341BD1B" w14:textId="77777777" w:rsidR="00D9321E" w:rsidRDefault="00D9321E" w:rsidP="00D9321E">
      <w:pPr>
        <w:pStyle w:val="Standard"/>
        <w:spacing w:after="200"/>
        <w:jc w:val="center"/>
        <w:rPr>
          <w:rFonts w:ascii="C059" w:hAnsi="C059"/>
        </w:rPr>
      </w:pPr>
    </w:p>
    <w:p w14:paraId="0C005A0D" w14:textId="77777777" w:rsidR="00D9321E" w:rsidRDefault="00D9321E" w:rsidP="00D9321E">
      <w:pPr>
        <w:pStyle w:val="Standard"/>
        <w:spacing w:after="200"/>
        <w:rPr>
          <w:rFonts w:ascii="C059" w:hAnsi="C059"/>
          <w:color w:val="FF4000"/>
          <w:sz w:val="30"/>
          <w:szCs w:val="30"/>
        </w:rPr>
      </w:pPr>
      <w:bookmarkStart w:id="52" w:name="references"/>
      <w:bookmarkEnd w:id="52"/>
      <w:r>
        <w:rPr>
          <w:rFonts w:ascii="C059" w:hAnsi="C059"/>
          <w:color w:val="FF4000"/>
          <w:sz w:val="30"/>
          <w:szCs w:val="30"/>
        </w:rPr>
        <w:t>REFERENCES</w:t>
      </w:r>
    </w:p>
    <w:p w14:paraId="048B62C5" w14:textId="77777777" w:rsidR="00D9321E" w:rsidRDefault="00D9321E" w:rsidP="00D9321E">
      <w:pPr>
        <w:pStyle w:val="Textbody"/>
        <w:numPr>
          <w:ilvl w:val="0"/>
          <w:numId w:val="12"/>
        </w:numPr>
        <w:ind w:left="0" w:firstLine="0"/>
      </w:pPr>
      <w:r>
        <w:rPr>
          <w:rFonts w:ascii="C059" w:hAnsi="C059"/>
          <w:sz w:val="30"/>
          <w:szCs w:val="30"/>
        </w:rPr>
        <w:t xml:space="preserve">Kotler, P., &amp; Keller, K. L. (2016). </w:t>
      </w:r>
      <w:r>
        <w:rPr>
          <w:rStyle w:val="Emphasis"/>
          <w:rFonts w:ascii="C059" w:hAnsi="C059"/>
          <w:sz w:val="30"/>
          <w:szCs w:val="30"/>
        </w:rPr>
        <w:t>Marketing Management</w:t>
      </w:r>
      <w:r>
        <w:rPr>
          <w:rFonts w:ascii="C059" w:hAnsi="C059"/>
          <w:sz w:val="30"/>
          <w:szCs w:val="30"/>
        </w:rPr>
        <w:t xml:space="preserve"> (15th ed.). Pearson Education.</w:t>
      </w:r>
    </w:p>
    <w:p w14:paraId="7258D2F5" w14:textId="77777777" w:rsidR="00D9321E" w:rsidRDefault="00D9321E" w:rsidP="00D9321E">
      <w:pPr>
        <w:pStyle w:val="Textbody"/>
        <w:numPr>
          <w:ilvl w:val="0"/>
          <w:numId w:val="12"/>
        </w:numPr>
        <w:ind w:left="0" w:firstLine="0"/>
      </w:pPr>
      <w:r>
        <w:rPr>
          <w:rFonts w:ascii="C059" w:hAnsi="C059"/>
          <w:sz w:val="30"/>
          <w:szCs w:val="30"/>
        </w:rPr>
        <w:t xml:space="preserve">Chaffey, D., &amp; Ellis-Chadwick, F. (2019). </w:t>
      </w:r>
      <w:r>
        <w:rPr>
          <w:rStyle w:val="Emphasis"/>
          <w:rFonts w:ascii="C059" w:hAnsi="C059"/>
          <w:sz w:val="30"/>
          <w:szCs w:val="30"/>
        </w:rPr>
        <w:t>Digital Marketing: Strategy, Implementation and Practice</w:t>
      </w:r>
      <w:r>
        <w:rPr>
          <w:rFonts w:ascii="C059" w:hAnsi="C059"/>
          <w:sz w:val="30"/>
          <w:szCs w:val="30"/>
        </w:rPr>
        <w:t xml:space="preserve"> (7th ed.). Pearson Education.</w:t>
      </w:r>
    </w:p>
    <w:p w14:paraId="54A1E2D0" w14:textId="77777777" w:rsidR="00D9321E" w:rsidRDefault="00D9321E" w:rsidP="00D9321E">
      <w:pPr>
        <w:pStyle w:val="Textbody"/>
        <w:numPr>
          <w:ilvl w:val="0"/>
          <w:numId w:val="12"/>
        </w:numPr>
        <w:ind w:left="0" w:firstLine="0"/>
      </w:pPr>
      <w:r>
        <w:rPr>
          <w:rFonts w:ascii="C059" w:hAnsi="C059"/>
          <w:sz w:val="30"/>
          <w:szCs w:val="30"/>
        </w:rPr>
        <w:t xml:space="preserve">Tuten, T. L., &amp; Solomon, M. R. (2020). </w:t>
      </w:r>
      <w:r>
        <w:rPr>
          <w:rStyle w:val="Emphasis"/>
          <w:rFonts w:ascii="C059" w:hAnsi="C059"/>
          <w:sz w:val="30"/>
          <w:szCs w:val="30"/>
        </w:rPr>
        <w:t>Social Media Marketing</w:t>
      </w:r>
      <w:r>
        <w:rPr>
          <w:rFonts w:ascii="C059" w:hAnsi="C059"/>
          <w:sz w:val="30"/>
          <w:szCs w:val="30"/>
        </w:rPr>
        <w:t xml:space="preserve"> (4th ed.). SAGE Publications.</w:t>
      </w:r>
    </w:p>
    <w:p w14:paraId="61872864" w14:textId="77777777" w:rsidR="00D9321E" w:rsidRDefault="00D9321E" w:rsidP="00D9321E">
      <w:pPr>
        <w:pStyle w:val="Textbody"/>
        <w:numPr>
          <w:ilvl w:val="0"/>
          <w:numId w:val="12"/>
        </w:numPr>
        <w:ind w:left="0" w:firstLine="0"/>
      </w:pPr>
      <w:r>
        <w:rPr>
          <w:rFonts w:ascii="C059" w:hAnsi="C059"/>
          <w:sz w:val="30"/>
          <w:szCs w:val="30"/>
        </w:rPr>
        <w:lastRenderedPageBreak/>
        <w:t xml:space="preserve">Kaplan, A. M., &amp; Haenlein, M. (2010). Users of the world, unite! The challenges and opportunities of social media. </w:t>
      </w:r>
      <w:r>
        <w:rPr>
          <w:rStyle w:val="Emphasis"/>
          <w:rFonts w:ascii="C059" w:hAnsi="C059"/>
          <w:sz w:val="30"/>
          <w:szCs w:val="30"/>
        </w:rPr>
        <w:t>Business Horizons, 53</w:t>
      </w:r>
      <w:r>
        <w:rPr>
          <w:rFonts w:ascii="C059" w:hAnsi="C059"/>
          <w:sz w:val="30"/>
          <w:szCs w:val="30"/>
        </w:rPr>
        <w:t>(1), 59–68.</w:t>
      </w:r>
    </w:p>
    <w:p w14:paraId="19257493" w14:textId="77777777" w:rsidR="00D9321E" w:rsidRDefault="00D9321E" w:rsidP="00D9321E">
      <w:pPr>
        <w:pStyle w:val="Textbody"/>
        <w:numPr>
          <w:ilvl w:val="0"/>
          <w:numId w:val="12"/>
        </w:numPr>
        <w:ind w:left="0" w:firstLine="0"/>
      </w:pPr>
      <w:r>
        <w:rPr>
          <w:rFonts w:ascii="C059" w:hAnsi="C059"/>
          <w:sz w:val="30"/>
          <w:szCs w:val="30"/>
        </w:rPr>
        <w:t xml:space="preserve">Mangold, W. G., &amp; Faulds, D. J. (2009). Social media: The new hybrid element of the promotion mix. </w:t>
      </w:r>
      <w:r>
        <w:rPr>
          <w:rStyle w:val="Emphasis"/>
          <w:rFonts w:ascii="C059" w:hAnsi="C059"/>
          <w:sz w:val="30"/>
          <w:szCs w:val="30"/>
        </w:rPr>
        <w:t>Business Horizons, 52</w:t>
      </w:r>
      <w:r>
        <w:rPr>
          <w:rFonts w:ascii="C059" w:hAnsi="C059"/>
          <w:sz w:val="30"/>
          <w:szCs w:val="30"/>
        </w:rPr>
        <w:t>(4), 357–365.</w:t>
      </w:r>
    </w:p>
    <w:p w14:paraId="4CF5E2A0" w14:textId="77777777" w:rsidR="00D9321E" w:rsidRDefault="00D9321E" w:rsidP="00D9321E">
      <w:pPr>
        <w:pStyle w:val="Textbody"/>
        <w:numPr>
          <w:ilvl w:val="0"/>
          <w:numId w:val="12"/>
        </w:numPr>
        <w:ind w:left="0" w:firstLine="0"/>
      </w:pPr>
      <w:r>
        <w:rPr>
          <w:rFonts w:ascii="C059" w:hAnsi="C059"/>
          <w:sz w:val="30"/>
          <w:szCs w:val="30"/>
        </w:rPr>
        <w:t xml:space="preserve">Godey, B., Manthiou, A., Pederzoli, D., Rokka, J., Aiello, G., Donvito, R., &amp; Singh, R. (2016). Social media marketing efforts of luxury brands: Influence on brand equity and consumer behavior. </w:t>
      </w:r>
      <w:r>
        <w:rPr>
          <w:rStyle w:val="Emphasis"/>
          <w:rFonts w:ascii="C059" w:hAnsi="C059"/>
          <w:sz w:val="30"/>
          <w:szCs w:val="30"/>
        </w:rPr>
        <w:t>Journal of Business Research, 69</w:t>
      </w:r>
      <w:r>
        <w:rPr>
          <w:rFonts w:ascii="C059" w:hAnsi="C059"/>
          <w:sz w:val="30"/>
          <w:szCs w:val="30"/>
        </w:rPr>
        <w:t>(10), 4834–4841.</w:t>
      </w:r>
    </w:p>
    <w:p w14:paraId="1003E8F2" w14:textId="77777777" w:rsidR="00D9321E" w:rsidRDefault="00D9321E" w:rsidP="00D9321E">
      <w:pPr>
        <w:pStyle w:val="Textbody"/>
        <w:numPr>
          <w:ilvl w:val="0"/>
          <w:numId w:val="12"/>
        </w:numPr>
        <w:ind w:left="0" w:firstLine="0"/>
      </w:pPr>
      <w:r>
        <w:rPr>
          <w:rFonts w:ascii="C059" w:hAnsi="C059"/>
          <w:sz w:val="30"/>
          <w:szCs w:val="30"/>
        </w:rPr>
        <w:t xml:space="preserve">Kim, A. J., &amp; Ko, E. (2012). Do social media marketing activities enhance customer equity? An empirical study of luxury fashion brand. </w:t>
      </w:r>
      <w:r>
        <w:rPr>
          <w:rStyle w:val="Emphasis"/>
          <w:rFonts w:ascii="C059" w:hAnsi="C059"/>
          <w:sz w:val="30"/>
          <w:szCs w:val="30"/>
        </w:rPr>
        <w:t>Journal of Business Research, 65</w:t>
      </w:r>
      <w:r>
        <w:rPr>
          <w:rFonts w:ascii="C059" w:hAnsi="C059"/>
          <w:sz w:val="30"/>
          <w:szCs w:val="30"/>
        </w:rPr>
        <w:t>(10), 1480–1486.</w:t>
      </w:r>
    </w:p>
    <w:p w14:paraId="010C5712" w14:textId="77777777" w:rsidR="00D9321E" w:rsidRDefault="00D9321E" w:rsidP="00D9321E">
      <w:pPr>
        <w:pStyle w:val="Textbody"/>
        <w:numPr>
          <w:ilvl w:val="0"/>
          <w:numId w:val="12"/>
        </w:numPr>
        <w:ind w:left="0" w:firstLine="0"/>
      </w:pPr>
      <w:r>
        <w:rPr>
          <w:rFonts w:ascii="C059" w:hAnsi="C059"/>
          <w:sz w:val="30"/>
          <w:szCs w:val="30"/>
        </w:rPr>
        <w:t xml:space="preserve">Voorveld, H. A. M., van Noort, G., Muntinga, D. G., &amp; Bronner, F. (2018). Engagement with social media and social media advertising: The different construction of engagement. </w:t>
      </w:r>
      <w:r>
        <w:rPr>
          <w:rStyle w:val="Emphasis"/>
          <w:rFonts w:ascii="C059" w:hAnsi="C059"/>
          <w:sz w:val="30"/>
          <w:szCs w:val="30"/>
        </w:rPr>
        <w:t>Journal of Advertising, 47</w:t>
      </w:r>
      <w:r>
        <w:rPr>
          <w:rFonts w:ascii="C059" w:hAnsi="C059"/>
          <w:sz w:val="30"/>
          <w:szCs w:val="30"/>
        </w:rPr>
        <w:t>(1), 19–34.</w:t>
      </w:r>
    </w:p>
    <w:p w14:paraId="51750822" w14:textId="77777777" w:rsidR="00D9321E" w:rsidRDefault="00D9321E" w:rsidP="00D9321E">
      <w:pPr>
        <w:pStyle w:val="Textbody"/>
        <w:numPr>
          <w:ilvl w:val="0"/>
          <w:numId w:val="12"/>
        </w:numPr>
        <w:ind w:left="0" w:firstLine="0"/>
      </w:pPr>
      <w:r>
        <w:rPr>
          <w:rFonts w:ascii="C059" w:hAnsi="C059"/>
          <w:sz w:val="30"/>
          <w:szCs w:val="30"/>
        </w:rPr>
        <w:t xml:space="preserve">Lee, J. A., Sudarshan, S., Sussman, K. L., Bright, L. F., &amp; Eastin, M. S. (2022). Why are consumers following social media influencers on Instagram? Exploration of consumers’ motives for following influencers and the role of influencer credibility. </w:t>
      </w:r>
      <w:r>
        <w:rPr>
          <w:rStyle w:val="Emphasis"/>
          <w:rFonts w:ascii="C059" w:hAnsi="C059"/>
          <w:sz w:val="30"/>
          <w:szCs w:val="30"/>
        </w:rPr>
        <w:t>International Journal of Advertising, 41</w:t>
      </w:r>
      <w:r>
        <w:rPr>
          <w:rFonts w:ascii="C059" w:hAnsi="C059"/>
          <w:sz w:val="30"/>
          <w:szCs w:val="30"/>
        </w:rPr>
        <w:t>(1), 78–100.</w:t>
      </w:r>
    </w:p>
    <w:p w14:paraId="11C5DBD8" w14:textId="77777777" w:rsidR="00D9321E" w:rsidRDefault="00D9321E" w:rsidP="00D9321E">
      <w:pPr>
        <w:pStyle w:val="Textbody"/>
        <w:numPr>
          <w:ilvl w:val="0"/>
          <w:numId w:val="12"/>
        </w:numPr>
        <w:ind w:left="0" w:firstLine="0"/>
      </w:pPr>
      <w:r>
        <w:rPr>
          <w:rFonts w:ascii="C059" w:hAnsi="C059"/>
          <w:sz w:val="30"/>
          <w:szCs w:val="30"/>
        </w:rPr>
        <w:t xml:space="preserve">Chetioui, Y., Benlafqih, H., &amp; Lebdaoui, H. (2020). How fashion influencers contribute to consumers’ purchase intention. </w:t>
      </w:r>
      <w:r>
        <w:rPr>
          <w:rStyle w:val="Emphasis"/>
          <w:rFonts w:ascii="C059" w:hAnsi="C059"/>
          <w:sz w:val="30"/>
          <w:szCs w:val="30"/>
        </w:rPr>
        <w:t>Journal of Fashion Marketing and Management, 24</w:t>
      </w:r>
      <w:r>
        <w:rPr>
          <w:rFonts w:ascii="C059" w:hAnsi="C059"/>
          <w:sz w:val="30"/>
          <w:szCs w:val="30"/>
        </w:rPr>
        <w:t>(3), 361–380.</w:t>
      </w:r>
    </w:p>
    <w:p w14:paraId="6E8FA417" w14:textId="77777777" w:rsidR="00D9321E" w:rsidRDefault="00D9321E" w:rsidP="00D9321E">
      <w:pPr>
        <w:pStyle w:val="Textbody"/>
        <w:numPr>
          <w:ilvl w:val="0"/>
          <w:numId w:val="12"/>
        </w:numPr>
        <w:ind w:left="0" w:firstLine="0"/>
      </w:pPr>
      <w:r>
        <w:rPr>
          <w:rFonts w:ascii="C059" w:hAnsi="C059"/>
          <w:sz w:val="30"/>
          <w:szCs w:val="30"/>
        </w:rPr>
        <w:t xml:space="preserve">McKinsey &amp; Company. (2025). </w:t>
      </w:r>
      <w:r>
        <w:rPr>
          <w:rStyle w:val="Emphasis"/>
          <w:rFonts w:ascii="C059" w:hAnsi="C059"/>
          <w:sz w:val="30"/>
          <w:szCs w:val="30"/>
        </w:rPr>
        <w:t>The Future of Wellness Trends Survey</w:t>
      </w:r>
      <w:r>
        <w:rPr>
          <w:rFonts w:ascii="C059" w:hAnsi="C059"/>
          <w:sz w:val="30"/>
          <w:szCs w:val="30"/>
        </w:rPr>
        <w:t xml:space="preserve">. Retrieved from </w:t>
      </w:r>
      <w:hyperlink r:id="rId17" w:history="1">
        <w:r>
          <w:rPr>
            <w:rFonts w:ascii="C059" w:hAnsi="C059"/>
            <w:sz w:val="30"/>
            <w:szCs w:val="30"/>
          </w:rPr>
          <w:t>https://www.mckinsey.com/industries/consumer-packaged-goods/our-insights/future-of-wellness-trends</w:t>
        </w:r>
      </w:hyperlink>
    </w:p>
    <w:p w14:paraId="1796F028" w14:textId="77777777" w:rsidR="00D9321E" w:rsidRDefault="00D9321E" w:rsidP="00D9321E">
      <w:pPr>
        <w:pStyle w:val="Textbody"/>
        <w:numPr>
          <w:ilvl w:val="0"/>
          <w:numId w:val="12"/>
        </w:numPr>
        <w:ind w:left="0" w:firstLine="0"/>
      </w:pPr>
      <w:r>
        <w:rPr>
          <w:rFonts w:ascii="C059" w:hAnsi="C059"/>
          <w:sz w:val="30"/>
          <w:szCs w:val="30"/>
        </w:rPr>
        <w:lastRenderedPageBreak/>
        <w:t xml:space="preserve">Dash Social. (2026). </w:t>
      </w:r>
      <w:r>
        <w:rPr>
          <w:rStyle w:val="Emphasis"/>
          <w:rFonts w:ascii="C059" w:hAnsi="C059"/>
          <w:sz w:val="30"/>
          <w:szCs w:val="30"/>
        </w:rPr>
        <w:t>Health and Wellness Industry Benchmarks</w:t>
      </w:r>
      <w:r>
        <w:rPr>
          <w:rFonts w:ascii="C059" w:hAnsi="C059"/>
          <w:sz w:val="30"/>
          <w:szCs w:val="30"/>
        </w:rPr>
        <w:t xml:space="preserve">. Retrieved from </w:t>
      </w:r>
      <w:hyperlink r:id="rId18" w:history="1">
        <w:r>
          <w:rPr>
            <w:rFonts w:ascii="C059" w:hAnsi="C059"/>
            <w:sz w:val="30"/>
            <w:szCs w:val="30"/>
          </w:rPr>
          <w:t>https://www.dashsocial.com/social-media-benchmarks/wellness-industry</w:t>
        </w:r>
      </w:hyperlink>
    </w:p>
    <w:p w14:paraId="1487F44B" w14:textId="77777777" w:rsidR="00D9321E" w:rsidRDefault="00D9321E" w:rsidP="00D9321E">
      <w:pPr>
        <w:pStyle w:val="Textbody"/>
        <w:numPr>
          <w:ilvl w:val="0"/>
          <w:numId w:val="12"/>
        </w:numPr>
        <w:ind w:left="0" w:firstLine="0"/>
      </w:pPr>
      <w:r>
        <w:rPr>
          <w:rFonts w:ascii="C059" w:hAnsi="C059"/>
          <w:sz w:val="30"/>
          <w:szCs w:val="30"/>
        </w:rPr>
        <w:t xml:space="preserve">Web Tonic. (2026). </w:t>
      </w:r>
      <w:r>
        <w:rPr>
          <w:rStyle w:val="Emphasis"/>
          <w:rFonts w:ascii="C059" w:hAnsi="C059"/>
          <w:sz w:val="30"/>
          <w:szCs w:val="30"/>
        </w:rPr>
        <w:t>Health and Wellness Social Media Marketing Report</w:t>
      </w:r>
      <w:r>
        <w:rPr>
          <w:rFonts w:ascii="C059" w:hAnsi="C059"/>
          <w:sz w:val="30"/>
          <w:szCs w:val="30"/>
        </w:rPr>
        <w:t xml:space="preserve">. Retrieved from </w:t>
      </w:r>
      <w:hyperlink r:id="rId19" w:history="1">
        <w:r>
          <w:rPr>
            <w:rFonts w:ascii="C059" w:hAnsi="C059"/>
            <w:sz w:val="30"/>
            <w:szCs w:val="30"/>
          </w:rPr>
          <w:t>https://www.webtonic.io/blog/health-wellness-social-media-marketing-statistics</w:t>
        </w:r>
      </w:hyperlink>
    </w:p>
    <w:p w14:paraId="3EB398D8" w14:textId="77777777" w:rsidR="00D9321E" w:rsidRDefault="00D9321E" w:rsidP="00D9321E">
      <w:pPr>
        <w:pStyle w:val="Textbody"/>
        <w:numPr>
          <w:ilvl w:val="0"/>
          <w:numId w:val="12"/>
        </w:numPr>
        <w:ind w:left="0" w:firstLine="0"/>
      </w:pPr>
      <w:r>
        <w:rPr>
          <w:rFonts w:ascii="C059" w:hAnsi="C059"/>
          <w:sz w:val="30"/>
          <w:szCs w:val="30"/>
        </w:rPr>
        <w:t xml:space="preserve">Internshala. (2025). </w:t>
      </w:r>
      <w:r>
        <w:rPr>
          <w:rStyle w:val="Emphasis"/>
          <w:rFonts w:ascii="C059" w:hAnsi="C059"/>
          <w:sz w:val="30"/>
          <w:szCs w:val="30"/>
        </w:rPr>
        <w:t>Tinymart Global Private Limited Company Profile</w:t>
      </w:r>
      <w:r>
        <w:rPr>
          <w:rFonts w:ascii="C059" w:hAnsi="C059"/>
          <w:sz w:val="30"/>
          <w:szCs w:val="30"/>
        </w:rPr>
        <w:t xml:space="preserve">. Retrieved from </w:t>
      </w:r>
      <w:hyperlink r:id="rId20" w:history="1">
        <w:r>
          <w:rPr>
            <w:rFonts w:ascii="C059" w:hAnsi="C059"/>
            <w:sz w:val="30"/>
            <w:szCs w:val="30"/>
          </w:rPr>
          <w:t>https://internshala.com/company/tinymart-global-private-limited-1754913883/</w:t>
        </w:r>
      </w:hyperlink>
    </w:p>
    <w:p w14:paraId="0AFB67C5" w14:textId="77777777" w:rsidR="00D9321E" w:rsidRDefault="00D9321E" w:rsidP="00D9321E">
      <w:pPr>
        <w:pStyle w:val="Textbody"/>
        <w:numPr>
          <w:ilvl w:val="0"/>
          <w:numId w:val="12"/>
        </w:numPr>
        <w:ind w:left="0" w:firstLine="0"/>
      </w:pPr>
      <w:r>
        <w:rPr>
          <w:rFonts w:ascii="C059" w:hAnsi="C059"/>
          <w:sz w:val="30"/>
          <w:szCs w:val="30"/>
        </w:rPr>
        <w:t xml:space="preserve">The Company Check. (2026). </w:t>
      </w:r>
      <w:r>
        <w:rPr>
          <w:rStyle w:val="Emphasis"/>
          <w:rFonts w:ascii="C059" w:hAnsi="C059"/>
          <w:sz w:val="30"/>
          <w:szCs w:val="30"/>
        </w:rPr>
        <w:t>Tinymart Global Private Limited – Company Information</w:t>
      </w:r>
      <w:r>
        <w:rPr>
          <w:rFonts w:ascii="C059" w:hAnsi="C059"/>
          <w:sz w:val="30"/>
          <w:szCs w:val="30"/>
        </w:rPr>
        <w:t xml:space="preserve">. Retrieved from </w:t>
      </w:r>
      <w:hyperlink r:id="rId21" w:history="1">
        <w:r>
          <w:rPr>
            <w:rFonts w:ascii="C059" w:hAnsi="C059"/>
            <w:sz w:val="30"/>
            <w:szCs w:val="30"/>
          </w:rPr>
          <w:t>https://www.thecompanycheck.com/company/tinymart-global-private-limited/U47912UP2025PTC224745</w:t>
        </w:r>
      </w:hyperlink>
    </w:p>
    <w:p w14:paraId="69C8A71D" w14:textId="77777777" w:rsidR="00D9321E" w:rsidRDefault="00D9321E" w:rsidP="00D9321E">
      <w:pPr>
        <w:pStyle w:val="Textbody"/>
        <w:numPr>
          <w:ilvl w:val="0"/>
          <w:numId w:val="12"/>
        </w:numPr>
        <w:ind w:left="0" w:firstLine="0"/>
      </w:pPr>
      <w:r>
        <w:rPr>
          <w:rFonts w:ascii="C059" w:hAnsi="C059"/>
          <w:sz w:val="30"/>
          <w:szCs w:val="30"/>
        </w:rPr>
        <w:t xml:space="preserve">Python Software Foundation. (2024). </w:t>
      </w:r>
      <w:r>
        <w:rPr>
          <w:rStyle w:val="Emphasis"/>
          <w:rFonts w:ascii="C059" w:hAnsi="C059"/>
          <w:sz w:val="30"/>
          <w:szCs w:val="30"/>
        </w:rPr>
        <w:t>Python Documentation</w:t>
      </w:r>
      <w:r>
        <w:rPr>
          <w:rFonts w:ascii="C059" w:hAnsi="C059"/>
          <w:sz w:val="30"/>
          <w:szCs w:val="30"/>
        </w:rPr>
        <w:t xml:space="preserve">. Retrieved from </w:t>
      </w:r>
      <w:hyperlink r:id="rId22" w:history="1">
        <w:r>
          <w:rPr>
            <w:rFonts w:ascii="C059" w:hAnsi="C059"/>
            <w:sz w:val="30"/>
            <w:szCs w:val="30"/>
          </w:rPr>
          <w:t>https://docs.python.org/3/</w:t>
        </w:r>
      </w:hyperlink>
    </w:p>
    <w:p w14:paraId="51BFE65D" w14:textId="77777777" w:rsidR="00D9321E" w:rsidRDefault="00D9321E" w:rsidP="00D9321E">
      <w:pPr>
        <w:pStyle w:val="Textbody"/>
        <w:numPr>
          <w:ilvl w:val="0"/>
          <w:numId w:val="12"/>
        </w:numPr>
        <w:ind w:left="0" w:firstLine="0"/>
      </w:pPr>
      <w:r>
        <w:rPr>
          <w:rFonts w:ascii="C059" w:hAnsi="C059"/>
          <w:sz w:val="30"/>
          <w:szCs w:val="30"/>
        </w:rPr>
        <w:t xml:space="preserve">Pandas Development Team. (2024). </w:t>
      </w:r>
      <w:r>
        <w:rPr>
          <w:rStyle w:val="Emphasis"/>
          <w:rFonts w:ascii="C059" w:hAnsi="C059"/>
          <w:sz w:val="30"/>
          <w:szCs w:val="30"/>
        </w:rPr>
        <w:t>Pandas Documentation</w:t>
      </w:r>
      <w:r>
        <w:rPr>
          <w:rFonts w:ascii="C059" w:hAnsi="C059"/>
          <w:sz w:val="30"/>
          <w:szCs w:val="30"/>
        </w:rPr>
        <w:t xml:space="preserve">. Retrieved from </w:t>
      </w:r>
      <w:hyperlink r:id="rId23" w:history="1">
        <w:r>
          <w:rPr>
            <w:rFonts w:ascii="C059" w:hAnsi="C059"/>
            <w:sz w:val="30"/>
            <w:szCs w:val="30"/>
          </w:rPr>
          <w:t>https://pandas.pydata.org/docs/</w:t>
        </w:r>
      </w:hyperlink>
    </w:p>
    <w:p w14:paraId="49F56E07" w14:textId="77777777" w:rsidR="00D9321E" w:rsidRDefault="00D9321E" w:rsidP="00D9321E">
      <w:pPr>
        <w:pStyle w:val="Textbody"/>
        <w:numPr>
          <w:ilvl w:val="0"/>
          <w:numId w:val="12"/>
        </w:numPr>
        <w:ind w:left="0" w:firstLine="0"/>
      </w:pPr>
      <w:r>
        <w:rPr>
          <w:rFonts w:ascii="C059" w:hAnsi="C059"/>
          <w:sz w:val="30"/>
          <w:szCs w:val="30"/>
        </w:rPr>
        <w:t xml:space="preserve">Matplotlib Development Team. (2024). </w:t>
      </w:r>
      <w:r>
        <w:rPr>
          <w:rStyle w:val="Emphasis"/>
          <w:rFonts w:ascii="C059" w:hAnsi="C059"/>
          <w:sz w:val="30"/>
          <w:szCs w:val="30"/>
        </w:rPr>
        <w:t>Matplotlib Documentation</w:t>
      </w:r>
      <w:r>
        <w:rPr>
          <w:rFonts w:ascii="C059" w:hAnsi="C059"/>
          <w:sz w:val="30"/>
          <w:szCs w:val="30"/>
        </w:rPr>
        <w:t xml:space="preserve">. Retrieved from </w:t>
      </w:r>
      <w:hyperlink r:id="rId24" w:history="1">
        <w:r>
          <w:rPr>
            <w:rFonts w:ascii="C059" w:hAnsi="C059"/>
            <w:sz w:val="30"/>
            <w:szCs w:val="30"/>
          </w:rPr>
          <w:t>https://matplotlib.org/stable/</w:t>
        </w:r>
      </w:hyperlink>
    </w:p>
    <w:p w14:paraId="678AE020" w14:textId="77777777" w:rsidR="00D9321E" w:rsidRDefault="00D9321E" w:rsidP="00D9321E">
      <w:pPr>
        <w:pStyle w:val="Textbody"/>
        <w:rPr>
          <w:rFonts w:ascii="C059" w:hAnsi="C059"/>
        </w:rPr>
      </w:pPr>
      <w:r>
        <w:rPr>
          <w:rFonts w:ascii="C059" w:hAnsi="C059"/>
        </w:rPr>
        <w:br/>
      </w:r>
    </w:p>
    <w:p w14:paraId="55C526CE" w14:textId="77777777" w:rsidR="00D9321E" w:rsidRDefault="00D9321E" w:rsidP="00D9321E">
      <w:pPr>
        <w:pStyle w:val="Textbody"/>
        <w:rPr>
          <w:rFonts w:ascii="C059" w:hAnsi="C059"/>
        </w:rPr>
      </w:pPr>
      <w:r>
        <w:rPr>
          <w:rFonts w:ascii="C059" w:hAnsi="C059"/>
        </w:rPr>
        <w:br/>
      </w:r>
    </w:p>
    <w:p w14:paraId="076E9E5B" w14:textId="77777777" w:rsidR="00D9321E" w:rsidRDefault="00D9321E" w:rsidP="00D9321E">
      <w:pPr>
        <w:pStyle w:val="Textbody"/>
        <w:rPr>
          <w:rFonts w:ascii="C059" w:hAnsi="C059"/>
        </w:rPr>
      </w:pPr>
    </w:p>
    <w:p w14:paraId="39BDC3A7" w14:textId="77777777" w:rsidR="00D9321E" w:rsidRDefault="00D9321E" w:rsidP="00D9321E">
      <w:pPr>
        <w:pStyle w:val="Textbody"/>
        <w:rPr>
          <w:rFonts w:ascii="C059" w:hAnsi="C059"/>
        </w:rPr>
      </w:pPr>
    </w:p>
    <w:p w14:paraId="4007B928" w14:textId="77777777" w:rsidR="00D9321E" w:rsidRDefault="00D9321E" w:rsidP="00D9321E">
      <w:pPr>
        <w:pStyle w:val="Textbody"/>
        <w:rPr>
          <w:rFonts w:ascii="C059" w:hAnsi="C059"/>
        </w:rPr>
      </w:pPr>
    </w:p>
    <w:p w14:paraId="0357050F" w14:textId="77777777" w:rsidR="00D9321E" w:rsidRDefault="00D9321E" w:rsidP="00D9321E">
      <w:pPr>
        <w:pStyle w:val="Textbody"/>
        <w:rPr>
          <w:rFonts w:ascii="C059" w:hAnsi="C059"/>
        </w:rPr>
      </w:pPr>
    </w:p>
    <w:p w14:paraId="3C69B58A" w14:textId="77777777" w:rsidR="00D9321E" w:rsidRDefault="00D9321E" w:rsidP="00D9321E">
      <w:pPr>
        <w:pStyle w:val="Textbody"/>
        <w:rPr>
          <w:rFonts w:ascii="C059" w:hAnsi="C059"/>
        </w:rPr>
      </w:pPr>
    </w:p>
    <w:p w14:paraId="3E66459A" w14:textId="77777777" w:rsidR="00D9321E" w:rsidRDefault="00D9321E" w:rsidP="00D9321E">
      <w:pPr>
        <w:pStyle w:val="Textbody"/>
        <w:rPr>
          <w:rFonts w:ascii="C059" w:hAnsi="C059"/>
        </w:rPr>
      </w:pPr>
    </w:p>
    <w:p w14:paraId="7488EFF2" w14:textId="77777777" w:rsidR="00D9321E" w:rsidRDefault="00D9321E" w:rsidP="00D9321E">
      <w:pPr>
        <w:pStyle w:val="Textbody"/>
        <w:rPr>
          <w:rFonts w:ascii="C059" w:hAnsi="C059"/>
        </w:rPr>
      </w:pPr>
    </w:p>
    <w:p w14:paraId="446A104C" w14:textId="77777777" w:rsidR="00D9321E" w:rsidRDefault="00D9321E" w:rsidP="00D9321E">
      <w:pPr>
        <w:pStyle w:val="Textbody"/>
        <w:rPr>
          <w:rFonts w:ascii="C059" w:hAnsi="C059"/>
        </w:rPr>
      </w:pPr>
    </w:p>
    <w:p w14:paraId="34001757" w14:textId="77777777" w:rsidR="00D9321E" w:rsidRDefault="00D9321E" w:rsidP="00D9321E">
      <w:pPr>
        <w:pStyle w:val="Textbody"/>
        <w:rPr>
          <w:rFonts w:ascii="C059" w:hAnsi="C059"/>
        </w:rPr>
      </w:pPr>
    </w:p>
    <w:p w14:paraId="028C3562" w14:textId="77777777" w:rsidR="00D9321E" w:rsidRDefault="00D9321E" w:rsidP="00D9321E">
      <w:pPr>
        <w:pStyle w:val="Textbody"/>
        <w:rPr>
          <w:rFonts w:ascii="C059" w:hAnsi="C059"/>
        </w:rPr>
      </w:pPr>
    </w:p>
    <w:p w14:paraId="57E89CBC" w14:textId="77777777" w:rsidR="00D9321E" w:rsidRDefault="00D9321E" w:rsidP="00D9321E">
      <w:pPr>
        <w:pStyle w:val="Textbody"/>
        <w:rPr>
          <w:rFonts w:ascii="C059" w:hAnsi="C059"/>
        </w:rPr>
      </w:pPr>
    </w:p>
    <w:p w14:paraId="11D1B19E" w14:textId="77777777" w:rsidR="00D9321E" w:rsidRDefault="00D9321E" w:rsidP="00D9321E">
      <w:pPr>
        <w:pStyle w:val="Textbody"/>
        <w:rPr>
          <w:rFonts w:ascii="C059" w:hAnsi="C059"/>
        </w:rPr>
      </w:pPr>
    </w:p>
    <w:p w14:paraId="3497B24C" w14:textId="77777777" w:rsidR="00D9321E" w:rsidRDefault="00D9321E" w:rsidP="00D9321E">
      <w:pPr>
        <w:pStyle w:val="Textbody"/>
        <w:rPr>
          <w:rFonts w:ascii="C059" w:hAnsi="C059"/>
        </w:rPr>
      </w:pPr>
    </w:p>
    <w:p w14:paraId="3A9FD46B" w14:textId="77777777" w:rsidR="00D9321E" w:rsidRDefault="00D9321E" w:rsidP="00D9321E">
      <w:pPr>
        <w:pStyle w:val="Textbody"/>
        <w:rPr>
          <w:rFonts w:ascii="C059" w:hAnsi="C059"/>
        </w:rPr>
      </w:pPr>
    </w:p>
    <w:p w14:paraId="20A4D94D" w14:textId="77777777" w:rsidR="00D9321E" w:rsidRDefault="00D9321E" w:rsidP="00D9321E">
      <w:pPr>
        <w:pStyle w:val="Textbody"/>
        <w:rPr>
          <w:rFonts w:ascii="C059" w:hAnsi="C059"/>
        </w:rPr>
      </w:pPr>
    </w:p>
    <w:p w14:paraId="6F311CF0" w14:textId="77777777" w:rsidR="00D9321E" w:rsidRDefault="00D9321E" w:rsidP="00D9321E">
      <w:pPr>
        <w:pStyle w:val="Textbody"/>
        <w:rPr>
          <w:rFonts w:ascii="C059" w:hAnsi="C059"/>
        </w:rPr>
      </w:pPr>
    </w:p>
    <w:p w14:paraId="4A300558" w14:textId="77777777" w:rsidR="00D9321E" w:rsidRDefault="00D9321E" w:rsidP="00D9321E">
      <w:pPr>
        <w:pStyle w:val="Textbody"/>
        <w:rPr>
          <w:rFonts w:ascii="C059" w:hAnsi="C059"/>
        </w:rPr>
      </w:pPr>
      <w:r>
        <w:rPr>
          <w:rFonts w:ascii="C059" w:eastAsia="Times New Roman" w:hAnsi="C059" w:cs="Times New Roman"/>
          <w:b/>
          <w:bCs/>
          <w:sz w:val="30"/>
          <w:szCs w:val="30"/>
        </w:rPr>
        <w:t xml:space="preserve">                                            APPENDIX</w:t>
      </w:r>
    </w:p>
    <w:p w14:paraId="2F49D903" w14:textId="77777777" w:rsidR="00D9321E" w:rsidRDefault="00D9321E" w:rsidP="00D9321E">
      <w:pPr>
        <w:pStyle w:val="Textbody"/>
        <w:rPr>
          <w:rFonts w:ascii="C059" w:hAnsi="C059"/>
        </w:rPr>
      </w:pPr>
    </w:p>
    <w:p w14:paraId="3F170BFA" w14:textId="77777777" w:rsidR="00D9321E" w:rsidRDefault="00D9321E" w:rsidP="00D9321E">
      <w:pPr>
        <w:pStyle w:val="Heading2"/>
        <w:rPr>
          <w:rFonts w:ascii="C059" w:hAnsi="C059"/>
          <w:color w:val="C9211E"/>
          <w:sz w:val="30"/>
          <w:szCs w:val="30"/>
        </w:rPr>
      </w:pPr>
      <w:bookmarkStart w:id="53" w:name="appendix-a-sample-questionnaire"/>
      <w:bookmarkEnd w:id="53"/>
      <w:r>
        <w:rPr>
          <w:rFonts w:ascii="C059" w:hAnsi="C059"/>
          <w:color w:val="C9211E"/>
          <w:sz w:val="30"/>
          <w:szCs w:val="30"/>
        </w:rPr>
        <w:t>Appendix A: Sample Questionnaire</w:t>
      </w:r>
    </w:p>
    <w:p w14:paraId="72333F06" w14:textId="77777777" w:rsidR="00D9321E" w:rsidRDefault="00D9321E" w:rsidP="00D9321E">
      <w:pPr>
        <w:pStyle w:val="Textbody"/>
      </w:pPr>
      <w:r>
        <w:rPr>
          <w:rStyle w:val="StrongEmphasis"/>
          <w:rFonts w:ascii="C059" w:hAnsi="C059"/>
          <w:sz w:val="30"/>
          <w:szCs w:val="30"/>
        </w:rPr>
        <w:t>Title:</w:t>
      </w:r>
      <w:r>
        <w:rPr>
          <w:rFonts w:ascii="C059" w:hAnsi="C059"/>
          <w:sz w:val="30"/>
          <w:szCs w:val="30"/>
        </w:rPr>
        <w:t xml:space="preserve"> Analyzing the Effectiveness of Social Media Marketing Campaigns for a Health and Wellness Brand</w:t>
      </w:r>
      <w:r>
        <w:rPr>
          <w:rFonts w:ascii="C059" w:hAnsi="C059"/>
          <w:sz w:val="30"/>
          <w:szCs w:val="30"/>
        </w:rPr>
        <w:br/>
      </w:r>
      <w:r>
        <w:rPr>
          <w:rStyle w:val="StrongEmphasis"/>
          <w:rFonts w:ascii="C059" w:hAnsi="C059"/>
          <w:sz w:val="30"/>
          <w:szCs w:val="30"/>
        </w:rPr>
        <w:t>Company:</w:t>
      </w:r>
      <w:r>
        <w:rPr>
          <w:rFonts w:ascii="C059" w:hAnsi="C059"/>
          <w:sz w:val="30"/>
          <w:szCs w:val="30"/>
        </w:rPr>
        <w:t xml:space="preserve"> Tinymart Global Private Limited (TinyTrolly), Noida</w:t>
      </w:r>
    </w:p>
    <w:p w14:paraId="3305B4C7" w14:textId="77777777" w:rsidR="00D9321E" w:rsidRDefault="00D9321E" w:rsidP="00D9321E">
      <w:pPr>
        <w:pStyle w:val="Textbody"/>
        <w:rPr>
          <w:rFonts w:ascii="C059" w:hAnsi="C059"/>
          <w:sz w:val="30"/>
          <w:szCs w:val="30"/>
        </w:rPr>
      </w:pPr>
      <w:r>
        <w:rPr>
          <w:rFonts w:ascii="C059" w:hAnsi="C059"/>
          <w:sz w:val="30"/>
          <w:szCs w:val="30"/>
        </w:rPr>
        <w:t>Dear Respondent,</w:t>
      </w:r>
      <w:r>
        <w:rPr>
          <w:rFonts w:ascii="C059" w:hAnsi="C059"/>
          <w:sz w:val="30"/>
          <w:szCs w:val="30"/>
        </w:rPr>
        <w:br/>
        <w:t>I am conducting a study to analyze the effectiveness of social media marketing campaigns for a health and wellness brand. Please answer the following questions. Your responses will be kept confidential and used only for academic purposes.</w:t>
      </w:r>
    </w:p>
    <w:p w14:paraId="7CF509D6"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Name:</w:t>
      </w:r>
    </w:p>
    <w:p w14:paraId="5F8744E3"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Age Group:</w:t>
      </w:r>
    </w:p>
    <w:p w14:paraId="636A92E7"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Below 25 years</w:t>
      </w:r>
    </w:p>
    <w:p w14:paraId="0A928AF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25–34 years</w:t>
      </w:r>
    </w:p>
    <w:p w14:paraId="32EA513E"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35–44 years</w:t>
      </w:r>
    </w:p>
    <w:p w14:paraId="623B88BE"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lastRenderedPageBreak/>
        <w:t>45 years and above</w:t>
      </w:r>
    </w:p>
    <w:p w14:paraId="20F9DD55"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Gender:</w:t>
      </w:r>
    </w:p>
    <w:p w14:paraId="2CACC678"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Male</w:t>
      </w:r>
    </w:p>
    <w:p w14:paraId="7B46B318"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Female</w:t>
      </w:r>
    </w:p>
    <w:p w14:paraId="6251A730"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Other</w:t>
      </w:r>
    </w:p>
    <w:p w14:paraId="7187C5DC"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Are you currently a parent or expecting parent?</w:t>
      </w:r>
    </w:p>
    <w:p w14:paraId="00BE7892"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Yes</w:t>
      </w:r>
    </w:p>
    <w:p w14:paraId="26241F08"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No</w:t>
      </w:r>
    </w:p>
    <w:p w14:paraId="52C72CE7"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Which social media platform do you use most frequently?</w:t>
      </w:r>
    </w:p>
    <w:p w14:paraId="3E128BB2"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Instagram</w:t>
      </w:r>
    </w:p>
    <w:p w14:paraId="688611DD"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Facebook</w:t>
      </w:r>
    </w:p>
    <w:p w14:paraId="7A684231"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YouTube</w:t>
      </w:r>
    </w:p>
    <w:p w14:paraId="0CC05C1F"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WhatsApp</w:t>
      </w:r>
    </w:p>
    <w:p w14:paraId="4A9AD0B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Other</w:t>
      </w:r>
    </w:p>
    <w:p w14:paraId="304643A4"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Have you seen TinyTrolly’s social media posts or advertisements?</w:t>
      </w:r>
    </w:p>
    <w:p w14:paraId="129DBCC7"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Yes</w:t>
      </w:r>
    </w:p>
    <w:p w14:paraId="485FDBBC"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No</w:t>
      </w:r>
    </w:p>
    <w:p w14:paraId="207D930A"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How often do you see health and wellness-related content on social media?</w:t>
      </w:r>
    </w:p>
    <w:p w14:paraId="0C7EB503"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Daily</w:t>
      </w:r>
    </w:p>
    <w:p w14:paraId="73F2E76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Weekly</w:t>
      </w:r>
    </w:p>
    <w:p w14:paraId="48A4B79B"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Occasionally</w:t>
      </w:r>
    </w:p>
    <w:p w14:paraId="722496F0"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lastRenderedPageBreak/>
        <w:t>Rarely</w:t>
      </w:r>
    </w:p>
    <w:p w14:paraId="00BF6908"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Which type of content attracts you the most?</w:t>
      </w:r>
    </w:p>
    <w:p w14:paraId="4A2D047D"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Reels / Short videos</w:t>
      </w:r>
    </w:p>
    <w:p w14:paraId="3C120C2C"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Parenting tips</w:t>
      </w:r>
    </w:p>
    <w:p w14:paraId="1B69D458"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Product demonstrations</w:t>
      </w:r>
    </w:p>
    <w:p w14:paraId="4603FE13"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Customer testimonials</w:t>
      </w:r>
    </w:p>
    <w:p w14:paraId="2236EB08"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Expert advice</w:t>
      </w:r>
    </w:p>
    <w:p w14:paraId="2FE35A5D"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Offers and discounts</w:t>
      </w:r>
    </w:p>
    <w:p w14:paraId="400E6E10"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How useful do you find TinyTrolly’s social media content?</w:t>
      </w:r>
    </w:p>
    <w:p w14:paraId="04A13235"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Very useful</w:t>
      </w:r>
    </w:p>
    <w:p w14:paraId="370FDF4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Useful</w:t>
      </w:r>
    </w:p>
    <w:p w14:paraId="76F5F105"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Neutral</w:t>
      </w:r>
    </w:p>
    <w:p w14:paraId="542C5689"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Not useful</w:t>
      </w:r>
    </w:p>
    <w:p w14:paraId="44009A37"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How trustworthy do you find TinyTrolly’s social media content?</w:t>
      </w:r>
    </w:p>
    <w:p w14:paraId="6628FEA7"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Highly trustworthy</w:t>
      </w:r>
    </w:p>
    <w:p w14:paraId="4DBE423B"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Moderately trustworthy</w:t>
      </w:r>
    </w:p>
    <w:p w14:paraId="16FFAB0D"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Neutral</w:t>
      </w:r>
    </w:p>
    <w:p w14:paraId="6951CE7D"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Not trustworthy</w:t>
      </w:r>
    </w:p>
    <w:p w14:paraId="026B772B"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Does social media content influence your decision to purchase baby or maternity products?</w:t>
      </w:r>
    </w:p>
    <w:p w14:paraId="6FC7535B"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Yes</w:t>
      </w:r>
    </w:p>
    <w:p w14:paraId="4CD5C6BE"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Maybe</w:t>
      </w:r>
    </w:p>
    <w:p w14:paraId="40363B2B"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lastRenderedPageBreak/>
        <w:t>No</w:t>
      </w:r>
    </w:p>
    <w:p w14:paraId="7B88B9C8"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How likely are you to purchase a product after seeing it on TinyTrolly’s social media page?</w:t>
      </w:r>
    </w:p>
    <w:p w14:paraId="474C33B4"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Very likely</w:t>
      </w:r>
    </w:p>
    <w:p w14:paraId="51685895"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Likely</w:t>
      </w:r>
    </w:p>
    <w:p w14:paraId="2B1B1DF4"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Neutral</w:t>
      </w:r>
    </w:p>
    <w:p w14:paraId="4A58DA9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Unlikely</w:t>
      </w:r>
    </w:p>
    <w:p w14:paraId="4DC7324B"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Which type of post would make you more interested in TinyTrolly?</w:t>
      </w:r>
    </w:p>
    <w:p w14:paraId="6DE133BF"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Customer reviews</w:t>
      </w:r>
    </w:p>
    <w:p w14:paraId="738B11AE"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Expert videos</w:t>
      </w:r>
    </w:p>
    <w:p w14:paraId="3932449C"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Product offers</w:t>
      </w:r>
    </w:p>
    <w:p w14:paraId="587EED03"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Parenting tips</w:t>
      </w:r>
    </w:p>
    <w:p w14:paraId="18576BDA" w14:textId="77777777" w:rsidR="00D9321E" w:rsidRDefault="00D9321E" w:rsidP="00D9321E">
      <w:pPr>
        <w:pStyle w:val="Textbody"/>
        <w:numPr>
          <w:ilvl w:val="1"/>
          <w:numId w:val="13"/>
        </w:numPr>
        <w:ind w:left="0" w:firstLine="0"/>
        <w:rPr>
          <w:rFonts w:ascii="C059" w:hAnsi="C059"/>
          <w:sz w:val="30"/>
          <w:szCs w:val="30"/>
        </w:rPr>
      </w:pPr>
      <w:r>
        <w:rPr>
          <w:rFonts w:ascii="C059" w:hAnsi="C059"/>
          <w:sz w:val="30"/>
          <w:szCs w:val="30"/>
        </w:rPr>
        <w:t>Product demonstrations</w:t>
      </w:r>
    </w:p>
    <w:p w14:paraId="6CD142EA" w14:textId="77777777" w:rsidR="00D9321E" w:rsidRDefault="00D9321E" w:rsidP="00D9321E">
      <w:pPr>
        <w:pStyle w:val="Textbody"/>
        <w:numPr>
          <w:ilvl w:val="0"/>
          <w:numId w:val="13"/>
        </w:numPr>
        <w:ind w:left="0" w:firstLine="0"/>
        <w:rPr>
          <w:rFonts w:ascii="C059" w:hAnsi="C059"/>
          <w:sz w:val="30"/>
          <w:szCs w:val="30"/>
        </w:rPr>
      </w:pPr>
      <w:r>
        <w:rPr>
          <w:rFonts w:ascii="C059" w:hAnsi="C059"/>
          <w:sz w:val="30"/>
          <w:szCs w:val="30"/>
        </w:rPr>
        <w:t>What improvements would you suggest for TinyTrolly’s social media content?</w:t>
      </w:r>
      <w:r>
        <w:rPr>
          <w:rFonts w:ascii="C059" w:hAnsi="C059"/>
          <w:sz w:val="30"/>
          <w:szCs w:val="30"/>
        </w:rPr>
        <w:br/>
        <w:t>_</w:t>
      </w:r>
      <w:r>
        <w:rPr>
          <w:rFonts w:ascii="C059" w:hAnsi="C059"/>
          <w:sz w:val="30"/>
          <w:szCs w:val="30"/>
        </w:rPr>
        <w:br/>
        <w:t>_</w:t>
      </w:r>
    </w:p>
    <w:p w14:paraId="3300F81B" w14:textId="77777777" w:rsidR="00D9321E" w:rsidRDefault="00D9321E" w:rsidP="00D9321E">
      <w:pPr>
        <w:pStyle w:val="HorizontalLine"/>
        <w:rPr>
          <w:rFonts w:ascii="C059" w:hAnsi="C059"/>
          <w:sz w:val="30"/>
          <w:szCs w:val="30"/>
        </w:rPr>
      </w:pPr>
    </w:p>
    <w:p w14:paraId="473AE944" w14:textId="77777777" w:rsidR="00D9321E" w:rsidRDefault="00D9321E" w:rsidP="00D9321E">
      <w:pPr>
        <w:pStyle w:val="Heading2"/>
        <w:rPr>
          <w:rFonts w:ascii="C059" w:hAnsi="C059"/>
          <w:sz w:val="30"/>
          <w:szCs w:val="30"/>
        </w:rPr>
      </w:pPr>
      <w:bookmarkStart w:id="54" w:name="appendix-b-sample-campaign-data"/>
      <w:bookmarkEnd w:id="54"/>
      <w:r>
        <w:rPr>
          <w:rFonts w:ascii="C059" w:hAnsi="C059"/>
          <w:sz w:val="30"/>
          <w:szCs w:val="30"/>
        </w:rPr>
        <w:t>Appendix B: Sample Campaign Data</w:t>
      </w:r>
    </w:p>
    <w:tbl>
      <w:tblPr>
        <w:tblW w:w="9360" w:type="dxa"/>
        <w:tblLayout w:type="fixed"/>
        <w:tblCellMar>
          <w:left w:w="10" w:type="dxa"/>
          <w:right w:w="10" w:type="dxa"/>
        </w:tblCellMar>
        <w:tblLook w:val="04A0" w:firstRow="1" w:lastRow="0" w:firstColumn="1" w:lastColumn="0" w:noHBand="0" w:noVBand="1"/>
      </w:tblPr>
      <w:tblGrid>
        <w:gridCol w:w="1211"/>
        <w:gridCol w:w="1096"/>
        <w:gridCol w:w="766"/>
        <w:gridCol w:w="1316"/>
        <w:gridCol w:w="656"/>
        <w:gridCol w:w="986"/>
        <w:gridCol w:w="766"/>
        <w:gridCol w:w="656"/>
        <w:gridCol w:w="766"/>
        <w:gridCol w:w="1141"/>
      </w:tblGrid>
      <w:tr w:rsidR="00D9321E" w14:paraId="51FC081F" w14:textId="77777777" w:rsidTr="00CA690D">
        <w:tblPrEx>
          <w:tblCellMar>
            <w:top w:w="0" w:type="dxa"/>
            <w:bottom w:w="0" w:type="dxa"/>
          </w:tblCellMar>
        </w:tblPrEx>
        <w:trPr>
          <w:tblHeader/>
        </w:trPr>
        <w:tc>
          <w:tcPr>
            <w:tcW w:w="1211" w:type="dxa"/>
            <w:tcBorders>
              <w:bottom w:val="single" w:sz="6" w:space="0" w:color="000000"/>
              <w:right w:val="single" w:sz="6" w:space="0" w:color="000000"/>
            </w:tcBorders>
            <w:tcMar>
              <w:top w:w="0" w:type="dxa"/>
              <w:left w:w="0" w:type="dxa"/>
              <w:bottom w:w="28" w:type="dxa"/>
              <w:right w:w="28" w:type="dxa"/>
            </w:tcMar>
            <w:vAlign w:val="center"/>
          </w:tcPr>
          <w:p w14:paraId="3A13BE27" w14:textId="77777777" w:rsidR="00D9321E" w:rsidRDefault="00D9321E" w:rsidP="00CA690D">
            <w:pPr>
              <w:pStyle w:val="TableHeading"/>
              <w:rPr>
                <w:rFonts w:ascii="C059" w:hAnsi="C059"/>
                <w:sz w:val="30"/>
                <w:szCs w:val="30"/>
              </w:rPr>
            </w:pPr>
            <w:r>
              <w:rPr>
                <w:rFonts w:ascii="C059" w:hAnsi="C059"/>
                <w:sz w:val="30"/>
                <w:szCs w:val="30"/>
              </w:rPr>
              <w:t>Campaign Name</w:t>
            </w:r>
          </w:p>
        </w:tc>
        <w:tc>
          <w:tcPr>
            <w:tcW w:w="1096" w:type="dxa"/>
            <w:tcBorders>
              <w:bottom w:val="single" w:sz="6" w:space="0" w:color="000000"/>
              <w:right w:val="single" w:sz="6" w:space="0" w:color="000000"/>
            </w:tcBorders>
            <w:tcMar>
              <w:top w:w="0" w:type="dxa"/>
              <w:left w:w="0" w:type="dxa"/>
              <w:bottom w:w="28" w:type="dxa"/>
              <w:right w:w="28" w:type="dxa"/>
            </w:tcMar>
            <w:vAlign w:val="center"/>
          </w:tcPr>
          <w:p w14:paraId="2272BFF4" w14:textId="77777777" w:rsidR="00D9321E" w:rsidRDefault="00D9321E" w:rsidP="00CA690D">
            <w:pPr>
              <w:pStyle w:val="TableHeading"/>
              <w:rPr>
                <w:rFonts w:ascii="C059" w:hAnsi="C059"/>
                <w:sz w:val="30"/>
                <w:szCs w:val="30"/>
              </w:rPr>
            </w:pPr>
            <w:r>
              <w:rPr>
                <w:rFonts w:ascii="C059" w:hAnsi="C059"/>
                <w:sz w:val="30"/>
                <w:szCs w:val="30"/>
              </w:rPr>
              <w:t>Platform</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273AA8B1" w14:textId="77777777" w:rsidR="00D9321E" w:rsidRDefault="00D9321E" w:rsidP="00CA690D">
            <w:pPr>
              <w:pStyle w:val="TableHeading"/>
              <w:rPr>
                <w:rFonts w:ascii="C059" w:hAnsi="C059"/>
                <w:sz w:val="30"/>
                <w:szCs w:val="30"/>
              </w:rPr>
            </w:pPr>
            <w:r>
              <w:rPr>
                <w:rFonts w:ascii="C059" w:hAnsi="C059"/>
                <w:sz w:val="30"/>
                <w:szCs w:val="30"/>
              </w:rPr>
              <w:t>Reach</w:t>
            </w:r>
          </w:p>
        </w:tc>
        <w:tc>
          <w:tcPr>
            <w:tcW w:w="1316" w:type="dxa"/>
            <w:tcBorders>
              <w:bottom w:val="single" w:sz="6" w:space="0" w:color="000000"/>
              <w:right w:val="single" w:sz="6" w:space="0" w:color="000000"/>
            </w:tcBorders>
            <w:tcMar>
              <w:top w:w="0" w:type="dxa"/>
              <w:left w:w="0" w:type="dxa"/>
              <w:bottom w:w="28" w:type="dxa"/>
              <w:right w:w="28" w:type="dxa"/>
            </w:tcMar>
            <w:vAlign w:val="center"/>
          </w:tcPr>
          <w:p w14:paraId="106658DC" w14:textId="77777777" w:rsidR="00D9321E" w:rsidRDefault="00D9321E" w:rsidP="00CA690D">
            <w:pPr>
              <w:pStyle w:val="TableHeading"/>
              <w:rPr>
                <w:rFonts w:ascii="C059" w:hAnsi="C059"/>
                <w:sz w:val="30"/>
                <w:szCs w:val="30"/>
              </w:rPr>
            </w:pPr>
            <w:r>
              <w:rPr>
                <w:rFonts w:ascii="C059" w:hAnsi="C059"/>
                <w:sz w:val="30"/>
                <w:szCs w:val="30"/>
              </w:rPr>
              <w:t>Impressions</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416B9922" w14:textId="77777777" w:rsidR="00D9321E" w:rsidRDefault="00D9321E" w:rsidP="00CA690D">
            <w:pPr>
              <w:pStyle w:val="TableHeading"/>
              <w:rPr>
                <w:rFonts w:ascii="C059" w:hAnsi="C059"/>
                <w:sz w:val="30"/>
                <w:szCs w:val="30"/>
              </w:rPr>
            </w:pPr>
            <w:r>
              <w:rPr>
                <w:rFonts w:ascii="C059" w:hAnsi="C059"/>
                <w:sz w:val="30"/>
                <w:szCs w:val="30"/>
              </w:rPr>
              <w:t>Likes</w:t>
            </w:r>
          </w:p>
        </w:tc>
        <w:tc>
          <w:tcPr>
            <w:tcW w:w="986" w:type="dxa"/>
            <w:tcBorders>
              <w:bottom w:val="single" w:sz="6" w:space="0" w:color="000000"/>
              <w:right w:val="single" w:sz="6" w:space="0" w:color="000000"/>
            </w:tcBorders>
            <w:tcMar>
              <w:top w:w="0" w:type="dxa"/>
              <w:left w:w="0" w:type="dxa"/>
              <w:bottom w:w="28" w:type="dxa"/>
              <w:right w:w="28" w:type="dxa"/>
            </w:tcMar>
            <w:vAlign w:val="center"/>
          </w:tcPr>
          <w:p w14:paraId="57DE8371" w14:textId="77777777" w:rsidR="00D9321E" w:rsidRDefault="00D9321E" w:rsidP="00CA690D">
            <w:pPr>
              <w:pStyle w:val="TableHeading"/>
              <w:rPr>
                <w:rFonts w:ascii="C059" w:hAnsi="C059"/>
                <w:sz w:val="30"/>
                <w:szCs w:val="30"/>
              </w:rPr>
            </w:pPr>
            <w:r>
              <w:rPr>
                <w:rFonts w:ascii="C059" w:hAnsi="C059"/>
                <w:sz w:val="30"/>
                <w:szCs w:val="30"/>
              </w:rPr>
              <w:t>Comments</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0E657AF1" w14:textId="77777777" w:rsidR="00D9321E" w:rsidRDefault="00D9321E" w:rsidP="00CA690D">
            <w:pPr>
              <w:pStyle w:val="TableHeading"/>
              <w:rPr>
                <w:rFonts w:ascii="C059" w:hAnsi="C059"/>
                <w:sz w:val="30"/>
                <w:szCs w:val="30"/>
              </w:rPr>
            </w:pPr>
            <w:r>
              <w:rPr>
                <w:rFonts w:ascii="C059" w:hAnsi="C059"/>
                <w:sz w:val="30"/>
                <w:szCs w:val="30"/>
              </w:rPr>
              <w:t>Shares</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662A30D0" w14:textId="77777777" w:rsidR="00D9321E" w:rsidRDefault="00D9321E" w:rsidP="00CA690D">
            <w:pPr>
              <w:pStyle w:val="TableHeading"/>
              <w:rPr>
                <w:rFonts w:ascii="C059" w:hAnsi="C059"/>
                <w:sz w:val="30"/>
                <w:szCs w:val="30"/>
              </w:rPr>
            </w:pPr>
            <w:r>
              <w:rPr>
                <w:rFonts w:ascii="C059" w:hAnsi="C059"/>
                <w:sz w:val="30"/>
                <w:szCs w:val="30"/>
              </w:rPr>
              <w:t>Saves</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7B9F7D6A" w14:textId="77777777" w:rsidR="00D9321E" w:rsidRDefault="00D9321E" w:rsidP="00CA690D">
            <w:pPr>
              <w:pStyle w:val="TableHeading"/>
              <w:rPr>
                <w:rFonts w:ascii="C059" w:hAnsi="C059"/>
                <w:sz w:val="30"/>
                <w:szCs w:val="30"/>
              </w:rPr>
            </w:pPr>
            <w:r>
              <w:rPr>
                <w:rFonts w:ascii="C059" w:hAnsi="C059"/>
                <w:sz w:val="30"/>
                <w:szCs w:val="30"/>
              </w:rPr>
              <w:t>Clicks</w:t>
            </w:r>
          </w:p>
        </w:tc>
        <w:tc>
          <w:tcPr>
            <w:tcW w:w="1141" w:type="dxa"/>
            <w:tcBorders>
              <w:bottom w:val="single" w:sz="6" w:space="0" w:color="000000"/>
            </w:tcBorders>
            <w:tcMar>
              <w:top w:w="0" w:type="dxa"/>
              <w:left w:w="0" w:type="dxa"/>
              <w:bottom w:w="28" w:type="dxa"/>
              <w:right w:w="0" w:type="dxa"/>
            </w:tcMar>
            <w:vAlign w:val="center"/>
          </w:tcPr>
          <w:p w14:paraId="309B5441" w14:textId="77777777" w:rsidR="00D9321E" w:rsidRDefault="00D9321E" w:rsidP="00CA690D">
            <w:pPr>
              <w:pStyle w:val="TableHeading"/>
              <w:rPr>
                <w:rFonts w:ascii="C059" w:hAnsi="C059"/>
                <w:sz w:val="30"/>
                <w:szCs w:val="30"/>
              </w:rPr>
            </w:pPr>
            <w:r>
              <w:rPr>
                <w:rFonts w:ascii="C059" w:hAnsi="C059"/>
                <w:sz w:val="30"/>
                <w:szCs w:val="30"/>
              </w:rPr>
              <w:t>Purchases</w:t>
            </w:r>
          </w:p>
        </w:tc>
      </w:tr>
      <w:tr w:rsidR="00D9321E" w14:paraId="1AB80D2F" w14:textId="77777777" w:rsidTr="00CA690D">
        <w:tblPrEx>
          <w:tblCellMar>
            <w:top w:w="0" w:type="dxa"/>
            <w:bottom w:w="0" w:type="dxa"/>
          </w:tblCellMar>
        </w:tblPrEx>
        <w:tc>
          <w:tcPr>
            <w:tcW w:w="1211" w:type="dxa"/>
            <w:tcBorders>
              <w:bottom w:val="single" w:sz="6" w:space="0" w:color="000000"/>
              <w:right w:val="single" w:sz="6" w:space="0" w:color="000000"/>
            </w:tcBorders>
            <w:tcMar>
              <w:top w:w="0" w:type="dxa"/>
              <w:left w:w="0" w:type="dxa"/>
              <w:bottom w:w="28" w:type="dxa"/>
              <w:right w:w="28" w:type="dxa"/>
            </w:tcMar>
            <w:vAlign w:val="center"/>
          </w:tcPr>
          <w:p w14:paraId="4CD0642E" w14:textId="77777777" w:rsidR="00D9321E" w:rsidRDefault="00D9321E" w:rsidP="00CA690D">
            <w:pPr>
              <w:pStyle w:val="TableContents"/>
              <w:rPr>
                <w:rFonts w:ascii="C059" w:hAnsi="C059"/>
                <w:sz w:val="30"/>
                <w:szCs w:val="30"/>
              </w:rPr>
            </w:pPr>
            <w:r>
              <w:rPr>
                <w:rFonts w:ascii="C059" w:hAnsi="C059"/>
                <w:sz w:val="30"/>
                <w:szCs w:val="30"/>
              </w:rPr>
              <w:t>Maternity Care Tips</w:t>
            </w:r>
          </w:p>
        </w:tc>
        <w:tc>
          <w:tcPr>
            <w:tcW w:w="1096" w:type="dxa"/>
            <w:tcBorders>
              <w:bottom w:val="single" w:sz="6" w:space="0" w:color="000000"/>
              <w:right w:val="single" w:sz="6" w:space="0" w:color="000000"/>
            </w:tcBorders>
            <w:tcMar>
              <w:top w:w="0" w:type="dxa"/>
              <w:left w:w="0" w:type="dxa"/>
              <w:bottom w:w="28" w:type="dxa"/>
              <w:right w:w="28" w:type="dxa"/>
            </w:tcMar>
            <w:vAlign w:val="center"/>
          </w:tcPr>
          <w:p w14:paraId="71A00728" w14:textId="77777777" w:rsidR="00D9321E" w:rsidRDefault="00D9321E" w:rsidP="00CA690D">
            <w:pPr>
              <w:pStyle w:val="TableContents"/>
              <w:rPr>
                <w:rFonts w:ascii="C059" w:hAnsi="C059"/>
                <w:sz w:val="30"/>
                <w:szCs w:val="30"/>
              </w:rPr>
            </w:pPr>
            <w:r>
              <w:rPr>
                <w:rFonts w:ascii="C059" w:hAnsi="C059"/>
                <w:sz w:val="30"/>
                <w:szCs w:val="30"/>
              </w:rPr>
              <w:t>Instagram</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233F908E" w14:textId="77777777" w:rsidR="00D9321E" w:rsidRDefault="00D9321E" w:rsidP="00CA690D">
            <w:pPr>
              <w:pStyle w:val="TableContents"/>
              <w:rPr>
                <w:rFonts w:ascii="C059" w:hAnsi="C059"/>
                <w:sz w:val="30"/>
                <w:szCs w:val="30"/>
              </w:rPr>
            </w:pPr>
            <w:r>
              <w:rPr>
                <w:rFonts w:ascii="C059" w:hAnsi="C059"/>
                <w:sz w:val="30"/>
                <w:szCs w:val="30"/>
              </w:rPr>
              <w:t>12,500</w:t>
            </w:r>
          </w:p>
        </w:tc>
        <w:tc>
          <w:tcPr>
            <w:tcW w:w="1316" w:type="dxa"/>
            <w:tcBorders>
              <w:bottom w:val="single" w:sz="6" w:space="0" w:color="000000"/>
              <w:right w:val="single" w:sz="6" w:space="0" w:color="000000"/>
            </w:tcBorders>
            <w:tcMar>
              <w:top w:w="0" w:type="dxa"/>
              <w:left w:w="0" w:type="dxa"/>
              <w:bottom w:w="28" w:type="dxa"/>
              <w:right w:w="28" w:type="dxa"/>
            </w:tcMar>
            <w:vAlign w:val="center"/>
          </w:tcPr>
          <w:p w14:paraId="58995759" w14:textId="77777777" w:rsidR="00D9321E" w:rsidRDefault="00D9321E" w:rsidP="00CA690D">
            <w:pPr>
              <w:pStyle w:val="TableContents"/>
              <w:rPr>
                <w:rFonts w:ascii="C059" w:hAnsi="C059"/>
                <w:sz w:val="30"/>
                <w:szCs w:val="30"/>
              </w:rPr>
            </w:pPr>
            <w:r>
              <w:rPr>
                <w:rFonts w:ascii="C059" w:hAnsi="C059"/>
                <w:sz w:val="30"/>
                <w:szCs w:val="30"/>
              </w:rPr>
              <w:t>18,700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0DB8E147" w14:textId="77777777" w:rsidR="00D9321E" w:rsidRDefault="00D9321E" w:rsidP="00CA690D">
            <w:pPr>
              <w:pStyle w:val="TableContents"/>
              <w:rPr>
                <w:rFonts w:ascii="C059" w:hAnsi="C059"/>
                <w:sz w:val="30"/>
                <w:szCs w:val="30"/>
              </w:rPr>
            </w:pPr>
            <w:r>
              <w:rPr>
                <w:rFonts w:ascii="C059" w:hAnsi="C059"/>
                <w:sz w:val="30"/>
                <w:szCs w:val="30"/>
              </w:rPr>
              <w:t>950</w:t>
            </w:r>
          </w:p>
        </w:tc>
        <w:tc>
          <w:tcPr>
            <w:tcW w:w="986" w:type="dxa"/>
            <w:tcBorders>
              <w:bottom w:val="single" w:sz="6" w:space="0" w:color="000000"/>
              <w:right w:val="single" w:sz="6" w:space="0" w:color="000000"/>
            </w:tcBorders>
            <w:tcMar>
              <w:top w:w="0" w:type="dxa"/>
              <w:left w:w="0" w:type="dxa"/>
              <w:bottom w:w="28" w:type="dxa"/>
              <w:right w:w="28" w:type="dxa"/>
            </w:tcMar>
            <w:vAlign w:val="center"/>
          </w:tcPr>
          <w:p w14:paraId="08A72282" w14:textId="77777777" w:rsidR="00D9321E" w:rsidRDefault="00D9321E" w:rsidP="00CA690D">
            <w:pPr>
              <w:pStyle w:val="TableContents"/>
              <w:rPr>
                <w:rFonts w:ascii="C059" w:hAnsi="C059"/>
                <w:sz w:val="30"/>
                <w:szCs w:val="30"/>
              </w:rPr>
            </w:pPr>
            <w:r>
              <w:rPr>
                <w:rFonts w:ascii="C059" w:hAnsi="C059"/>
                <w:sz w:val="30"/>
                <w:szCs w:val="30"/>
              </w:rPr>
              <w:t>120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0EE3942B" w14:textId="77777777" w:rsidR="00D9321E" w:rsidRDefault="00D9321E" w:rsidP="00CA690D">
            <w:pPr>
              <w:pStyle w:val="TableContents"/>
              <w:rPr>
                <w:rFonts w:ascii="C059" w:hAnsi="C059"/>
                <w:sz w:val="30"/>
                <w:szCs w:val="30"/>
              </w:rPr>
            </w:pPr>
            <w:r>
              <w:rPr>
                <w:rFonts w:ascii="C059" w:hAnsi="C059"/>
                <w:sz w:val="30"/>
                <w:szCs w:val="30"/>
              </w:rPr>
              <w:t>85</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4BB7FF46" w14:textId="77777777" w:rsidR="00D9321E" w:rsidRDefault="00D9321E" w:rsidP="00CA690D">
            <w:pPr>
              <w:pStyle w:val="TableContents"/>
              <w:rPr>
                <w:rFonts w:ascii="C059" w:hAnsi="C059"/>
                <w:sz w:val="30"/>
                <w:szCs w:val="30"/>
              </w:rPr>
            </w:pPr>
            <w:r>
              <w:rPr>
                <w:rFonts w:ascii="C059" w:hAnsi="C059"/>
                <w:sz w:val="30"/>
                <w:szCs w:val="30"/>
              </w:rPr>
              <w:t>210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6CC90F79" w14:textId="77777777" w:rsidR="00D9321E" w:rsidRDefault="00D9321E" w:rsidP="00CA690D">
            <w:pPr>
              <w:pStyle w:val="TableContents"/>
              <w:rPr>
                <w:rFonts w:ascii="C059" w:hAnsi="C059"/>
                <w:sz w:val="30"/>
                <w:szCs w:val="30"/>
              </w:rPr>
            </w:pPr>
            <w:r>
              <w:rPr>
                <w:rFonts w:ascii="C059" w:hAnsi="C059"/>
                <w:sz w:val="30"/>
                <w:szCs w:val="30"/>
              </w:rPr>
              <w:t>430</w:t>
            </w:r>
          </w:p>
        </w:tc>
        <w:tc>
          <w:tcPr>
            <w:tcW w:w="1141" w:type="dxa"/>
            <w:tcBorders>
              <w:bottom w:val="single" w:sz="6" w:space="0" w:color="000000"/>
            </w:tcBorders>
            <w:tcMar>
              <w:top w:w="0" w:type="dxa"/>
              <w:left w:w="0" w:type="dxa"/>
              <w:bottom w:w="28" w:type="dxa"/>
              <w:right w:w="0" w:type="dxa"/>
            </w:tcMar>
            <w:vAlign w:val="center"/>
          </w:tcPr>
          <w:p w14:paraId="78637623" w14:textId="77777777" w:rsidR="00D9321E" w:rsidRDefault="00D9321E" w:rsidP="00CA690D">
            <w:pPr>
              <w:pStyle w:val="TableContents"/>
              <w:rPr>
                <w:rFonts w:ascii="C059" w:hAnsi="C059"/>
                <w:sz w:val="30"/>
                <w:szCs w:val="30"/>
              </w:rPr>
            </w:pPr>
            <w:r>
              <w:rPr>
                <w:rFonts w:ascii="C059" w:hAnsi="C059"/>
                <w:sz w:val="30"/>
                <w:szCs w:val="30"/>
              </w:rPr>
              <w:t>38</w:t>
            </w:r>
          </w:p>
        </w:tc>
      </w:tr>
      <w:tr w:rsidR="00D9321E" w14:paraId="065B535D" w14:textId="77777777" w:rsidTr="00CA690D">
        <w:tblPrEx>
          <w:tblCellMar>
            <w:top w:w="0" w:type="dxa"/>
            <w:bottom w:w="0" w:type="dxa"/>
          </w:tblCellMar>
        </w:tblPrEx>
        <w:tc>
          <w:tcPr>
            <w:tcW w:w="1211" w:type="dxa"/>
            <w:tcBorders>
              <w:bottom w:val="single" w:sz="6" w:space="0" w:color="000000"/>
              <w:right w:val="single" w:sz="6" w:space="0" w:color="000000"/>
            </w:tcBorders>
            <w:tcMar>
              <w:top w:w="0" w:type="dxa"/>
              <w:left w:w="0" w:type="dxa"/>
              <w:bottom w:w="28" w:type="dxa"/>
              <w:right w:w="28" w:type="dxa"/>
            </w:tcMar>
            <w:vAlign w:val="center"/>
          </w:tcPr>
          <w:p w14:paraId="21DE9047" w14:textId="77777777" w:rsidR="00D9321E" w:rsidRDefault="00D9321E" w:rsidP="00CA690D">
            <w:pPr>
              <w:pStyle w:val="TableContents"/>
              <w:rPr>
                <w:rFonts w:ascii="C059" w:hAnsi="C059"/>
                <w:sz w:val="30"/>
                <w:szCs w:val="30"/>
              </w:rPr>
            </w:pPr>
            <w:r>
              <w:rPr>
                <w:rFonts w:ascii="C059" w:hAnsi="C059"/>
                <w:sz w:val="30"/>
                <w:szCs w:val="30"/>
              </w:rPr>
              <w:lastRenderedPageBreak/>
              <w:t>Baby Safety Products</w:t>
            </w:r>
          </w:p>
        </w:tc>
        <w:tc>
          <w:tcPr>
            <w:tcW w:w="1096" w:type="dxa"/>
            <w:tcBorders>
              <w:bottom w:val="single" w:sz="6" w:space="0" w:color="000000"/>
              <w:right w:val="single" w:sz="6" w:space="0" w:color="000000"/>
            </w:tcBorders>
            <w:tcMar>
              <w:top w:w="0" w:type="dxa"/>
              <w:left w:w="0" w:type="dxa"/>
              <w:bottom w:w="28" w:type="dxa"/>
              <w:right w:w="28" w:type="dxa"/>
            </w:tcMar>
            <w:vAlign w:val="center"/>
          </w:tcPr>
          <w:p w14:paraId="7251C337" w14:textId="77777777" w:rsidR="00D9321E" w:rsidRDefault="00D9321E" w:rsidP="00CA690D">
            <w:pPr>
              <w:pStyle w:val="TableContents"/>
              <w:rPr>
                <w:rFonts w:ascii="C059" w:hAnsi="C059"/>
                <w:sz w:val="30"/>
                <w:szCs w:val="30"/>
              </w:rPr>
            </w:pPr>
            <w:r>
              <w:rPr>
                <w:rFonts w:ascii="C059" w:hAnsi="C059"/>
                <w:sz w:val="30"/>
                <w:szCs w:val="30"/>
              </w:rPr>
              <w:t>Facebook</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45BB0380" w14:textId="77777777" w:rsidR="00D9321E" w:rsidRDefault="00D9321E" w:rsidP="00CA690D">
            <w:pPr>
              <w:pStyle w:val="TableContents"/>
              <w:rPr>
                <w:rFonts w:ascii="C059" w:hAnsi="C059"/>
                <w:sz w:val="30"/>
                <w:szCs w:val="30"/>
              </w:rPr>
            </w:pPr>
            <w:r>
              <w:rPr>
                <w:rFonts w:ascii="C059" w:hAnsi="C059"/>
                <w:sz w:val="30"/>
                <w:szCs w:val="30"/>
              </w:rPr>
              <w:t>9,800</w:t>
            </w:r>
          </w:p>
        </w:tc>
        <w:tc>
          <w:tcPr>
            <w:tcW w:w="1316" w:type="dxa"/>
            <w:tcBorders>
              <w:bottom w:val="single" w:sz="6" w:space="0" w:color="000000"/>
              <w:right w:val="single" w:sz="6" w:space="0" w:color="000000"/>
            </w:tcBorders>
            <w:tcMar>
              <w:top w:w="0" w:type="dxa"/>
              <w:left w:w="0" w:type="dxa"/>
              <w:bottom w:w="28" w:type="dxa"/>
              <w:right w:w="28" w:type="dxa"/>
            </w:tcMar>
            <w:vAlign w:val="center"/>
          </w:tcPr>
          <w:p w14:paraId="32821C58" w14:textId="77777777" w:rsidR="00D9321E" w:rsidRDefault="00D9321E" w:rsidP="00CA690D">
            <w:pPr>
              <w:pStyle w:val="TableContents"/>
              <w:rPr>
                <w:rFonts w:ascii="C059" w:hAnsi="C059"/>
                <w:sz w:val="30"/>
                <w:szCs w:val="30"/>
              </w:rPr>
            </w:pPr>
            <w:r>
              <w:rPr>
                <w:rFonts w:ascii="C059" w:hAnsi="C059"/>
                <w:sz w:val="30"/>
                <w:szCs w:val="30"/>
              </w:rPr>
              <w:t>14,200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44862373" w14:textId="77777777" w:rsidR="00D9321E" w:rsidRDefault="00D9321E" w:rsidP="00CA690D">
            <w:pPr>
              <w:pStyle w:val="TableContents"/>
              <w:rPr>
                <w:rFonts w:ascii="C059" w:hAnsi="C059"/>
                <w:sz w:val="30"/>
                <w:szCs w:val="30"/>
              </w:rPr>
            </w:pPr>
            <w:r>
              <w:rPr>
                <w:rFonts w:ascii="C059" w:hAnsi="C059"/>
                <w:sz w:val="30"/>
                <w:szCs w:val="30"/>
              </w:rPr>
              <w:t>620</w:t>
            </w:r>
          </w:p>
        </w:tc>
        <w:tc>
          <w:tcPr>
            <w:tcW w:w="986" w:type="dxa"/>
            <w:tcBorders>
              <w:bottom w:val="single" w:sz="6" w:space="0" w:color="000000"/>
              <w:right w:val="single" w:sz="6" w:space="0" w:color="000000"/>
            </w:tcBorders>
            <w:tcMar>
              <w:top w:w="0" w:type="dxa"/>
              <w:left w:w="0" w:type="dxa"/>
              <w:bottom w:w="28" w:type="dxa"/>
              <w:right w:w="28" w:type="dxa"/>
            </w:tcMar>
            <w:vAlign w:val="center"/>
          </w:tcPr>
          <w:p w14:paraId="690AD78E" w14:textId="77777777" w:rsidR="00D9321E" w:rsidRDefault="00D9321E" w:rsidP="00CA690D">
            <w:pPr>
              <w:pStyle w:val="TableContents"/>
              <w:rPr>
                <w:rFonts w:ascii="C059" w:hAnsi="C059"/>
                <w:sz w:val="30"/>
                <w:szCs w:val="30"/>
              </w:rPr>
            </w:pPr>
            <w:r>
              <w:rPr>
                <w:rFonts w:ascii="C059" w:hAnsi="C059"/>
                <w:sz w:val="30"/>
                <w:szCs w:val="30"/>
              </w:rPr>
              <w:t>75</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5FFC4830" w14:textId="77777777" w:rsidR="00D9321E" w:rsidRDefault="00D9321E" w:rsidP="00CA690D">
            <w:pPr>
              <w:pStyle w:val="TableContents"/>
              <w:rPr>
                <w:rFonts w:ascii="C059" w:hAnsi="C059"/>
                <w:sz w:val="30"/>
                <w:szCs w:val="30"/>
              </w:rPr>
            </w:pPr>
            <w:r>
              <w:rPr>
                <w:rFonts w:ascii="C059" w:hAnsi="C059"/>
                <w:sz w:val="30"/>
                <w:szCs w:val="30"/>
              </w:rPr>
              <w:t>45</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6C6A3EF7" w14:textId="77777777" w:rsidR="00D9321E" w:rsidRDefault="00D9321E" w:rsidP="00CA690D">
            <w:pPr>
              <w:pStyle w:val="TableContents"/>
              <w:rPr>
                <w:rFonts w:ascii="C059" w:hAnsi="C059"/>
                <w:sz w:val="30"/>
                <w:szCs w:val="30"/>
              </w:rPr>
            </w:pPr>
            <w:r>
              <w:rPr>
                <w:rFonts w:ascii="C059" w:hAnsi="C059"/>
                <w:sz w:val="30"/>
                <w:szCs w:val="30"/>
              </w:rPr>
              <w:t>110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42FE684A" w14:textId="77777777" w:rsidR="00D9321E" w:rsidRDefault="00D9321E" w:rsidP="00CA690D">
            <w:pPr>
              <w:pStyle w:val="TableContents"/>
              <w:rPr>
                <w:rFonts w:ascii="C059" w:hAnsi="C059"/>
                <w:sz w:val="30"/>
                <w:szCs w:val="30"/>
              </w:rPr>
            </w:pPr>
            <w:r>
              <w:rPr>
                <w:rFonts w:ascii="C059" w:hAnsi="C059"/>
                <w:sz w:val="30"/>
                <w:szCs w:val="30"/>
              </w:rPr>
              <w:t>260</w:t>
            </w:r>
          </w:p>
        </w:tc>
        <w:tc>
          <w:tcPr>
            <w:tcW w:w="1141" w:type="dxa"/>
            <w:tcBorders>
              <w:bottom w:val="single" w:sz="6" w:space="0" w:color="000000"/>
            </w:tcBorders>
            <w:tcMar>
              <w:top w:w="0" w:type="dxa"/>
              <w:left w:w="0" w:type="dxa"/>
              <w:bottom w:w="28" w:type="dxa"/>
              <w:right w:w="0" w:type="dxa"/>
            </w:tcMar>
            <w:vAlign w:val="center"/>
          </w:tcPr>
          <w:p w14:paraId="34F3C1B7" w14:textId="77777777" w:rsidR="00D9321E" w:rsidRDefault="00D9321E" w:rsidP="00CA690D">
            <w:pPr>
              <w:pStyle w:val="TableContents"/>
              <w:rPr>
                <w:rFonts w:ascii="C059" w:hAnsi="C059"/>
                <w:sz w:val="30"/>
                <w:szCs w:val="30"/>
              </w:rPr>
            </w:pPr>
            <w:r>
              <w:rPr>
                <w:rFonts w:ascii="C059" w:hAnsi="C059"/>
                <w:sz w:val="30"/>
                <w:szCs w:val="30"/>
              </w:rPr>
              <w:t>21</w:t>
            </w:r>
          </w:p>
        </w:tc>
      </w:tr>
      <w:tr w:rsidR="00D9321E" w14:paraId="73843B9F" w14:textId="77777777" w:rsidTr="00CA690D">
        <w:tblPrEx>
          <w:tblCellMar>
            <w:top w:w="0" w:type="dxa"/>
            <w:bottom w:w="0" w:type="dxa"/>
          </w:tblCellMar>
        </w:tblPrEx>
        <w:tc>
          <w:tcPr>
            <w:tcW w:w="1211" w:type="dxa"/>
            <w:tcBorders>
              <w:bottom w:val="single" w:sz="6" w:space="0" w:color="000000"/>
              <w:right w:val="single" w:sz="6" w:space="0" w:color="000000"/>
            </w:tcBorders>
            <w:tcMar>
              <w:top w:w="0" w:type="dxa"/>
              <w:left w:w="0" w:type="dxa"/>
              <w:bottom w:w="28" w:type="dxa"/>
              <w:right w:w="28" w:type="dxa"/>
            </w:tcMar>
            <w:vAlign w:val="center"/>
          </w:tcPr>
          <w:p w14:paraId="7899CE01" w14:textId="77777777" w:rsidR="00D9321E" w:rsidRDefault="00D9321E" w:rsidP="00CA690D">
            <w:pPr>
              <w:pStyle w:val="TableContents"/>
              <w:rPr>
                <w:rFonts w:ascii="C059" w:hAnsi="C059"/>
                <w:sz w:val="30"/>
                <w:szCs w:val="30"/>
              </w:rPr>
            </w:pPr>
            <w:r>
              <w:rPr>
                <w:rFonts w:ascii="C059" w:hAnsi="C059"/>
                <w:sz w:val="30"/>
                <w:szCs w:val="30"/>
              </w:rPr>
              <w:t>Parenting Reels</w:t>
            </w:r>
          </w:p>
        </w:tc>
        <w:tc>
          <w:tcPr>
            <w:tcW w:w="1096" w:type="dxa"/>
            <w:tcBorders>
              <w:bottom w:val="single" w:sz="6" w:space="0" w:color="000000"/>
              <w:right w:val="single" w:sz="6" w:space="0" w:color="000000"/>
            </w:tcBorders>
            <w:tcMar>
              <w:top w:w="0" w:type="dxa"/>
              <w:left w:w="0" w:type="dxa"/>
              <w:bottom w:w="28" w:type="dxa"/>
              <w:right w:w="28" w:type="dxa"/>
            </w:tcMar>
            <w:vAlign w:val="center"/>
          </w:tcPr>
          <w:p w14:paraId="3F80F78C" w14:textId="77777777" w:rsidR="00D9321E" w:rsidRDefault="00D9321E" w:rsidP="00CA690D">
            <w:pPr>
              <w:pStyle w:val="TableContents"/>
              <w:rPr>
                <w:rFonts w:ascii="C059" w:hAnsi="C059"/>
                <w:sz w:val="30"/>
                <w:szCs w:val="30"/>
              </w:rPr>
            </w:pPr>
            <w:r>
              <w:rPr>
                <w:rFonts w:ascii="C059" w:hAnsi="C059"/>
                <w:sz w:val="30"/>
                <w:szCs w:val="30"/>
              </w:rPr>
              <w:t>Instagram</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51A58103" w14:textId="77777777" w:rsidR="00D9321E" w:rsidRDefault="00D9321E" w:rsidP="00CA690D">
            <w:pPr>
              <w:pStyle w:val="TableContents"/>
              <w:rPr>
                <w:rFonts w:ascii="C059" w:hAnsi="C059"/>
                <w:sz w:val="30"/>
                <w:szCs w:val="30"/>
              </w:rPr>
            </w:pPr>
            <w:r>
              <w:rPr>
                <w:rFonts w:ascii="C059" w:hAnsi="C059"/>
                <w:sz w:val="30"/>
                <w:szCs w:val="30"/>
              </w:rPr>
              <w:t>16,400</w:t>
            </w:r>
          </w:p>
        </w:tc>
        <w:tc>
          <w:tcPr>
            <w:tcW w:w="1316" w:type="dxa"/>
            <w:tcBorders>
              <w:bottom w:val="single" w:sz="6" w:space="0" w:color="000000"/>
              <w:right w:val="single" w:sz="6" w:space="0" w:color="000000"/>
            </w:tcBorders>
            <w:tcMar>
              <w:top w:w="0" w:type="dxa"/>
              <w:left w:w="0" w:type="dxa"/>
              <w:bottom w:w="28" w:type="dxa"/>
              <w:right w:w="28" w:type="dxa"/>
            </w:tcMar>
            <w:vAlign w:val="center"/>
          </w:tcPr>
          <w:p w14:paraId="5553310C" w14:textId="77777777" w:rsidR="00D9321E" w:rsidRDefault="00D9321E" w:rsidP="00CA690D">
            <w:pPr>
              <w:pStyle w:val="TableContents"/>
              <w:rPr>
                <w:rFonts w:ascii="C059" w:hAnsi="C059"/>
                <w:sz w:val="30"/>
                <w:szCs w:val="30"/>
              </w:rPr>
            </w:pPr>
            <w:r>
              <w:rPr>
                <w:rFonts w:ascii="C059" w:hAnsi="C059"/>
                <w:sz w:val="30"/>
                <w:szCs w:val="30"/>
              </w:rPr>
              <w:t>24,800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738D74D8" w14:textId="77777777" w:rsidR="00D9321E" w:rsidRDefault="00D9321E" w:rsidP="00CA690D">
            <w:pPr>
              <w:pStyle w:val="TableContents"/>
              <w:rPr>
                <w:rFonts w:ascii="C059" w:hAnsi="C059"/>
                <w:sz w:val="30"/>
                <w:szCs w:val="30"/>
              </w:rPr>
            </w:pPr>
            <w:r>
              <w:rPr>
                <w:rFonts w:ascii="C059" w:hAnsi="C059"/>
                <w:sz w:val="30"/>
                <w:szCs w:val="30"/>
              </w:rPr>
              <w:t>1,450</w:t>
            </w:r>
          </w:p>
        </w:tc>
        <w:tc>
          <w:tcPr>
            <w:tcW w:w="986" w:type="dxa"/>
            <w:tcBorders>
              <w:bottom w:val="single" w:sz="6" w:space="0" w:color="000000"/>
              <w:right w:val="single" w:sz="6" w:space="0" w:color="000000"/>
            </w:tcBorders>
            <w:tcMar>
              <w:top w:w="0" w:type="dxa"/>
              <w:left w:w="0" w:type="dxa"/>
              <w:bottom w:w="28" w:type="dxa"/>
              <w:right w:w="28" w:type="dxa"/>
            </w:tcMar>
            <w:vAlign w:val="center"/>
          </w:tcPr>
          <w:p w14:paraId="14C87A5B" w14:textId="77777777" w:rsidR="00D9321E" w:rsidRDefault="00D9321E" w:rsidP="00CA690D">
            <w:pPr>
              <w:pStyle w:val="TableContents"/>
              <w:rPr>
                <w:rFonts w:ascii="C059" w:hAnsi="C059"/>
                <w:sz w:val="30"/>
                <w:szCs w:val="30"/>
              </w:rPr>
            </w:pPr>
            <w:r>
              <w:rPr>
                <w:rFonts w:ascii="C059" w:hAnsi="C059"/>
                <w:sz w:val="30"/>
                <w:szCs w:val="30"/>
              </w:rPr>
              <w:t>210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6A0AC082" w14:textId="77777777" w:rsidR="00D9321E" w:rsidRDefault="00D9321E" w:rsidP="00CA690D">
            <w:pPr>
              <w:pStyle w:val="TableContents"/>
              <w:rPr>
                <w:rFonts w:ascii="C059" w:hAnsi="C059"/>
                <w:sz w:val="30"/>
                <w:szCs w:val="30"/>
              </w:rPr>
            </w:pPr>
            <w:r>
              <w:rPr>
                <w:rFonts w:ascii="C059" w:hAnsi="C059"/>
                <w:sz w:val="30"/>
                <w:szCs w:val="30"/>
              </w:rPr>
              <w:t>180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3988380F" w14:textId="77777777" w:rsidR="00D9321E" w:rsidRDefault="00D9321E" w:rsidP="00CA690D">
            <w:pPr>
              <w:pStyle w:val="TableContents"/>
              <w:rPr>
                <w:rFonts w:ascii="C059" w:hAnsi="C059"/>
                <w:sz w:val="30"/>
                <w:szCs w:val="30"/>
              </w:rPr>
            </w:pPr>
            <w:r>
              <w:rPr>
                <w:rFonts w:ascii="C059" w:hAnsi="C059"/>
                <w:sz w:val="30"/>
                <w:szCs w:val="30"/>
              </w:rPr>
              <w:t>380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39DB6274" w14:textId="77777777" w:rsidR="00D9321E" w:rsidRDefault="00D9321E" w:rsidP="00CA690D">
            <w:pPr>
              <w:pStyle w:val="TableContents"/>
              <w:rPr>
                <w:rFonts w:ascii="C059" w:hAnsi="C059"/>
                <w:sz w:val="30"/>
                <w:szCs w:val="30"/>
              </w:rPr>
            </w:pPr>
            <w:r>
              <w:rPr>
                <w:rFonts w:ascii="C059" w:hAnsi="C059"/>
                <w:sz w:val="30"/>
                <w:szCs w:val="30"/>
              </w:rPr>
              <w:t>610</w:t>
            </w:r>
          </w:p>
        </w:tc>
        <w:tc>
          <w:tcPr>
            <w:tcW w:w="1141" w:type="dxa"/>
            <w:tcBorders>
              <w:bottom w:val="single" w:sz="6" w:space="0" w:color="000000"/>
            </w:tcBorders>
            <w:tcMar>
              <w:top w:w="0" w:type="dxa"/>
              <w:left w:w="0" w:type="dxa"/>
              <w:bottom w:w="28" w:type="dxa"/>
              <w:right w:w="0" w:type="dxa"/>
            </w:tcMar>
            <w:vAlign w:val="center"/>
          </w:tcPr>
          <w:p w14:paraId="305CCF2A" w14:textId="77777777" w:rsidR="00D9321E" w:rsidRDefault="00D9321E" w:rsidP="00CA690D">
            <w:pPr>
              <w:pStyle w:val="TableContents"/>
              <w:rPr>
                <w:rFonts w:ascii="C059" w:hAnsi="C059"/>
                <w:sz w:val="30"/>
                <w:szCs w:val="30"/>
              </w:rPr>
            </w:pPr>
            <w:r>
              <w:rPr>
                <w:rFonts w:ascii="C059" w:hAnsi="C059"/>
                <w:sz w:val="30"/>
                <w:szCs w:val="30"/>
              </w:rPr>
              <w:t>52</w:t>
            </w:r>
          </w:p>
        </w:tc>
      </w:tr>
      <w:tr w:rsidR="00D9321E" w14:paraId="64D9BE6D" w14:textId="77777777" w:rsidTr="00CA690D">
        <w:tblPrEx>
          <w:tblCellMar>
            <w:top w:w="0" w:type="dxa"/>
            <w:bottom w:w="0" w:type="dxa"/>
          </w:tblCellMar>
        </w:tblPrEx>
        <w:tc>
          <w:tcPr>
            <w:tcW w:w="1211" w:type="dxa"/>
            <w:tcBorders>
              <w:bottom w:val="single" w:sz="6" w:space="0" w:color="000000"/>
              <w:right w:val="single" w:sz="6" w:space="0" w:color="000000"/>
            </w:tcBorders>
            <w:tcMar>
              <w:top w:w="0" w:type="dxa"/>
              <w:left w:w="0" w:type="dxa"/>
              <w:bottom w:w="28" w:type="dxa"/>
              <w:right w:w="28" w:type="dxa"/>
            </w:tcMar>
            <w:vAlign w:val="center"/>
          </w:tcPr>
          <w:p w14:paraId="32F039E6" w14:textId="77777777" w:rsidR="00D9321E" w:rsidRDefault="00D9321E" w:rsidP="00CA690D">
            <w:pPr>
              <w:pStyle w:val="TableContents"/>
              <w:rPr>
                <w:rFonts w:ascii="C059" w:hAnsi="C059"/>
                <w:sz w:val="30"/>
                <w:szCs w:val="30"/>
              </w:rPr>
            </w:pPr>
            <w:r>
              <w:rPr>
                <w:rFonts w:ascii="C059" w:hAnsi="C059"/>
                <w:sz w:val="30"/>
                <w:szCs w:val="30"/>
              </w:rPr>
              <w:t>Expert Advice Video</w:t>
            </w:r>
          </w:p>
        </w:tc>
        <w:tc>
          <w:tcPr>
            <w:tcW w:w="1096" w:type="dxa"/>
            <w:tcBorders>
              <w:bottom w:val="single" w:sz="6" w:space="0" w:color="000000"/>
              <w:right w:val="single" w:sz="6" w:space="0" w:color="000000"/>
            </w:tcBorders>
            <w:tcMar>
              <w:top w:w="0" w:type="dxa"/>
              <w:left w:w="0" w:type="dxa"/>
              <w:bottom w:w="28" w:type="dxa"/>
              <w:right w:w="28" w:type="dxa"/>
            </w:tcMar>
            <w:vAlign w:val="center"/>
          </w:tcPr>
          <w:p w14:paraId="44E9FF33" w14:textId="77777777" w:rsidR="00D9321E" w:rsidRDefault="00D9321E" w:rsidP="00CA690D">
            <w:pPr>
              <w:pStyle w:val="TableContents"/>
              <w:rPr>
                <w:rFonts w:ascii="C059" w:hAnsi="C059"/>
                <w:sz w:val="30"/>
                <w:szCs w:val="30"/>
              </w:rPr>
            </w:pPr>
            <w:r>
              <w:rPr>
                <w:rFonts w:ascii="C059" w:hAnsi="C059"/>
                <w:sz w:val="30"/>
                <w:szCs w:val="30"/>
              </w:rPr>
              <w:t>YouTube</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5FF02EC7" w14:textId="77777777" w:rsidR="00D9321E" w:rsidRDefault="00D9321E" w:rsidP="00CA690D">
            <w:pPr>
              <w:pStyle w:val="TableContents"/>
              <w:rPr>
                <w:rFonts w:ascii="C059" w:hAnsi="C059"/>
                <w:sz w:val="30"/>
                <w:szCs w:val="30"/>
              </w:rPr>
            </w:pPr>
            <w:r>
              <w:rPr>
                <w:rFonts w:ascii="C059" w:hAnsi="C059"/>
                <w:sz w:val="30"/>
                <w:szCs w:val="30"/>
              </w:rPr>
              <w:t>7,600</w:t>
            </w:r>
          </w:p>
        </w:tc>
        <w:tc>
          <w:tcPr>
            <w:tcW w:w="1316" w:type="dxa"/>
            <w:tcBorders>
              <w:bottom w:val="single" w:sz="6" w:space="0" w:color="000000"/>
              <w:right w:val="single" w:sz="6" w:space="0" w:color="000000"/>
            </w:tcBorders>
            <w:tcMar>
              <w:top w:w="0" w:type="dxa"/>
              <w:left w:w="0" w:type="dxa"/>
              <w:bottom w:w="28" w:type="dxa"/>
              <w:right w:w="28" w:type="dxa"/>
            </w:tcMar>
            <w:vAlign w:val="center"/>
          </w:tcPr>
          <w:p w14:paraId="1C3F6DAC" w14:textId="77777777" w:rsidR="00D9321E" w:rsidRDefault="00D9321E" w:rsidP="00CA690D">
            <w:pPr>
              <w:pStyle w:val="TableContents"/>
              <w:rPr>
                <w:rFonts w:ascii="C059" w:hAnsi="C059"/>
                <w:sz w:val="30"/>
                <w:szCs w:val="30"/>
              </w:rPr>
            </w:pPr>
            <w:r>
              <w:rPr>
                <w:rFonts w:ascii="C059" w:hAnsi="C059"/>
                <w:sz w:val="30"/>
                <w:szCs w:val="30"/>
              </w:rPr>
              <w:t>11,300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485F301B" w14:textId="77777777" w:rsidR="00D9321E" w:rsidRDefault="00D9321E" w:rsidP="00CA690D">
            <w:pPr>
              <w:pStyle w:val="TableContents"/>
              <w:rPr>
                <w:rFonts w:ascii="C059" w:hAnsi="C059"/>
                <w:sz w:val="30"/>
                <w:szCs w:val="30"/>
              </w:rPr>
            </w:pPr>
            <w:r>
              <w:rPr>
                <w:rFonts w:ascii="C059" w:hAnsi="C059"/>
                <w:sz w:val="30"/>
                <w:szCs w:val="30"/>
              </w:rPr>
              <w:t>480</w:t>
            </w:r>
          </w:p>
        </w:tc>
        <w:tc>
          <w:tcPr>
            <w:tcW w:w="986" w:type="dxa"/>
            <w:tcBorders>
              <w:bottom w:val="single" w:sz="6" w:space="0" w:color="000000"/>
              <w:right w:val="single" w:sz="6" w:space="0" w:color="000000"/>
            </w:tcBorders>
            <w:tcMar>
              <w:top w:w="0" w:type="dxa"/>
              <w:left w:w="0" w:type="dxa"/>
              <w:bottom w:w="28" w:type="dxa"/>
              <w:right w:w="28" w:type="dxa"/>
            </w:tcMar>
            <w:vAlign w:val="center"/>
          </w:tcPr>
          <w:p w14:paraId="06C566BC" w14:textId="77777777" w:rsidR="00D9321E" w:rsidRDefault="00D9321E" w:rsidP="00CA690D">
            <w:pPr>
              <w:pStyle w:val="TableContents"/>
              <w:rPr>
                <w:rFonts w:ascii="C059" w:hAnsi="C059"/>
                <w:sz w:val="30"/>
                <w:szCs w:val="30"/>
              </w:rPr>
            </w:pPr>
            <w:r>
              <w:rPr>
                <w:rFonts w:ascii="C059" w:hAnsi="C059"/>
                <w:sz w:val="30"/>
                <w:szCs w:val="30"/>
              </w:rPr>
              <w:t>95</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5E02F57D" w14:textId="77777777" w:rsidR="00D9321E" w:rsidRDefault="00D9321E" w:rsidP="00CA690D">
            <w:pPr>
              <w:pStyle w:val="TableContents"/>
              <w:rPr>
                <w:rFonts w:ascii="C059" w:hAnsi="C059"/>
                <w:sz w:val="30"/>
                <w:szCs w:val="30"/>
              </w:rPr>
            </w:pPr>
            <w:r>
              <w:rPr>
                <w:rFonts w:ascii="C059" w:hAnsi="C059"/>
                <w:sz w:val="30"/>
                <w:szCs w:val="30"/>
              </w:rPr>
              <w:t>60</w:t>
            </w:r>
          </w:p>
        </w:tc>
        <w:tc>
          <w:tcPr>
            <w:tcW w:w="656" w:type="dxa"/>
            <w:tcBorders>
              <w:bottom w:val="single" w:sz="6" w:space="0" w:color="000000"/>
              <w:right w:val="single" w:sz="6" w:space="0" w:color="000000"/>
            </w:tcBorders>
            <w:tcMar>
              <w:top w:w="0" w:type="dxa"/>
              <w:left w:w="0" w:type="dxa"/>
              <w:bottom w:w="28" w:type="dxa"/>
              <w:right w:w="28" w:type="dxa"/>
            </w:tcMar>
            <w:vAlign w:val="center"/>
          </w:tcPr>
          <w:p w14:paraId="3290A948" w14:textId="77777777" w:rsidR="00D9321E" w:rsidRDefault="00D9321E" w:rsidP="00CA690D">
            <w:pPr>
              <w:pStyle w:val="TableContents"/>
              <w:rPr>
                <w:rFonts w:ascii="C059" w:hAnsi="C059"/>
                <w:sz w:val="30"/>
                <w:szCs w:val="30"/>
              </w:rPr>
            </w:pPr>
            <w:r>
              <w:rPr>
                <w:rFonts w:ascii="C059" w:hAnsi="C059"/>
                <w:sz w:val="30"/>
                <w:szCs w:val="30"/>
              </w:rPr>
              <w:t>130</w:t>
            </w:r>
          </w:p>
        </w:tc>
        <w:tc>
          <w:tcPr>
            <w:tcW w:w="766" w:type="dxa"/>
            <w:tcBorders>
              <w:bottom w:val="single" w:sz="6" w:space="0" w:color="000000"/>
              <w:right w:val="single" w:sz="6" w:space="0" w:color="000000"/>
            </w:tcBorders>
            <w:tcMar>
              <w:top w:w="0" w:type="dxa"/>
              <w:left w:w="0" w:type="dxa"/>
              <w:bottom w:w="28" w:type="dxa"/>
              <w:right w:w="28" w:type="dxa"/>
            </w:tcMar>
            <w:vAlign w:val="center"/>
          </w:tcPr>
          <w:p w14:paraId="72BB0612" w14:textId="77777777" w:rsidR="00D9321E" w:rsidRDefault="00D9321E" w:rsidP="00CA690D">
            <w:pPr>
              <w:pStyle w:val="TableContents"/>
              <w:rPr>
                <w:rFonts w:ascii="C059" w:hAnsi="C059"/>
                <w:sz w:val="30"/>
                <w:szCs w:val="30"/>
              </w:rPr>
            </w:pPr>
            <w:r>
              <w:rPr>
                <w:rFonts w:ascii="C059" w:hAnsi="C059"/>
                <w:sz w:val="30"/>
                <w:szCs w:val="30"/>
              </w:rPr>
              <w:t>190</w:t>
            </w:r>
          </w:p>
        </w:tc>
        <w:tc>
          <w:tcPr>
            <w:tcW w:w="1141" w:type="dxa"/>
            <w:tcBorders>
              <w:bottom w:val="single" w:sz="6" w:space="0" w:color="000000"/>
            </w:tcBorders>
            <w:tcMar>
              <w:top w:w="0" w:type="dxa"/>
              <w:left w:w="0" w:type="dxa"/>
              <w:bottom w:w="28" w:type="dxa"/>
              <w:right w:w="0" w:type="dxa"/>
            </w:tcMar>
            <w:vAlign w:val="center"/>
          </w:tcPr>
          <w:p w14:paraId="0BE4D55B" w14:textId="77777777" w:rsidR="00D9321E" w:rsidRDefault="00D9321E" w:rsidP="00CA690D">
            <w:pPr>
              <w:pStyle w:val="TableContents"/>
              <w:rPr>
                <w:rFonts w:ascii="C059" w:hAnsi="C059"/>
                <w:sz w:val="30"/>
                <w:szCs w:val="30"/>
              </w:rPr>
            </w:pPr>
            <w:r>
              <w:rPr>
                <w:rFonts w:ascii="C059" w:hAnsi="C059"/>
                <w:sz w:val="30"/>
                <w:szCs w:val="30"/>
              </w:rPr>
              <w:t>15</w:t>
            </w:r>
          </w:p>
        </w:tc>
      </w:tr>
      <w:tr w:rsidR="00D9321E" w14:paraId="320E1E0B" w14:textId="77777777" w:rsidTr="00CA690D">
        <w:tblPrEx>
          <w:tblCellMar>
            <w:top w:w="0" w:type="dxa"/>
            <w:bottom w:w="0" w:type="dxa"/>
          </w:tblCellMar>
        </w:tblPrEx>
        <w:tc>
          <w:tcPr>
            <w:tcW w:w="1211" w:type="dxa"/>
            <w:tcBorders>
              <w:right w:val="single" w:sz="6" w:space="0" w:color="000000"/>
            </w:tcBorders>
            <w:tcMar>
              <w:top w:w="0" w:type="dxa"/>
              <w:left w:w="0" w:type="dxa"/>
              <w:bottom w:w="0" w:type="dxa"/>
              <w:right w:w="28" w:type="dxa"/>
            </w:tcMar>
            <w:vAlign w:val="center"/>
          </w:tcPr>
          <w:p w14:paraId="106B488C" w14:textId="77777777" w:rsidR="00D9321E" w:rsidRDefault="00D9321E" w:rsidP="00CA690D">
            <w:pPr>
              <w:pStyle w:val="TableContents"/>
              <w:rPr>
                <w:rFonts w:ascii="C059" w:hAnsi="C059"/>
                <w:sz w:val="30"/>
                <w:szCs w:val="30"/>
              </w:rPr>
            </w:pPr>
            <w:r>
              <w:rPr>
                <w:rFonts w:ascii="C059" w:hAnsi="C059"/>
                <w:sz w:val="30"/>
                <w:szCs w:val="30"/>
              </w:rPr>
              <w:t>Festive Offer Campaign</w:t>
            </w:r>
          </w:p>
        </w:tc>
        <w:tc>
          <w:tcPr>
            <w:tcW w:w="1096" w:type="dxa"/>
            <w:tcBorders>
              <w:right w:val="single" w:sz="6" w:space="0" w:color="000000"/>
            </w:tcBorders>
            <w:tcMar>
              <w:top w:w="0" w:type="dxa"/>
              <w:left w:w="0" w:type="dxa"/>
              <w:bottom w:w="0" w:type="dxa"/>
              <w:right w:w="28" w:type="dxa"/>
            </w:tcMar>
            <w:vAlign w:val="center"/>
          </w:tcPr>
          <w:p w14:paraId="7ECADA61" w14:textId="77777777" w:rsidR="00D9321E" w:rsidRDefault="00D9321E" w:rsidP="00CA690D">
            <w:pPr>
              <w:pStyle w:val="TableContents"/>
              <w:rPr>
                <w:rFonts w:ascii="C059" w:hAnsi="C059"/>
                <w:sz w:val="30"/>
                <w:szCs w:val="30"/>
              </w:rPr>
            </w:pPr>
            <w:r>
              <w:rPr>
                <w:rFonts w:ascii="C059" w:hAnsi="C059"/>
                <w:sz w:val="30"/>
                <w:szCs w:val="30"/>
              </w:rPr>
              <w:t>WhatsApp</w:t>
            </w:r>
          </w:p>
        </w:tc>
        <w:tc>
          <w:tcPr>
            <w:tcW w:w="766" w:type="dxa"/>
            <w:tcBorders>
              <w:right w:val="single" w:sz="6" w:space="0" w:color="000000"/>
            </w:tcBorders>
            <w:tcMar>
              <w:top w:w="0" w:type="dxa"/>
              <w:left w:w="0" w:type="dxa"/>
              <w:bottom w:w="0" w:type="dxa"/>
              <w:right w:w="28" w:type="dxa"/>
            </w:tcMar>
            <w:vAlign w:val="center"/>
          </w:tcPr>
          <w:p w14:paraId="4728ABEE" w14:textId="77777777" w:rsidR="00D9321E" w:rsidRDefault="00D9321E" w:rsidP="00CA690D">
            <w:pPr>
              <w:pStyle w:val="TableContents"/>
              <w:rPr>
                <w:rFonts w:ascii="C059" w:hAnsi="C059"/>
                <w:sz w:val="30"/>
                <w:szCs w:val="30"/>
              </w:rPr>
            </w:pPr>
            <w:r>
              <w:rPr>
                <w:rFonts w:ascii="C059" w:hAnsi="C059"/>
                <w:sz w:val="30"/>
                <w:szCs w:val="30"/>
              </w:rPr>
              <w:t>5,200</w:t>
            </w:r>
          </w:p>
        </w:tc>
        <w:tc>
          <w:tcPr>
            <w:tcW w:w="1316" w:type="dxa"/>
            <w:tcBorders>
              <w:right w:val="single" w:sz="6" w:space="0" w:color="000000"/>
            </w:tcBorders>
            <w:tcMar>
              <w:top w:w="0" w:type="dxa"/>
              <w:left w:w="0" w:type="dxa"/>
              <w:bottom w:w="0" w:type="dxa"/>
              <w:right w:w="28" w:type="dxa"/>
            </w:tcMar>
            <w:vAlign w:val="center"/>
          </w:tcPr>
          <w:p w14:paraId="7E58AA7D" w14:textId="77777777" w:rsidR="00D9321E" w:rsidRDefault="00D9321E" w:rsidP="00CA690D">
            <w:pPr>
              <w:pStyle w:val="TableContents"/>
              <w:rPr>
                <w:rFonts w:ascii="C059" w:hAnsi="C059"/>
                <w:sz w:val="30"/>
                <w:szCs w:val="30"/>
              </w:rPr>
            </w:pPr>
            <w:r>
              <w:rPr>
                <w:rFonts w:ascii="C059" w:hAnsi="C059"/>
                <w:sz w:val="30"/>
                <w:szCs w:val="30"/>
              </w:rPr>
              <w:t>6,900</w:t>
            </w:r>
          </w:p>
        </w:tc>
        <w:tc>
          <w:tcPr>
            <w:tcW w:w="656" w:type="dxa"/>
            <w:tcBorders>
              <w:right w:val="single" w:sz="6" w:space="0" w:color="000000"/>
            </w:tcBorders>
            <w:tcMar>
              <w:top w:w="0" w:type="dxa"/>
              <w:left w:w="0" w:type="dxa"/>
              <w:bottom w:w="0" w:type="dxa"/>
              <w:right w:w="28" w:type="dxa"/>
            </w:tcMar>
            <w:vAlign w:val="center"/>
          </w:tcPr>
          <w:p w14:paraId="2A91863B" w14:textId="77777777" w:rsidR="00D9321E" w:rsidRDefault="00D9321E" w:rsidP="00CA690D">
            <w:pPr>
              <w:pStyle w:val="TableContents"/>
              <w:rPr>
                <w:rFonts w:ascii="C059" w:hAnsi="C059"/>
                <w:sz w:val="30"/>
                <w:szCs w:val="30"/>
              </w:rPr>
            </w:pPr>
            <w:r>
              <w:rPr>
                <w:rFonts w:ascii="C059" w:hAnsi="C059"/>
                <w:sz w:val="30"/>
                <w:szCs w:val="30"/>
              </w:rPr>
              <w:t>310</w:t>
            </w:r>
          </w:p>
        </w:tc>
        <w:tc>
          <w:tcPr>
            <w:tcW w:w="986" w:type="dxa"/>
            <w:tcBorders>
              <w:right w:val="single" w:sz="6" w:space="0" w:color="000000"/>
            </w:tcBorders>
            <w:tcMar>
              <w:top w:w="0" w:type="dxa"/>
              <w:left w:w="0" w:type="dxa"/>
              <w:bottom w:w="0" w:type="dxa"/>
              <w:right w:w="28" w:type="dxa"/>
            </w:tcMar>
            <w:vAlign w:val="center"/>
          </w:tcPr>
          <w:p w14:paraId="2BD752FC" w14:textId="77777777" w:rsidR="00D9321E" w:rsidRDefault="00D9321E" w:rsidP="00CA690D">
            <w:pPr>
              <w:pStyle w:val="TableContents"/>
              <w:rPr>
                <w:rFonts w:ascii="C059" w:hAnsi="C059"/>
                <w:sz w:val="30"/>
                <w:szCs w:val="30"/>
              </w:rPr>
            </w:pPr>
            <w:r>
              <w:rPr>
                <w:rFonts w:ascii="C059" w:hAnsi="C059"/>
                <w:sz w:val="30"/>
                <w:szCs w:val="30"/>
              </w:rPr>
              <w:t>40</w:t>
            </w:r>
          </w:p>
        </w:tc>
        <w:tc>
          <w:tcPr>
            <w:tcW w:w="766" w:type="dxa"/>
            <w:tcBorders>
              <w:right w:val="single" w:sz="6" w:space="0" w:color="000000"/>
            </w:tcBorders>
            <w:tcMar>
              <w:top w:w="0" w:type="dxa"/>
              <w:left w:w="0" w:type="dxa"/>
              <w:bottom w:w="0" w:type="dxa"/>
              <w:right w:w="28" w:type="dxa"/>
            </w:tcMar>
            <w:vAlign w:val="center"/>
          </w:tcPr>
          <w:p w14:paraId="7E97674F" w14:textId="77777777" w:rsidR="00D9321E" w:rsidRDefault="00D9321E" w:rsidP="00CA690D">
            <w:pPr>
              <w:pStyle w:val="TableContents"/>
              <w:rPr>
                <w:rFonts w:ascii="C059" w:hAnsi="C059"/>
                <w:sz w:val="30"/>
                <w:szCs w:val="30"/>
              </w:rPr>
            </w:pPr>
            <w:r>
              <w:rPr>
                <w:rFonts w:ascii="C059" w:hAnsi="C059"/>
                <w:sz w:val="30"/>
                <w:szCs w:val="30"/>
              </w:rPr>
              <w:t>95</w:t>
            </w:r>
          </w:p>
        </w:tc>
        <w:tc>
          <w:tcPr>
            <w:tcW w:w="656" w:type="dxa"/>
            <w:tcBorders>
              <w:right w:val="single" w:sz="6" w:space="0" w:color="000000"/>
            </w:tcBorders>
            <w:tcMar>
              <w:top w:w="0" w:type="dxa"/>
              <w:left w:w="0" w:type="dxa"/>
              <w:bottom w:w="0" w:type="dxa"/>
              <w:right w:w="28" w:type="dxa"/>
            </w:tcMar>
            <w:vAlign w:val="center"/>
          </w:tcPr>
          <w:p w14:paraId="116332C5" w14:textId="77777777" w:rsidR="00D9321E" w:rsidRDefault="00D9321E" w:rsidP="00CA690D">
            <w:pPr>
              <w:pStyle w:val="TableContents"/>
              <w:rPr>
                <w:rFonts w:ascii="C059" w:hAnsi="C059"/>
                <w:sz w:val="30"/>
                <w:szCs w:val="30"/>
              </w:rPr>
            </w:pPr>
            <w:r>
              <w:rPr>
                <w:rFonts w:ascii="C059" w:hAnsi="C059"/>
                <w:sz w:val="30"/>
                <w:szCs w:val="30"/>
              </w:rPr>
              <w:t>70</w:t>
            </w:r>
          </w:p>
        </w:tc>
        <w:tc>
          <w:tcPr>
            <w:tcW w:w="766" w:type="dxa"/>
            <w:tcBorders>
              <w:right w:val="single" w:sz="6" w:space="0" w:color="000000"/>
            </w:tcBorders>
            <w:tcMar>
              <w:top w:w="0" w:type="dxa"/>
              <w:left w:w="0" w:type="dxa"/>
              <w:bottom w:w="0" w:type="dxa"/>
              <w:right w:w="28" w:type="dxa"/>
            </w:tcMar>
            <w:vAlign w:val="center"/>
          </w:tcPr>
          <w:p w14:paraId="259F66CA" w14:textId="77777777" w:rsidR="00D9321E" w:rsidRDefault="00D9321E" w:rsidP="00CA690D">
            <w:pPr>
              <w:pStyle w:val="TableContents"/>
              <w:rPr>
                <w:rFonts w:ascii="C059" w:hAnsi="C059"/>
                <w:sz w:val="30"/>
                <w:szCs w:val="30"/>
              </w:rPr>
            </w:pPr>
            <w:r>
              <w:rPr>
                <w:rFonts w:ascii="C059" w:hAnsi="C059"/>
                <w:sz w:val="30"/>
                <w:szCs w:val="30"/>
              </w:rPr>
              <w:t>350</w:t>
            </w:r>
          </w:p>
        </w:tc>
        <w:tc>
          <w:tcPr>
            <w:tcW w:w="1141" w:type="dxa"/>
            <w:tcMar>
              <w:top w:w="0" w:type="dxa"/>
              <w:left w:w="0" w:type="dxa"/>
              <w:bottom w:w="0" w:type="dxa"/>
              <w:right w:w="0" w:type="dxa"/>
            </w:tcMar>
            <w:vAlign w:val="center"/>
          </w:tcPr>
          <w:p w14:paraId="6F372833" w14:textId="77777777" w:rsidR="00D9321E" w:rsidRDefault="00D9321E" w:rsidP="00CA690D">
            <w:pPr>
              <w:pStyle w:val="TableContents"/>
              <w:rPr>
                <w:rFonts w:ascii="C059" w:hAnsi="C059"/>
                <w:sz w:val="30"/>
                <w:szCs w:val="30"/>
              </w:rPr>
            </w:pPr>
            <w:r>
              <w:rPr>
                <w:rFonts w:ascii="C059" w:hAnsi="C059"/>
                <w:sz w:val="30"/>
                <w:szCs w:val="30"/>
              </w:rPr>
              <w:t>44</w:t>
            </w:r>
          </w:p>
        </w:tc>
      </w:tr>
    </w:tbl>
    <w:p w14:paraId="62A36D07" w14:textId="77777777" w:rsidR="00D9321E" w:rsidRDefault="00D9321E" w:rsidP="00D9321E">
      <w:pPr>
        <w:pStyle w:val="HorizontalLine"/>
        <w:rPr>
          <w:rFonts w:ascii="C059" w:hAnsi="C059"/>
          <w:sz w:val="30"/>
          <w:szCs w:val="30"/>
        </w:rPr>
      </w:pPr>
    </w:p>
    <w:p w14:paraId="329A8800" w14:textId="77777777" w:rsidR="00D9321E" w:rsidRDefault="00D9321E" w:rsidP="00D9321E">
      <w:pPr>
        <w:pStyle w:val="Heading2"/>
        <w:rPr>
          <w:rFonts w:ascii="C059" w:hAnsi="C059"/>
          <w:sz w:val="30"/>
          <w:szCs w:val="30"/>
        </w:rPr>
      </w:pPr>
      <w:bookmarkStart w:id="55" w:name="appendix-c-formulas-used"/>
      <w:bookmarkEnd w:id="55"/>
      <w:r>
        <w:rPr>
          <w:rFonts w:ascii="C059" w:hAnsi="C059"/>
          <w:sz w:val="30"/>
          <w:szCs w:val="30"/>
        </w:rPr>
        <w:t>Appendix C: Formulas Used</w:t>
      </w:r>
    </w:p>
    <w:p w14:paraId="6D603566" w14:textId="77777777" w:rsidR="00D9321E" w:rsidRDefault="00D9321E" w:rsidP="00D9321E">
      <w:pPr>
        <w:pStyle w:val="Textbody"/>
        <w:numPr>
          <w:ilvl w:val="0"/>
          <w:numId w:val="14"/>
        </w:numPr>
        <w:ind w:left="0" w:firstLine="0"/>
      </w:pPr>
      <w:r>
        <w:rPr>
          <w:rStyle w:val="StrongEmphasis"/>
          <w:rFonts w:ascii="C059" w:hAnsi="C059"/>
          <w:sz w:val="30"/>
          <w:szCs w:val="30"/>
        </w:rPr>
        <w:t>Total Engagement</w:t>
      </w:r>
      <w:r>
        <w:rPr>
          <w:rFonts w:ascii="C059" w:hAnsi="C059"/>
          <w:sz w:val="30"/>
          <w:szCs w:val="30"/>
        </w:rPr>
        <w:br/>
        <w:t>Total Engagement = Likes + Comments + Shares + Saves</w:t>
      </w:r>
    </w:p>
    <w:p w14:paraId="1EED7C3F" w14:textId="77777777" w:rsidR="00D9321E" w:rsidRDefault="00D9321E" w:rsidP="00D9321E">
      <w:pPr>
        <w:pStyle w:val="Textbody"/>
        <w:numPr>
          <w:ilvl w:val="0"/>
          <w:numId w:val="14"/>
        </w:numPr>
        <w:ind w:left="0" w:firstLine="0"/>
      </w:pPr>
      <w:r>
        <w:rPr>
          <w:rStyle w:val="StrongEmphasis"/>
          <w:rFonts w:ascii="C059" w:hAnsi="C059"/>
          <w:sz w:val="30"/>
          <w:szCs w:val="30"/>
        </w:rPr>
        <w:t>Engagement Rate</w:t>
      </w:r>
      <w:r>
        <w:rPr>
          <w:rFonts w:ascii="C059" w:hAnsi="C059"/>
          <w:sz w:val="30"/>
          <w:szCs w:val="30"/>
        </w:rPr>
        <w:br/>
        <w:t>Engagement Rate = (Total Engagement ÷ Reach) × 100</w:t>
      </w:r>
    </w:p>
    <w:p w14:paraId="17C44FD6" w14:textId="77777777" w:rsidR="00D9321E" w:rsidRDefault="00D9321E" w:rsidP="00D9321E">
      <w:pPr>
        <w:pStyle w:val="Textbody"/>
        <w:numPr>
          <w:ilvl w:val="0"/>
          <w:numId w:val="14"/>
        </w:numPr>
        <w:ind w:left="0" w:firstLine="0"/>
      </w:pPr>
      <w:r>
        <w:rPr>
          <w:rStyle w:val="StrongEmphasis"/>
          <w:rFonts w:ascii="C059" w:hAnsi="C059"/>
          <w:sz w:val="30"/>
          <w:szCs w:val="30"/>
        </w:rPr>
        <w:t>Click-Through Rate (CTR)</w:t>
      </w:r>
      <w:r>
        <w:rPr>
          <w:rFonts w:ascii="C059" w:hAnsi="C059"/>
          <w:sz w:val="30"/>
          <w:szCs w:val="30"/>
        </w:rPr>
        <w:br/>
        <w:t>CTR = (Clicks ÷ Impressions) × 100</w:t>
      </w:r>
    </w:p>
    <w:p w14:paraId="61377B23" w14:textId="77777777" w:rsidR="00D9321E" w:rsidRDefault="00D9321E" w:rsidP="00D9321E">
      <w:pPr>
        <w:pStyle w:val="Textbody"/>
        <w:numPr>
          <w:ilvl w:val="0"/>
          <w:numId w:val="14"/>
        </w:numPr>
        <w:ind w:left="0" w:firstLine="0"/>
      </w:pPr>
      <w:r>
        <w:rPr>
          <w:rStyle w:val="StrongEmphasis"/>
          <w:rFonts w:ascii="C059" w:hAnsi="C059"/>
          <w:sz w:val="30"/>
          <w:szCs w:val="30"/>
        </w:rPr>
        <w:t>Conversion Rate</w:t>
      </w:r>
      <w:r>
        <w:rPr>
          <w:rFonts w:ascii="C059" w:hAnsi="C059"/>
          <w:sz w:val="30"/>
          <w:szCs w:val="30"/>
        </w:rPr>
        <w:br/>
        <w:t>Conversion Rate = (Purchases ÷ Clicks) × 100</w:t>
      </w:r>
    </w:p>
    <w:p w14:paraId="287BE8F9" w14:textId="77777777" w:rsidR="00D9321E" w:rsidRDefault="00D9321E" w:rsidP="00D9321E">
      <w:pPr>
        <w:pStyle w:val="HorizontalLine"/>
        <w:rPr>
          <w:rFonts w:ascii="C059" w:hAnsi="C059"/>
          <w:sz w:val="30"/>
          <w:szCs w:val="30"/>
        </w:rPr>
      </w:pPr>
    </w:p>
    <w:p w14:paraId="34A56A94" w14:textId="77777777" w:rsidR="00D9321E" w:rsidRDefault="00D9321E" w:rsidP="00D9321E">
      <w:pPr>
        <w:pStyle w:val="Heading2"/>
        <w:rPr>
          <w:rFonts w:ascii="C059" w:hAnsi="C059"/>
          <w:sz w:val="30"/>
          <w:szCs w:val="30"/>
        </w:rPr>
      </w:pPr>
      <w:bookmarkStart w:id="56" w:name="appendix-d-sample-python-code"/>
      <w:bookmarkEnd w:id="56"/>
      <w:r>
        <w:rPr>
          <w:rFonts w:ascii="C059" w:hAnsi="C059"/>
          <w:sz w:val="30"/>
          <w:szCs w:val="30"/>
        </w:rPr>
        <w:t>Appendix D: Sample Python Code</w:t>
      </w:r>
    </w:p>
    <w:p w14:paraId="48F68C9A" w14:textId="77777777" w:rsidR="00D9321E" w:rsidRDefault="00D9321E" w:rsidP="00D9321E">
      <w:pPr>
        <w:pStyle w:val="PreformattedText"/>
        <w:rPr>
          <w:rFonts w:ascii="C059" w:hAnsi="C059"/>
          <w:sz w:val="30"/>
          <w:szCs w:val="30"/>
        </w:rPr>
      </w:pPr>
      <w:r>
        <w:rPr>
          <w:rFonts w:ascii="C059" w:hAnsi="C059"/>
          <w:sz w:val="30"/>
          <w:szCs w:val="30"/>
        </w:rPr>
        <w:t>python</w:t>
      </w:r>
    </w:p>
    <w:p w14:paraId="357CCBCF" w14:textId="77777777" w:rsidR="00D9321E" w:rsidRDefault="00D9321E" w:rsidP="00D9321E">
      <w:pPr>
        <w:pStyle w:val="PreformattedText"/>
      </w:pPr>
      <w:r>
        <w:rPr>
          <w:rStyle w:val="SourceText"/>
          <w:rFonts w:ascii="C059" w:hAnsi="C059"/>
          <w:sz w:val="30"/>
          <w:szCs w:val="30"/>
        </w:rPr>
        <w:lastRenderedPageBreak/>
        <w:t>import pandas as pd</w:t>
      </w:r>
    </w:p>
    <w:p w14:paraId="0FA39234" w14:textId="77777777" w:rsidR="00D9321E" w:rsidRDefault="00D9321E" w:rsidP="00D9321E">
      <w:pPr>
        <w:pStyle w:val="PreformattedText"/>
      </w:pPr>
      <w:r>
        <w:rPr>
          <w:rStyle w:val="SourceText"/>
          <w:rFonts w:ascii="C059" w:hAnsi="C059"/>
          <w:sz w:val="30"/>
          <w:szCs w:val="30"/>
        </w:rPr>
        <w:t>import matplotlib.pyplot as plt</w:t>
      </w:r>
    </w:p>
    <w:p w14:paraId="112C8BBE" w14:textId="77777777" w:rsidR="00D9321E" w:rsidRDefault="00D9321E" w:rsidP="00D9321E">
      <w:pPr>
        <w:pStyle w:val="PreformattedText"/>
        <w:rPr>
          <w:rFonts w:ascii="C059" w:hAnsi="C059"/>
          <w:sz w:val="30"/>
          <w:szCs w:val="30"/>
        </w:rPr>
      </w:pPr>
    </w:p>
    <w:p w14:paraId="74F9A9FF" w14:textId="77777777" w:rsidR="00D9321E" w:rsidRDefault="00D9321E" w:rsidP="00D9321E">
      <w:pPr>
        <w:pStyle w:val="PreformattedText"/>
      </w:pPr>
      <w:r>
        <w:rPr>
          <w:rStyle w:val="SourceText"/>
          <w:rFonts w:ascii="C059" w:hAnsi="C059"/>
          <w:sz w:val="30"/>
          <w:szCs w:val="30"/>
        </w:rPr>
        <w:t>data = {</w:t>
      </w:r>
    </w:p>
    <w:p w14:paraId="28FBA1C3" w14:textId="77777777" w:rsidR="00D9321E" w:rsidRDefault="00D9321E" w:rsidP="00D9321E">
      <w:pPr>
        <w:pStyle w:val="PreformattedText"/>
      </w:pPr>
      <w:r>
        <w:rPr>
          <w:rStyle w:val="SourceText"/>
          <w:rFonts w:ascii="C059" w:hAnsi="C059"/>
          <w:sz w:val="30"/>
          <w:szCs w:val="30"/>
        </w:rPr>
        <w:t xml:space="preserve">    "Campaign": ["Maternity Care Tips", "Baby Safety Products",</w:t>
      </w:r>
    </w:p>
    <w:p w14:paraId="58796EB6" w14:textId="77777777" w:rsidR="00D9321E" w:rsidRDefault="00D9321E" w:rsidP="00D9321E">
      <w:pPr>
        <w:pStyle w:val="PreformattedText"/>
      </w:pPr>
      <w:r>
        <w:rPr>
          <w:rStyle w:val="SourceText"/>
          <w:rFonts w:ascii="C059" w:hAnsi="C059"/>
          <w:sz w:val="30"/>
          <w:szCs w:val="30"/>
        </w:rPr>
        <w:t xml:space="preserve">                 "Parenting Reels", "Expert Advice Video",</w:t>
      </w:r>
    </w:p>
    <w:p w14:paraId="459910C9" w14:textId="77777777" w:rsidR="00D9321E" w:rsidRDefault="00D9321E" w:rsidP="00D9321E">
      <w:pPr>
        <w:pStyle w:val="PreformattedText"/>
      </w:pPr>
      <w:r>
        <w:rPr>
          <w:rStyle w:val="SourceText"/>
          <w:rFonts w:ascii="C059" w:hAnsi="C059"/>
          <w:sz w:val="30"/>
          <w:szCs w:val="30"/>
        </w:rPr>
        <w:t xml:space="preserve">                 "Festive Offer Campaign"],</w:t>
      </w:r>
    </w:p>
    <w:p w14:paraId="1C25D29A" w14:textId="77777777" w:rsidR="00D9321E" w:rsidRDefault="00D9321E" w:rsidP="00D9321E">
      <w:pPr>
        <w:pStyle w:val="PreformattedText"/>
      </w:pPr>
      <w:r>
        <w:rPr>
          <w:rStyle w:val="SourceText"/>
          <w:rFonts w:ascii="C059" w:hAnsi="C059"/>
          <w:sz w:val="30"/>
          <w:szCs w:val="30"/>
        </w:rPr>
        <w:t xml:space="preserve">    "Platform": ["Instagram", "Facebook", "Instagram",</w:t>
      </w:r>
    </w:p>
    <w:p w14:paraId="720D20C7" w14:textId="77777777" w:rsidR="00D9321E" w:rsidRDefault="00D9321E" w:rsidP="00D9321E">
      <w:pPr>
        <w:pStyle w:val="PreformattedText"/>
      </w:pPr>
      <w:r>
        <w:rPr>
          <w:rStyle w:val="SourceText"/>
          <w:rFonts w:ascii="C059" w:hAnsi="C059"/>
          <w:sz w:val="30"/>
          <w:szCs w:val="30"/>
        </w:rPr>
        <w:t xml:space="preserve">                 "YouTube", "WhatsApp"],</w:t>
      </w:r>
    </w:p>
    <w:p w14:paraId="7CAF7364" w14:textId="77777777" w:rsidR="00D9321E" w:rsidRDefault="00D9321E" w:rsidP="00D9321E">
      <w:pPr>
        <w:pStyle w:val="PreformattedText"/>
      </w:pPr>
      <w:r>
        <w:rPr>
          <w:rStyle w:val="SourceText"/>
          <w:rFonts w:ascii="C059" w:hAnsi="C059"/>
          <w:sz w:val="30"/>
          <w:szCs w:val="30"/>
        </w:rPr>
        <w:t xml:space="preserve">    "Reach": [12500, 9800, 16400, 7600, 5200],</w:t>
      </w:r>
    </w:p>
    <w:p w14:paraId="71EAC254" w14:textId="77777777" w:rsidR="00D9321E" w:rsidRDefault="00D9321E" w:rsidP="00D9321E">
      <w:pPr>
        <w:pStyle w:val="PreformattedText"/>
      </w:pPr>
      <w:r>
        <w:rPr>
          <w:rStyle w:val="SourceText"/>
          <w:rFonts w:ascii="C059" w:hAnsi="C059"/>
          <w:sz w:val="30"/>
          <w:szCs w:val="30"/>
        </w:rPr>
        <w:t xml:space="preserve">    "Impressions": [18700, 14200, 24800, 11300, 6900],</w:t>
      </w:r>
    </w:p>
    <w:p w14:paraId="562E0C39" w14:textId="77777777" w:rsidR="00D9321E" w:rsidRDefault="00D9321E" w:rsidP="00D9321E">
      <w:pPr>
        <w:pStyle w:val="PreformattedText"/>
      </w:pPr>
      <w:r>
        <w:rPr>
          <w:rStyle w:val="SourceText"/>
          <w:rFonts w:ascii="C059" w:hAnsi="C059"/>
          <w:sz w:val="30"/>
          <w:szCs w:val="30"/>
        </w:rPr>
        <w:t xml:space="preserve">    "Likes": [950, 620, 1450, 480, 310],</w:t>
      </w:r>
    </w:p>
    <w:p w14:paraId="3F97BC5A" w14:textId="77777777" w:rsidR="00D9321E" w:rsidRDefault="00D9321E" w:rsidP="00D9321E">
      <w:pPr>
        <w:pStyle w:val="PreformattedText"/>
      </w:pPr>
      <w:r>
        <w:rPr>
          <w:rStyle w:val="SourceText"/>
          <w:rFonts w:ascii="C059" w:hAnsi="C059"/>
          <w:sz w:val="30"/>
          <w:szCs w:val="30"/>
        </w:rPr>
        <w:t xml:space="preserve">    "Comments": [120, 75, 210, 95, 40],</w:t>
      </w:r>
    </w:p>
    <w:p w14:paraId="3B2193C6" w14:textId="77777777" w:rsidR="00D9321E" w:rsidRDefault="00D9321E" w:rsidP="00D9321E">
      <w:pPr>
        <w:pStyle w:val="PreformattedText"/>
      </w:pPr>
      <w:r>
        <w:rPr>
          <w:rStyle w:val="SourceText"/>
          <w:rFonts w:ascii="C059" w:hAnsi="C059"/>
          <w:sz w:val="30"/>
          <w:szCs w:val="30"/>
        </w:rPr>
        <w:t xml:space="preserve">    "Shares": [85, 45, 180, 60, 95],</w:t>
      </w:r>
    </w:p>
    <w:p w14:paraId="122EECEC" w14:textId="77777777" w:rsidR="00D9321E" w:rsidRDefault="00D9321E" w:rsidP="00D9321E">
      <w:pPr>
        <w:pStyle w:val="PreformattedText"/>
      </w:pPr>
      <w:r>
        <w:rPr>
          <w:rStyle w:val="SourceText"/>
          <w:rFonts w:ascii="C059" w:hAnsi="C059"/>
          <w:sz w:val="30"/>
          <w:szCs w:val="30"/>
        </w:rPr>
        <w:t xml:space="preserve">    "Saves": [210, 110, 380, 130, 70],</w:t>
      </w:r>
    </w:p>
    <w:p w14:paraId="2D43D2FB" w14:textId="77777777" w:rsidR="00D9321E" w:rsidRDefault="00D9321E" w:rsidP="00D9321E">
      <w:pPr>
        <w:pStyle w:val="PreformattedText"/>
      </w:pPr>
      <w:r>
        <w:rPr>
          <w:rStyle w:val="SourceText"/>
          <w:rFonts w:ascii="C059" w:hAnsi="C059"/>
          <w:sz w:val="30"/>
          <w:szCs w:val="30"/>
        </w:rPr>
        <w:t xml:space="preserve">    "Clicks": [430, 260, 610, 190, 350],</w:t>
      </w:r>
    </w:p>
    <w:p w14:paraId="1E01B855" w14:textId="77777777" w:rsidR="00D9321E" w:rsidRDefault="00D9321E" w:rsidP="00D9321E">
      <w:pPr>
        <w:pStyle w:val="PreformattedText"/>
      </w:pPr>
      <w:r>
        <w:rPr>
          <w:rStyle w:val="SourceText"/>
          <w:rFonts w:ascii="C059" w:hAnsi="C059"/>
          <w:sz w:val="30"/>
          <w:szCs w:val="30"/>
        </w:rPr>
        <w:t xml:space="preserve">    "Purchases": [38, 21, 52, 15, 44]</w:t>
      </w:r>
    </w:p>
    <w:p w14:paraId="430963DA" w14:textId="77777777" w:rsidR="00D9321E" w:rsidRDefault="00D9321E" w:rsidP="00D9321E">
      <w:pPr>
        <w:pStyle w:val="PreformattedText"/>
      </w:pPr>
      <w:r>
        <w:rPr>
          <w:rStyle w:val="SourceText"/>
          <w:rFonts w:ascii="C059" w:hAnsi="C059"/>
          <w:sz w:val="30"/>
          <w:szCs w:val="30"/>
        </w:rPr>
        <w:t>}</w:t>
      </w:r>
    </w:p>
    <w:p w14:paraId="5A488D44" w14:textId="77777777" w:rsidR="00D9321E" w:rsidRDefault="00D9321E" w:rsidP="00D9321E">
      <w:pPr>
        <w:pStyle w:val="PreformattedText"/>
        <w:rPr>
          <w:rFonts w:ascii="C059" w:hAnsi="C059"/>
          <w:sz w:val="30"/>
          <w:szCs w:val="30"/>
        </w:rPr>
      </w:pPr>
    </w:p>
    <w:p w14:paraId="2C605933" w14:textId="77777777" w:rsidR="00D9321E" w:rsidRDefault="00D9321E" w:rsidP="00D9321E">
      <w:pPr>
        <w:pStyle w:val="PreformattedText"/>
      </w:pPr>
      <w:r>
        <w:rPr>
          <w:rStyle w:val="SourceText"/>
          <w:rFonts w:ascii="C059" w:hAnsi="C059"/>
          <w:sz w:val="30"/>
          <w:szCs w:val="30"/>
        </w:rPr>
        <w:t>df = pd.DataFrame(data)</w:t>
      </w:r>
    </w:p>
    <w:p w14:paraId="074AB7CC" w14:textId="77777777" w:rsidR="00D9321E" w:rsidRDefault="00D9321E" w:rsidP="00D9321E">
      <w:pPr>
        <w:pStyle w:val="PreformattedText"/>
        <w:rPr>
          <w:rFonts w:ascii="C059" w:hAnsi="C059"/>
          <w:sz w:val="30"/>
          <w:szCs w:val="30"/>
        </w:rPr>
      </w:pPr>
    </w:p>
    <w:p w14:paraId="5879BE69" w14:textId="77777777" w:rsidR="00D9321E" w:rsidRDefault="00D9321E" w:rsidP="00D9321E">
      <w:pPr>
        <w:pStyle w:val="PreformattedText"/>
      </w:pPr>
      <w:r>
        <w:rPr>
          <w:rStyle w:val="SourceText"/>
          <w:rFonts w:ascii="C059" w:hAnsi="C059"/>
          <w:sz w:val="30"/>
          <w:szCs w:val="30"/>
        </w:rPr>
        <w:t>df["Total_Engagement"] = (df["Likes"] + df["Comments"] +</w:t>
      </w:r>
    </w:p>
    <w:p w14:paraId="518AAFEA" w14:textId="77777777" w:rsidR="00D9321E" w:rsidRDefault="00D9321E" w:rsidP="00D9321E">
      <w:pPr>
        <w:pStyle w:val="PreformattedText"/>
      </w:pPr>
      <w:r>
        <w:rPr>
          <w:rStyle w:val="SourceText"/>
          <w:rFonts w:ascii="C059" w:hAnsi="C059"/>
          <w:sz w:val="30"/>
          <w:szCs w:val="30"/>
        </w:rPr>
        <w:t xml:space="preserve">                          df["Shares"] + df["Saves"])</w:t>
      </w:r>
    </w:p>
    <w:p w14:paraId="508B81D1" w14:textId="77777777" w:rsidR="00D9321E" w:rsidRDefault="00D9321E" w:rsidP="00D9321E">
      <w:pPr>
        <w:pStyle w:val="PreformattedText"/>
        <w:rPr>
          <w:rFonts w:ascii="C059" w:hAnsi="C059"/>
          <w:sz w:val="30"/>
          <w:szCs w:val="30"/>
        </w:rPr>
      </w:pPr>
    </w:p>
    <w:p w14:paraId="130018A7" w14:textId="77777777" w:rsidR="00D9321E" w:rsidRDefault="00D9321E" w:rsidP="00D9321E">
      <w:pPr>
        <w:pStyle w:val="PreformattedText"/>
      </w:pPr>
      <w:r>
        <w:rPr>
          <w:rStyle w:val="SourceText"/>
          <w:rFonts w:ascii="C059" w:hAnsi="C059"/>
          <w:sz w:val="30"/>
          <w:szCs w:val="30"/>
        </w:rPr>
        <w:t>df["Engagement_Rate"] = (df["Total_Engagement"] /</w:t>
      </w:r>
    </w:p>
    <w:p w14:paraId="05BE7D76" w14:textId="77777777" w:rsidR="00D9321E" w:rsidRDefault="00D9321E" w:rsidP="00D9321E">
      <w:pPr>
        <w:pStyle w:val="PreformattedText"/>
      </w:pPr>
      <w:r>
        <w:rPr>
          <w:rStyle w:val="SourceText"/>
          <w:rFonts w:ascii="C059" w:hAnsi="C059"/>
          <w:sz w:val="30"/>
          <w:szCs w:val="30"/>
        </w:rPr>
        <w:t xml:space="preserve">                         df["Reach"] * 100).round(2)</w:t>
      </w:r>
    </w:p>
    <w:p w14:paraId="77DFD395" w14:textId="77777777" w:rsidR="00D9321E" w:rsidRDefault="00D9321E" w:rsidP="00D9321E">
      <w:pPr>
        <w:pStyle w:val="PreformattedText"/>
        <w:rPr>
          <w:rFonts w:ascii="C059" w:hAnsi="C059"/>
          <w:sz w:val="30"/>
          <w:szCs w:val="30"/>
        </w:rPr>
      </w:pPr>
    </w:p>
    <w:p w14:paraId="60C4F26A" w14:textId="77777777" w:rsidR="00D9321E" w:rsidRDefault="00D9321E" w:rsidP="00D9321E">
      <w:pPr>
        <w:pStyle w:val="PreformattedText"/>
      </w:pPr>
      <w:r>
        <w:rPr>
          <w:rStyle w:val="SourceText"/>
          <w:rFonts w:ascii="C059" w:hAnsi="C059"/>
          <w:sz w:val="30"/>
          <w:szCs w:val="30"/>
        </w:rPr>
        <w:t>df["CTR"] = (df["Clicks"] / df["Impressions"] * 100).round(2)</w:t>
      </w:r>
    </w:p>
    <w:p w14:paraId="7E94ACF0" w14:textId="77777777" w:rsidR="00D9321E" w:rsidRDefault="00D9321E" w:rsidP="00D9321E">
      <w:pPr>
        <w:pStyle w:val="PreformattedText"/>
        <w:rPr>
          <w:rFonts w:ascii="C059" w:hAnsi="C059"/>
          <w:sz w:val="30"/>
          <w:szCs w:val="30"/>
        </w:rPr>
      </w:pPr>
    </w:p>
    <w:p w14:paraId="28BB6AA0" w14:textId="77777777" w:rsidR="00D9321E" w:rsidRDefault="00D9321E" w:rsidP="00D9321E">
      <w:pPr>
        <w:pStyle w:val="PreformattedText"/>
      </w:pPr>
      <w:r>
        <w:rPr>
          <w:rStyle w:val="SourceText"/>
          <w:rFonts w:ascii="C059" w:hAnsi="C059"/>
          <w:sz w:val="30"/>
          <w:szCs w:val="30"/>
        </w:rPr>
        <w:t>df["Conversion_Rate"] = (df["Purchases"] /</w:t>
      </w:r>
    </w:p>
    <w:p w14:paraId="38F64448" w14:textId="77777777" w:rsidR="00D9321E" w:rsidRDefault="00D9321E" w:rsidP="00D9321E">
      <w:pPr>
        <w:pStyle w:val="PreformattedText"/>
      </w:pPr>
      <w:r>
        <w:rPr>
          <w:rStyle w:val="SourceText"/>
          <w:rFonts w:ascii="C059" w:hAnsi="C059"/>
          <w:sz w:val="30"/>
          <w:szCs w:val="30"/>
        </w:rPr>
        <w:lastRenderedPageBreak/>
        <w:t xml:space="preserve">                         df["Clicks"] * 100).round(2)</w:t>
      </w:r>
    </w:p>
    <w:p w14:paraId="5AA654EC" w14:textId="77777777" w:rsidR="00D9321E" w:rsidRDefault="00D9321E" w:rsidP="00D9321E">
      <w:pPr>
        <w:pStyle w:val="PreformattedText"/>
        <w:rPr>
          <w:rFonts w:ascii="C059" w:hAnsi="C059"/>
          <w:sz w:val="30"/>
          <w:szCs w:val="30"/>
        </w:rPr>
      </w:pPr>
    </w:p>
    <w:p w14:paraId="3A14C89D" w14:textId="77777777" w:rsidR="00D9321E" w:rsidRDefault="00D9321E" w:rsidP="00D9321E">
      <w:pPr>
        <w:pStyle w:val="PreformattedText"/>
      </w:pPr>
      <w:r>
        <w:rPr>
          <w:rStyle w:val="SourceText"/>
          <w:rFonts w:ascii="C059" w:hAnsi="C059"/>
          <w:sz w:val="30"/>
          <w:szCs w:val="30"/>
        </w:rPr>
        <w:t>print(df[["Campaign", "Platform", "Engagement_Rate",</w:t>
      </w:r>
    </w:p>
    <w:p w14:paraId="4A60F192" w14:textId="77777777" w:rsidR="00D9321E" w:rsidRDefault="00D9321E" w:rsidP="00D9321E">
      <w:pPr>
        <w:pStyle w:val="PreformattedText"/>
      </w:pPr>
      <w:r>
        <w:rPr>
          <w:rStyle w:val="SourceText"/>
          <w:rFonts w:ascii="C059" w:hAnsi="C059"/>
          <w:sz w:val="30"/>
          <w:szCs w:val="30"/>
        </w:rPr>
        <w:t xml:space="preserve">          "CTR", "Conversion_Rate"]])</w:t>
      </w:r>
    </w:p>
    <w:p w14:paraId="04205345" w14:textId="77777777" w:rsidR="00D9321E" w:rsidRDefault="00D9321E" w:rsidP="00D9321E">
      <w:pPr>
        <w:pStyle w:val="PreformattedText"/>
        <w:rPr>
          <w:rFonts w:ascii="C059" w:hAnsi="C059"/>
          <w:sz w:val="30"/>
          <w:szCs w:val="30"/>
        </w:rPr>
      </w:pPr>
    </w:p>
    <w:p w14:paraId="672740C0" w14:textId="77777777" w:rsidR="00D9321E" w:rsidRDefault="00D9321E" w:rsidP="00D9321E">
      <w:pPr>
        <w:pStyle w:val="PreformattedText"/>
      </w:pPr>
      <w:r>
        <w:rPr>
          <w:rStyle w:val="SourceText"/>
          <w:rFonts w:ascii="C059" w:hAnsi="C059"/>
          <w:sz w:val="30"/>
          <w:szCs w:val="30"/>
        </w:rPr>
        <w:t>plt.bar(df["Campaign"], df["Engagement_Rate"], color="skyblue")</w:t>
      </w:r>
    </w:p>
    <w:p w14:paraId="67EBF8EA" w14:textId="77777777" w:rsidR="00D9321E" w:rsidRDefault="00D9321E" w:rsidP="00D9321E">
      <w:pPr>
        <w:pStyle w:val="PreformattedText"/>
      </w:pPr>
      <w:r>
        <w:rPr>
          <w:rStyle w:val="SourceText"/>
          <w:rFonts w:ascii="C059" w:hAnsi="C059"/>
          <w:sz w:val="30"/>
          <w:szCs w:val="30"/>
        </w:rPr>
        <w:t>plt.title("Engagement Rate by Campaign")</w:t>
      </w:r>
    </w:p>
    <w:p w14:paraId="62B909D0" w14:textId="77777777" w:rsidR="00D9321E" w:rsidRDefault="00D9321E" w:rsidP="00D9321E">
      <w:pPr>
        <w:pStyle w:val="PreformattedText"/>
      </w:pPr>
      <w:r>
        <w:rPr>
          <w:rStyle w:val="SourceText"/>
          <w:rFonts w:ascii="C059" w:hAnsi="C059"/>
          <w:sz w:val="30"/>
          <w:szCs w:val="30"/>
        </w:rPr>
        <w:t>plt.xticks(rotation=30)</w:t>
      </w:r>
    </w:p>
    <w:p w14:paraId="6FBA6479" w14:textId="77777777" w:rsidR="00D9321E" w:rsidRDefault="00D9321E" w:rsidP="00D9321E">
      <w:pPr>
        <w:pStyle w:val="PreformattedText"/>
      </w:pPr>
      <w:r>
        <w:rPr>
          <w:rStyle w:val="SourceText"/>
          <w:rFonts w:ascii="C059" w:hAnsi="C059"/>
          <w:sz w:val="30"/>
          <w:szCs w:val="30"/>
        </w:rPr>
        <w:t>plt.ylabel("Engagement Rate (%)")</w:t>
      </w:r>
    </w:p>
    <w:p w14:paraId="5CAD7615" w14:textId="77777777" w:rsidR="00D9321E" w:rsidRDefault="00D9321E" w:rsidP="00D9321E">
      <w:pPr>
        <w:pStyle w:val="PreformattedText"/>
        <w:spacing w:after="283"/>
      </w:pPr>
      <w:r>
        <w:rPr>
          <w:rStyle w:val="SourceText"/>
          <w:rFonts w:ascii="C059" w:hAnsi="C059"/>
          <w:sz w:val="30"/>
          <w:szCs w:val="30"/>
        </w:rPr>
        <w:t>plt.show()</w:t>
      </w:r>
    </w:p>
    <w:p w14:paraId="0597F4D9" w14:textId="77777777" w:rsidR="00D9321E" w:rsidRDefault="00D9321E" w:rsidP="00D9321E">
      <w:pPr>
        <w:pStyle w:val="HorizontalLine"/>
        <w:rPr>
          <w:rFonts w:ascii="C059" w:hAnsi="C059"/>
          <w:sz w:val="30"/>
          <w:szCs w:val="30"/>
        </w:rPr>
      </w:pPr>
    </w:p>
    <w:p w14:paraId="3198EDEB" w14:textId="77777777" w:rsidR="00D9321E" w:rsidRDefault="00D9321E" w:rsidP="00D9321E">
      <w:pPr>
        <w:pStyle w:val="Heading2"/>
        <w:rPr>
          <w:rFonts w:ascii="C059" w:hAnsi="C059"/>
          <w:sz w:val="30"/>
          <w:szCs w:val="30"/>
        </w:rPr>
      </w:pPr>
      <w:bookmarkStart w:id="57" w:name="appendix-e-glossary"/>
      <w:bookmarkEnd w:id="57"/>
      <w:r>
        <w:rPr>
          <w:rFonts w:ascii="C059" w:hAnsi="C059"/>
          <w:sz w:val="30"/>
          <w:szCs w:val="30"/>
        </w:rPr>
        <w:t>Appendix E: Glossary</w:t>
      </w:r>
    </w:p>
    <w:tbl>
      <w:tblPr>
        <w:tblW w:w="1482" w:type="dxa"/>
        <w:tblLayout w:type="fixed"/>
        <w:tblCellMar>
          <w:left w:w="10" w:type="dxa"/>
          <w:right w:w="10" w:type="dxa"/>
        </w:tblCellMar>
        <w:tblLook w:val="04A0" w:firstRow="1" w:lastRow="0" w:firstColumn="1" w:lastColumn="0" w:noHBand="0" w:noVBand="1"/>
      </w:tblPr>
      <w:tblGrid>
        <w:gridCol w:w="561"/>
        <w:gridCol w:w="921"/>
      </w:tblGrid>
      <w:tr w:rsidR="00D9321E" w14:paraId="0A71E0CC" w14:textId="77777777" w:rsidTr="00CA690D">
        <w:tblPrEx>
          <w:tblCellMar>
            <w:top w:w="0" w:type="dxa"/>
            <w:bottom w:w="0" w:type="dxa"/>
          </w:tblCellMar>
        </w:tblPrEx>
        <w:trPr>
          <w:tblHeader/>
        </w:trPr>
        <w:tc>
          <w:tcPr>
            <w:tcW w:w="561" w:type="dxa"/>
            <w:tcBorders>
              <w:bottom w:val="single" w:sz="6" w:space="0" w:color="000000"/>
              <w:right w:val="single" w:sz="6" w:space="0" w:color="000000"/>
            </w:tcBorders>
            <w:tcMar>
              <w:top w:w="0" w:type="dxa"/>
              <w:left w:w="0" w:type="dxa"/>
              <w:bottom w:w="28" w:type="dxa"/>
              <w:right w:w="28" w:type="dxa"/>
            </w:tcMar>
            <w:vAlign w:val="center"/>
          </w:tcPr>
          <w:p w14:paraId="52EC15FB" w14:textId="77777777" w:rsidR="00D9321E" w:rsidRDefault="00D9321E" w:rsidP="00CA690D">
            <w:pPr>
              <w:pStyle w:val="TableHeading"/>
              <w:rPr>
                <w:rFonts w:ascii="C059" w:hAnsi="C059"/>
                <w:sz w:val="30"/>
                <w:szCs w:val="30"/>
              </w:rPr>
            </w:pPr>
            <w:r>
              <w:rPr>
                <w:rFonts w:ascii="C059" w:hAnsi="C059"/>
                <w:sz w:val="30"/>
                <w:szCs w:val="30"/>
              </w:rPr>
              <w:t>Term</w:t>
            </w:r>
          </w:p>
        </w:tc>
        <w:tc>
          <w:tcPr>
            <w:tcW w:w="921" w:type="dxa"/>
            <w:tcBorders>
              <w:bottom w:val="single" w:sz="6" w:space="0" w:color="000000"/>
            </w:tcBorders>
            <w:tcMar>
              <w:top w:w="0" w:type="dxa"/>
              <w:left w:w="0" w:type="dxa"/>
              <w:bottom w:w="28" w:type="dxa"/>
              <w:right w:w="0" w:type="dxa"/>
            </w:tcMar>
            <w:vAlign w:val="center"/>
          </w:tcPr>
          <w:p w14:paraId="46140E35" w14:textId="77777777" w:rsidR="00D9321E" w:rsidRDefault="00D9321E" w:rsidP="00CA690D">
            <w:pPr>
              <w:pStyle w:val="TableHeading"/>
              <w:rPr>
                <w:rFonts w:ascii="C059" w:hAnsi="C059"/>
                <w:sz w:val="30"/>
                <w:szCs w:val="30"/>
              </w:rPr>
            </w:pPr>
            <w:r>
              <w:rPr>
                <w:rFonts w:ascii="C059" w:hAnsi="C059"/>
                <w:sz w:val="30"/>
                <w:szCs w:val="30"/>
              </w:rPr>
              <w:t>Meaning</w:t>
            </w:r>
          </w:p>
        </w:tc>
      </w:tr>
    </w:tbl>
    <w:p w14:paraId="4DC9A7E8" w14:textId="77777777" w:rsidR="00D9321E" w:rsidRDefault="00D9321E" w:rsidP="00D9321E">
      <w:pPr>
        <w:rPr>
          <w:vanish/>
          <w:sz w:val="32"/>
          <w:szCs w:val="32"/>
          <w:lang w:val="en-US"/>
        </w:rPr>
      </w:pPr>
    </w:p>
    <w:tbl>
      <w:tblPr>
        <w:tblW w:w="9360" w:type="dxa"/>
        <w:tblLayout w:type="fixed"/>
        <w:tblCellMar>
          <w:left w:w="10" w:type="dxa"/>
          <w:right w:w="10" w:type="dxa"/>
        </w:tblCellMar>
        <w:tblLook w:val="04A0" w:firstRow="1" w:lastRow="0" w:firstColumn="1" w:lastColumn="0" w:noHBand="0" w:noVBand="1"/>
      </w:tblPr>
      <w:tblGrid>
        <w:gridCol w:w="2380"/>
        <w:gridCol w:w="6980"/>
      </w:tblGrid>
      <w:tr w:rsidR="00D9321E" w14:paraId="4D5A5DD1" w14:textId="77777777" w:rsidTr="00CA690D">
        <w:tblPrEx>
          <w:tblCellMar>
            <w:top w:w="0" w:type="dxa"/>
            <w:bottom w:w="0" w:type="dxa"/>
          </w:tblCellMar>
        </w:tblPrEx>
        <w:trPr>
          <w:tblHeader/>
        </w:trPr>
        <w:tc>
          <w:tcPr>
            <w:tcW w:w="2380" w:type="dxa"/>
            <w:tcBorders>
              <w:bottom w:val="single" w:sz="6" w:space="0" w:color="000000"/>
              <w:right w:val="single" w:sz="6" w:space="0" w:color="000000"/>
            </w:tcBorders>
            <w:tcMar>
              <w:top w:w="0" w:type="dxa"/>
              <w:left w:w="0" w:type="dxa"/>
              <w:bottom w:w="28" w:type="dxa"/>
              <w:right w:w="28" w:type="dxa"/>
            </w:tcMar>
            <w:vAlign w:val="center"/>
          </w:tcPr>
          <w:p w14:paraId="4C3B5928" w14:textId="77777777" w:rsidR="00D9321E" w:rsidRDefault="00D9321E" w:rsidP="00CA690D">
            <w:pPr>
              <w:pStyle w:val="TableHeading"/>
              <w:rPr>
                <w:rFonts w:ascii="C059" w:hAnsi="C059"/>
                <w:sz w:val="30"/>
                <w:szCs w:val="30"/>
              </w:rPr>
            </w:pPr>
            <w:r>
              <w:rPr>
                <w:rFonts w:ascii="C059" w:hAnsi="C059"/>
                <w:sz w:val="30"/>
                <w:szCs w:val="30"/>
              </w:rPr>
              <w:t>Term</w:t>
            </w:r>
          </w:p>
        </w:tc>
        <w:tc>
          <w:tcPr>
            <w:tcW w:w="6980" w:type="dxa"/>
            <w:tcBorders>
              <w:bottom w:val="single" w:sz="6" w:space="0" w:color="000000"/>
            </w:tcBorders>
            <w:tcMar>
              <w:top w:w="0" w:type="dxa"/>
              <w:left w:w="0" w:type="dxa"/>
              <w:bottom w:w="28" w:type="dxa"/>
              <w:right w:w="0" w:type="dxa"/>
            </w:tcMar>
            <w:vAlign w:val="center"/>
          </w:tcPr>
          <w:p w14:paraId="1BD82043" w14:textId="77777777" w:rsidR="00D9321E" w:rsidRDefault="00D9321E" w:rsidP="00CA690D">
            <w:pPr>
              <w:pStyle w:val="TableHeading"/>
              <w:rPr>
                <w:rFonts w:ascii="C059" w:hAnsi="C059"/>
                <w:sz w:val="30"/>
                <w:szCs w:val="30"/>
              </w:rPr>
            </w:pPr>
            <w:r>
              <w:rPr>
                <w:rFonts w:ascii="C059" w:hAnsi="C059"/>
                <w:sz w:val="30"/>
                <w:szCs w:val="30"/>
              </w:rPr>
              <w:t>Meaning</w:t>
            </w:r>
          </w:p>
        </w:tc>
      </w:tr>
      <w:tr w:rsidR="00D9321E" w14:paraId="117F58AF"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1ECDEC9A" w14:textId="77777777" w:rsidR="00D9321E" w:rsidRDefault="00D9321E" w:rsidP="00CA690D">
            <w:pPr>
              <w:pStyle w:val="TableContents"/>
              <w:rPr>
                <w:rFonts w:ascii="C059" w:hAnsi="C059"/>
                <w:sz w:val="30"/>
                <w:szCs w:val="30"/>
              </w:rPr>
            </w:pPr>
            <w:r>
              <w:rPr>
                <w:rFonts w:ascii="C059" w:hAnsi="C059"/>
                <w:sz w:val="30"/>
                <w:szCs w:val="30"/>
              </w:rPr>
              <w:t>Social Media Marketing</w:t>
            </w:r>
          </w:p>
        </w:tc>
        <w:tc>
          <w:tcPr>
            <w:tcW w:w="6980" w:type="dxa"/>
            <w:tcBorders>
              <w:bottom w:val="single" w:sz="6" w:space="0" w:color="000000"/>
            </w:tcBorders>
            <w:tcMar>
              <w:top w:w="0" w:type="dxa"/>
              <w:left w:w="0" w:type="dxa"/>
              <w:bottom w:w="28" w:type="dxa"/>
              <w:right w:w="0" w:type="dxa"/>
            </w:tcMar>
            <w:vAlign w:val="center"/>
          </w:tcPr>
          <w:p w14:paraId="5CFA82F8" w14:textId="77777777" w:rsidR="00D9321E" w:rsidRDefault="00D9321E" w:rsidP="00CA690D">
            <w:pPr>
              <w:pStyle w:val="TableContents"/>
              <w:rPr>
                <w:rFonts w:ascii="C059" w:hAnsi="C059"/>
                <w:sz w:val="30"/>
                <w:szCs w:val="30"/>
              </w:rPr>
            </w:pPr>
            <w:r>
              <w:rPr>
                <w:rFonts w:ascii="C059" w:hAnsi="C059"/>
                <w:sz w:val="30"/>
                <w:szCs w:val="30"/>
              </w:rPr>
              <w:t>Using social media platforms to promote products, services, or brands</w:t>
            </w:r>
          </w:p>
        </w:tc>
      </w:tr>
      <w:tr w:rsidR="00D9321E" w14:paraId="6F7501A7"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5D79FD53" w14:textId="77777777" w:rsidR="00D9321E" w:rsidRDefault="00D9321E" w:rsidP="00CA690D">
            <w:pPr>
              <w:pStyle w:val="TableContents"/>
              <w:rPr>
                <w:rFonts w:ascii="C059" w:hAnsi="C059"/>
                <w:sz w:val="30"/>
                <w:szCs w:val="30"/>
              </w:rPr>
            </w:pPr>
            <w:r>
              <w:rPr>
                <w:rFonts w:ascii="C059" w:hAnsi="C059"/>
                <w:sz w:val="30"/>
                <w:szCs w:val="30"/>
              </w:rPr>
              <w:t>Engagement</w:t>
            </w:r>
          </w:p>
        </w:tc>
        <w:tc>
          <w:tcPr>
            <w:tcW w:w="6980" w:type="dxa"/>
            <w:tcBorders>
              <w:bottom w:val="single" w:sz="6" w:space="0" w:color="000000"/>
            </w:tcBorders>
            <w:tcMar>
              <w:top w:w="0" w:type="dxa"/>
              <w:left w:w="0" w:type="dxa"/>
              <w:bottom w:w="28" w:type="dxa"/>
              <w:right w:w="0" w:type="dxa"/>
            </w:tcMar>
            <w:vAlign w:val="center"/>
          </w:tcPr>
          <w:p w14:paraId="2BF84B7F" w14:textId="77777777" w:rsidR="00D9321E" w:rsidRDefault="00D9321E" w:rsidP="00CA690D">
            <w:pPr>
              <w:pStyle w:val="TableContents"/>
              <w:rPr>
                <w:rFonts w:ascii="C059" w:hAnsi="C059"/>
                <w:sz w:val="30"/>
                <w:szCs w:val="30"/>
              </w:rPr>
            </w:pPr>
            <w:r>
              <w:rPr>
                <w:rFonts w:ascii="C059" w:hAnsi="C059"/>
                <w:sz w:val="30"/>
                <w:szCs w:val="30"/>
              </w:rPr>
              <w:t>Customer interaction through likes, comments, shares, and saves</w:t>
            </w:r>
          </w:p>
        </w:tc>
      </w:tr>
      <w:tr w:rsidR="00D9321E" w14:paraId="08AD3BCE"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76CD5E8C" w14:textId="77777777" w:rsidR="00D9321E" w:rsidRDefault="00D9321E" w:rsidP="00CA690D">
            <w:pPr>
              <w:pStyle w:val="TableContents"/>
              <w:rPr>
                <w:rFonts w:ascii="C059" w:hAnsi="C059"/>
                <w:sz w:val="30"/>
                <w:szCs w:val="30"/>
              </w:rPr>
            </w:pPr>
            <w:r>
              <w:rPr>
                <w:rFonts w:ascii="C059" w:hAnsi="C059"/>
                <w:sz w:val="30"/>
                <w:szCs w:val="30"/>
              </w:rPr>
              <w:t>Reach</w:t>
            </w:r>
          </w:p>
        </w:tc>
        <w:tc>
          <w:tcPr>
            <w:tcW w:w="6980" w:type="dxa"/>
            <w:tcBorders>
              <w:bottom w:val="single" w:sz="6" w:space="0" w:color="000000"/>
            </w:tcBorders>
            <w:tcMar>
              <w:top w:w="0" w:type="dxa"/>
              <w:left w:w="0" w:type="dxa"/>
              <w:bottom w:w="28" w:type="dxa"/>
              <w:right w:w="0" w:type="dxa"/>
            </w:tcMar>
            <w:vAlign w:val="center"/>
          </w:tcPr>
          <w:p w14:paraId="3FB11CDE" w14:textId="77777777" w:rsidR="00D9321E" w:rsidRDefault="00D9321E" w:rsidP="00CA690D">
            <w:pPr>
              <w:pStyle w:val="TableContents"/>
              <w:rPr>
                <w:rFonts w:ascii="C059" w:hAnsi="C059"/>
                <w:sz w:val="30"/>
                <w:szCs w:val="30"/>
              </w:rPr>
            </w:pPr>
            <w:r>
              <w:rPr>
                <w:rFonts w:ascii="C059" w:hAnsi="C059"/>
                <w:sz w:val="30"/>
                <w:szCs w:val="30"/>
              </w:rPr>
              <w:t>The number of unique people who saw a post</w:t>
            </w:r>
          </w:p>
        </w:tc>
      </w:tr>
      <w:tr w:rsidR="00D9321E" w14:paraId="1E5AF060"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78DC086D" w14:textId="77777777" w:rsidR="00D9321E" w:rsidRDefault="00D9321E" w:rsidP="00CA690D">
            <w:pPr>
              <w:pStyle w:val="TableContents"/>
              <w:rPr>
                <w:rFonts w:ascii="C059" w:hAnsi="C059"/>
                <w:sz w:val="30"/>
                <w:szCs w:val="30"/>
              </w:rPr>
            </w:pPr>
            <w:r>
              <w:rPr>
                <w:rFonts w:ascii="C059" w:hAnsi="C059"/>
                <w:sz w:val="30"/>
                <w:szCs w:val="30"/>
              </w:rPr>
              <w:t>Impressions</w:t>
            </w:r>
          </w:p>
        </w:tc>
        <w:tc>
          <w:tcPr>
            <w:tcW w:w="6980" w:type="dxa"/>
            <w:tcBorders>
              <w:bottom w:val="single" w:sz="6" w:space="0" w:color="000000"/>
            </w:tcBorders>
            <w:tcMar>
              <w:top w:w="0" w:type="dxa"/>
              <w:left w:w="0" w:type="dxa"/>
              <w:bottom w:w="28" w:type="dxa"/>
              <w:right w:w="0" w:type="dxa"/>
            </w:tcMar>
            <w:vAlign w:val="center"/>
          </w:tcPr>
          <w:p w14:paraId="2C3C3F73" w14:textId="77777777" w:rsidR="00D9321E" w:rsidRDefault="00D9321E" w:rsidP="00CA690D">
            <w:pPr>
              <w:pStyle w:val="TableContents"/>
              <w:rPr>
                <w:rFonts w:ascii="C059" w:hAnsi="C059"/>
                <w:sz w:val="30"/>
                <w:szCs w:val="30"/>
              </w:rPr>
            </w:pPr>
            <w:r>
              <w:rPr>
                <w:rFonts w:ascii="C059" w:hAnsi="C059"/>
                <w:sz w:val="30"/>
                <w:szCs w:val="30"/>
              </w:rPr>
              <w:t>The total number of times a post was displayed</w:t>
            </w:r>
          </w:p>
        </w:tc>
      </w:tr>
      <w:tr w:rsidR="00D9321E" w14:paraId="679F1061"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21C4654C" w14:textId="77777777" w:rsidR="00D9321E" w:rsidRDefault="00D9321E" w:rsidP="00CA690D">
            <w:pPr>
              <w:pStyle w:val="TableContents"/>
              <w:rPr>
                <w:rFonts w:ascii="C059" w:hAnsi="C059"/>
                <w:sz w:val="30"/>
                <w:szCs w:val="30"/>
              </w:rPr>
            </w:pPr>
            <w:r>
              <w:rPr>
                <w:rFonts w:ascii="C059" w:hAnsi="C059"/>
                <w:sz w:val="30"/>
                <w:szCs w:val="30"/>
              </w:rPr>
              <w:t>Click-Through Rate</w:t>
            </w:r>
          </w:p>
        </w:tc>
        <w:tc>
          <w:tcPr>
            <w:tcW w:w="6980" w:type="dxa"/>
            <w:tcBorders>
              <w:bottom w:val="single" w:sz="6" w:space="0" w:color="000000"/>
            </w:tcBorders>
            <w:tcMar>
              <w:top w:w="0" w:type="dxa"/>
              <w:left w:w="0" w:type="dxa"/>
              <w:bottom w:w="28" w:type="dxa"/>
              <w:right w:w="0" w:type="dxa"/>
            </w:tcMar>
            <w:vAlign w:val="center"/>
          </w:tcPr>
          <w:p w14:paraId="066EE6F6" w14:textId="77777777" w:rsidR="00D9321E" w:rsidRDefault="00D9321E" w:rsidP="00CA690D">
            <w:pPr>
              <w:pStyle w:val="TableContents"/>
              <w:rPr>
                <w:rFonts w:ascii="C059" w:hAnsi="C059"/>
                <w:sz w:val="30"/>
                <w:szCs w:val="30"/>
              </w:rPr>
            </w:pPr>
            <w:r>
              <w:rPr>
                <w:rFonts w:ascii="C059" w:hAnsi="C059"/>
                <w:sz w:val="30"/>
                <w:szCs w:val="30"/>
              </w:rPr>
              <w:t>The percentage of people who clicked a link after seeing a post</w:t>
            </w:r>
          </w:p>
        </w:tc>
      </w:tr>
      <w:tr w:rsidR="00D9321E" w14:paraId="3BE11EAF"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5C444F19" w14:textId="77777777" w:rsidR="00D9321E" w:rsidRDefault="00D9321E" w:rsidP="00CA690D">
            <w:pPr>
              <w:pStyle w:val="TableContents"/>
              <w:rPr>
                <w:rFonts w:ascii="C059" w:hAnsi="C059"/>
                <w:sz w:val="30"/>
                <w:szCs w:val="30"/>
              </w:rPr>
            </w:pPr>
            <w:r>
              <w:rPr>
                <w:rFonts w:ascii="C059" w:hAnsi="C059"/>
                <w:sz w:val="30"/>
                <w:szCs w:val="30"/>
              </w:rPr>
              <w:t>Conversion Rate</w:t>
            </w:r>
          </w:p>
        </w:tc>
        <w:tc>
          <w:tcPr>
            <w:tcW w:w="6980" w:type="dxa"/>
            <w:tcBorders>
              <w:bottom w:val="single" w:sz="6" w:space="0" w:color="000000"/>
            </w:tcBorders>
            <w:tcMar>
              <w:top w:w="0" w:type="dxa"/>
              <w:left w:w="0" w:type="dxa"/>
              <w:bottom w:w="28" w:type="dxa"/>
              <w:right w:w="0" w:type="dxa"/>
            </w:tcMar>
            <w:vAlign w:val="center"/>
          </w:tcPr>
          <w:p w14:paraId="439B6792" w14:textId="77777777" w:rsidR="00D9321E" w:rsidRDefault="00D9321E" w:rsidP="00CA690D">
            <w:pPr>
              <w:pStyle w:val="TableContents"/>
              <w:rPr>
                <w:rFonts w:ascii="C059" w:hAnsi="C059"/>
                <w:sz w:val="30"/>
                <w:szCs w:val="30"/>
              </w:rPr>
            </w:pPr>
            <w:r>
              <w:rPr>
                <w:rFonts w:ascii="C059" w:hAnsi="C059"/>
                <w:sz w:val="30"/>
                <w:szCs w:val="30"/>
              </w:rPr>
              <w:t>The percentage of people who completed a purchase after clicking</w:t>
            </w:r>
          </w:p>
        </w:tc>
      </w:tr>
      <w:tr w:rsidR="00D9321E" w14:paraId="6EFFAD87"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466306D3" w14:textId="77777777" w:rsidR="00D9321E" w:rsidRDefault="00D9321E" w:rsidP="00CA690D">
            <w:pPr>
              <w:pStyle w:val="TableContents"/>
              <w:rPr>
                <w:rFonts w:ascii="C059" w:hAnsi="C059"/>
                <w:sz w:val="30"/>
                <w:szCs w:val="30"/>
              </w:rPr>
            </w:pPr>
            <w:r>
              <w:rPr>
                <w:rFonts w:ascii="C059" w:hAnsi="C059"/>
                <w:sz w:val="30"/>
                <w:szCs w:val="30"/>
              </w:rPr>
              <w:t>Brand Awareness</w:t>
            </w:r>
          </w:p>
        </w:tc>
        <w:tc>
          <w:tcPr>
            <w:tcW w:w="6980" w:type="dxa"/>
            <w:tcBorders>
              <w:bottom w:val="single" w:sz="6" w:space="0" w:color="000000"/>
            </w:tcBorders>
            <w:tcMar>
              <w:top w:w="0" w:type="dxa"/>
              <w:left w:w="0" w:type="dxa"/>
              <w:bottom w:w="28" w:type="dxa"/>
              <w:right w:w="0" w:type="dxa"/>
            </w:tcMar>
            <w:vAlign w:val="center"/>
          </w:tcPr>
          <w:p w14:paraId="6009B207" w14:textId="77777777" w:rsidR="00D9321E" w:rsidRDefault="00D9321E" w:rsidP="00CA690D">
            <w:pPr>
              <w:pStyle w:val="TableContents"/>
              <w:rPr>
                <w:rFonts w:ascii="C059" w:hAnsi="C059"/>
                <w:sz w:val="30"/>
                <w:szCs w:val="30"/>
              </w:rPr>
            </w:pPr>
            <w:r>
              <w:rPr>
                <w:rFonts w:ascii="C059" w:hAnsi="C059"/>
                <w:sz w:val="30"/>
                <w:szCs w:val="30"/>
              </w:rPr>
              <w:t>The extent to which customers recognize or know about a brand</w:t>
            </w:r>
          </w:p>
        </w:tc>
      </w:tr>
      <w:tr w:rsidR="00D9321E" w14:paraId="45B65C43"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61B0FEF7" w14:textId="77777777" w:rsidR="00D9321E" w:rsidRDefault="00D9321E" w:rsidP="00CA690D">
            <w:pPr>
              <w:pStyle w:val="TableContents"/>
              <w:rPr>
                <w:rFonts w:ascii="C059" w:hAnsi="C059"/>
                <w:sz w:val="30"/>
                <w:szCs w:val="30"/>
              </w:rPr>
            </w:pPr>
            <w:r>
              <w:rPr>
                <w:rFonts w:ascii="C059" w:hAnsi="C059"/>
                <w:sz w:val="30"/>
                <w:szCs w:val="30"/>
              </w:rPr>
              <w:t>Purchase Intention</w:t>
            </w:r>
          </w:p>
        </w:tc>
        <w:tc>
          <w:tcPr>
            <w:tcW w:w="6980" w:type="dxa"/>
            <w:tcBorders>
              <w:bottom w:val="single" w:sz="6" w:space="0" w:color="000000"/>
            </w:tcBorders>
            <w:tcMar>
              <w:top w:w="0" w:type="dxa"/>
              <w:left w:w="0" w:type="dxa"/>
              <w:bottom w:w="28" w:type="dxa"/>
              <w:right w:w="0" w:type="dxa"/>
            </w:tcMar>
            <w:vAlign w:val="center"/>
          </w:tcPr>
          <w:p w14:paraId="5E322B5C" w14:textId="77777777" w:rsidR="00D9321E" w:rsidRDefault="00D9321E" w:rsidP="00CA690D">
            <w:pPr>
              <w:pStyle w:val="TableContents"/>
              <w:rPr>
                <w:rFonts w:ascii="C059" w:hAnsi="C059"/>
                <w:sz w:val="30"/>
                <w:szCs w:val="30"/>
              </w:rPr>
            </w:pPr>
            <w:r>
              <w:rPr>
                <w:rFonts w:ascii="C059" w:hAnsi="C059"/>
                <w:sz w:val="30"/>
                <w:szCs w:val="30"/>
              </w:rPr>
              <w:t>A customer’s willingness to buy a product</w:t>
            </w:r>
          </w:p>
        </w:tc>
      </w:tr>
      <w:tr w:rsidR="00D9321E" w14:paraId="502A9545" w14:textId="77777777" w:rsidTr="00CA690D">
        <w:tblPrEx>
          <w:tblCellMar>
            <w:top w:w="0" w:type="dxa"/>
            <w:bottom w:w="0" w:type="dxa"/>
          </w:tblCellMar>
        </w:tblPrEx>
        <w:tc>
          <w:tcPr>
            <w:tcW w:w="2380" w:type="dxa"/>
            <w:tcBorders>
              <w:bottom w:val="single" w:sz="6" w:space="0" w:color="000000"/>
              <w:right w:val="single" w:sz="6" w:space="0" w:color="000000"/>
            </w:tcBorders>
            <w:tcMar>
              <w:top w:w="0" w:type="dxa"/>
              <w:left w:w="0" w:type="dxa"/>
              <w:bottom w:w="28" w:type="dxa"/>
              <w:right w:w="28" w:type="dxa"/>
            </w:tcMar>
            <w:vAlign w:val="center"/>
          </w:tcPr>
          <w:p w14:paraId="7FFE4922" w14:textId="77777777" w:rsidR="00D9321E" w:rsidRDefault="00D9321E" w:rsidP="00CA690D">
            <w:pPr>
              <w:pStyle w:val="TableContents"/>
              <w:rPr>
                <w:rFonts w:ascii="C059" w:hAnsi="C059"/>
                <w:sz w:val="30"/>
                <w:szCs w:val="30"/>
              </w:rPr>
            </w:pPr>
            <w:r>
              <w:rPr>
                <w:rFonts w:ascii="C059" w:hAnsi="C059"/>
                <w:sz w:val="30"/>
                <w:szCs w:val="30"/>
              </w:rPr>
              <w:lastRenderedPageBreak/>
              <w:t>Influencer</w:t>
            </w:r>
          </w:p>
        </w:tc>
        <w:tc>
          <w:tcPr>
            <w:tcW w:w="6980" w:type="dxa"/>
            <w:tcBorders>
              <w:bottom w:val="single" w:sz="6" w:space="0" w:color="000000"/>
            </w:tcBorders>
            <w:tcMar>
              <w:top w:w="0" w:type="dxa"/>
              <w:left w:w="0" w:type="dxa"/>
              <w:bottom w:w="28" w:type="dxa"/>
              <w:right w:w="0" w:type="dxa"/>
            </w:tcMar>
            <w:vAlign w:val="center"/>
          </w:tcPr>
          <w:p w14:paraId="5948928A" w14:textId="77777777" w:rsidR="00D9321E" w:rsidRDefault="00D9321E" w:rsidP="00CA690D">
            <w:pPr>
              <w:pStyle w:val="TableContents"/>
              <w:rPr>
                <w:rFonts w:ascii="C059" w:hAnsi="C059"/>
                <w:sz w:val="30"/>
                <w:szCs w:val="30"/>
              </w:rPr>
            </w:pPr>
            <w:r>
              <w:rPr>
                <w:rFonts w:ascii="C059" w:hAnsi="C059"/>
                <w:sz w:val="30"/>
                <w:szCs w:val="30"/>
              </w:rPr>
              <w:t>A person who promotes products or brands to their social media followers</w:t>
            </w:r>
          </w:p>
        </w:tc>
      </w:tr>
      <w:tr w:rsidR="00D9321E" w14:paraId="36656663" w14:textId="77777777" w:rsidTr="00CA690D">
        <w:tblPrEx>
          <w:tblCellMar>
            <w:top w:w="0" w:type="dxa"/>
            <w:bottom w:w="0" w:type="dxa"/>
          </w:tblCellMar>
        </w:tblPrEx>
        <w:tc>
          <w:tcPr>
            <w:tcW w:w="2380" w:type="dxa"/>
            <w:tcBorders>
              <w:right w:val="single" w:sz="6" w:space="0" w:color="000000"/>
            </w:tcBorders>
            <w:tcMar>
              <w:top w:w="0" w:type="dxa"/>
              <w:left w:w="0" w:type="dxa"/>
              <w:bottom w:w="0" w:type="dxa"/>
              <w:right w:w="28" w:type="dxa"/>
            </w:tcMar>
            <w:vAlign w:val="center"/>
          </w:tcPr>
          <w:p w14:paraId="0CAD4971" w14:textId="77777777" w:rsidR="00D9321E" w:rsidRDefault="00D9321E" w:rsidP="00CA690D">
            <w:pPr>
              <w:pStyle w:val="TableContents"/>
              <w:rPr>
                <w:rFonts w:ascii="C059" w:hAnsi="C059"/>
                <w:sz w:val="30"/>
                <w:szCs w:val="30"/>
              </w:rPr>
            </w:pPr>
            <w:r>
              <w:rPr>
                <w:rFonts w:ascii="C059" w:hAnsi="C059"/>
                <w:sz w:val="30"/>
                <w:szCs w:val="30"/>
              </w:rPr>
              <w:t>ROI</w:t>
            </w:r>
          </w:p>
        </w:tc>
        <w:tc>
          <w:tcPr>
            <w:tcW w:w="6980" w:type="dxa"/>
            <w:tcMar>
              <w:top w:w="0" w:type="dxa"/>
              <w:left w:w="0" w:type="dxa"/>
              <w:bottom w:w="0" w:type="dxa"/>
              <w:right w:w="0" w:type="dxa"/>
            </w:tcMar>
            <w:vAlign w:val="center"/>
          </w:tcPr>
          <w:p w14:paraId="6EE73190" w14:textId="77777777" w:rsidR="00D9321E" w:rsidRDefault="00D9321E" w:rsidP="00CA690D">
            <w:pPr>
              <w:pStyle w:val="TableContents"/>
              <w:rPr>
                <w:rFonts w:ascii="C059" w:hAnsi="C059"/>
                <w:sz w:val="30"/>
                <w:szCs w:val="30"/>
              </w:rPr>
            </w:pPr>
            <w:r>
              <w:rPr>
                <w:rFonts w:ascii="C059" w:hAnsi="C059"/>
                <w:sz w:val="30"/>
                <w:szCs w:val="30"/>
              </w:rPr>
              <w:t>Return on Investment; the profit earned from marketing expenses</w:t>
            </w:r>
          </w:p>
        </w:tc>
      </w:tr>
    </w:tbl>
    <w:p w14:paraId="6B15AE37" w14:textId="77777777" w:rsidR="00D9321E" w:rsidRDefault="00D9321E" w:rsidP="00D9321E">
      <w:pPr>
        <w:pStyle w:val="Textbody"/>
        <w:rPr>
          <w:rFonts w:ascii="C059" w:hAnsi="C059"/>
          <w:sz w:val="30"/>
          <w:szCs w:val="30"/>
        </w:rPr>
      </w:pPr>
    </w:p>
    <w:p w14:paraId="39C97469" w14:textId="77777777" w:rsidR="00D9321E" w:rsidRDefault="00D9321E" w:rsidP="00D9321E">
      <w:pPr>
        <w:pStyle w:val="Textbody"/>
        <w:rPr>
          <w:rFonts w:ascii="C059" w:hAnsi="C059"/>
          <w:sz w:val="30"/>
          <w:szCs w:val="30"/>
        </w:rPr>
      </w:pPr>
      <w:r>
        <w:rPr>
          <w:rFonts w:ascii="C059" w:hAnsi="C059"/>
          <w:sz w:val="30"/>
          <w:szCs w:val="30"/>
        </w:rPr>
        <w:br/>
      </w:r>
    </w:p>
    <w:p w14:paraId="0083A083" w14:textId="77777777" w:rsidR="00D9321E" w:rsidRDefault="00D9321E" w:rsidP="00D9321E">
      <w:pPr>
        <w:pStyle w:val="Textbody"/>
        <w:rPr>
          <w:rFonts w:ascii="C059" w:hAnsi="C059"/>
          <w:sz w:val="30"/>
          <w:szCs w:val="30"/>
        </w:rPr>
      </w:pPr>
    </w:p>
    <w:p w14:paraId="54B17630" w14:textId="77777777" w:rsidR="00D9321E" w:rsidRDefault="00D9321E" w:rsidP="00D9321E">
      <w:pPr>
        <w:pStyle w:val="Textbody"/>
        <w:rPr>
          <w:rFonts w:ascii="C059" w:hAnsi="C059"/>
          <w:sz w:val="30"/>
          <w:szCs w:val="30"/>
        </w:rPr>
      </w:pPr>
    </w:p>
    <w:p w14:paraId="370FFCE9" w14:textId="77777777" w:rsidR="00D9321E" w:rsidRDefault="00D9321E" w:rsidP="00D9321E">
      <w:pPr>
        <w:pStyle w:val="Textbody"/>
        <w:rPr>
          <w:rFonts w:ascii="C059" w:hAnsi="C059"/>
          <w:sz w:val="30"/>
          <w:szCs w:val="30"/>
        </w:rPr>
      </w:pPr>
    </w:p>
    <w:p w14:paraId="7B66440B" w14:textId="77777777" w:rsidR="00D9321E" w:rsidRDefault="00D9321E" w:rsidP="00D9321E">
      <w:pPr>
        <w:pStyle w:val="Textbody"/>
        <w:rPr>
          <w:rFonts w:ascii="C059" w:hAnsi="C059"/>
          <w:sz w:val="30"/>
          <w:szCs w:val="30"/>
        </w:rPr>
      </w:pPr>
    </w:p>
    <w:p w14:paraId="1D4D4C30" w14:textId="77777777" w:rsidR="00D9321E" w:rsidRDefault="00D9321E" w:rsidP="00D9321E">
      <w:pPr>
        <w:pStyle w:val="Textbody"/>
        <w:rPr>
          <w:rFonts w:ascii="C059" w:hAnsi="C059"/>
          <w:sz w:val="30"/>
          <w:szCs w:val="30"/>
        </w:rPr>
      </w:pPr>
    </w:p>
    <w:p w14:paraId="3970A062" w14:textId="77777777" w:rsidR="00D9321E" w:rsidRDefault="00D9321E" w:rsidP="00D9321E">
      <w:pPr>
        <w:pStyle w:val="Textbody"/>
        <w:rPr>
          <w:rFonts w:ascii="C059" w:hAnsi="C059"/>
          <w:sz w:val="30"/>
          <w:szCs w:val="30"/>
        </w:rPr>
      </w:pPr>
      <w:r>
        <w:rPr>
          <w:rFonts w:ascii="C059" w:hAnsi="C059"/>
          <w:noProof/>
          <w:sz w:val="30"/>
          <w:szCs w:val="30"/>
        </w:rPr>
        <w:drawing>
          <wp:anchor distT="0" distB="0" distL="114300" distR="114300" simplePos="0" relativeHeight="251669504" behindDoc="0" locked="0" layoutInCell="1" allowOverlap="1" wp14:anchorId="50752886" wp14:editId="39A07459">
            <wp:simplePos x="0" y="0"/>
            <wp:positionH relativeFrom="column">
              <wp:align>center</wp:align>
            </wp:positionH>
            <wp:positionV relativeFrom="paragraph">
              <wp:align>top</wp:align>
            </wp:positionV>
            <wp:extent cx="5759280" cy="3239640"/>
            <wp:effectExtent l="0" t="0" r="0" b="0"/>
            <wp:wrapSquare wrapText="bothSides"/>
            <wp:docPr id="223353087" name="Object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p>
    <w:p w14:paraId="41238FAB" w14:textId="77777777" w:rsidR="00E46CBF" w:rsidRDefault="00E46CBF"/>
    <w:sectPr w:rsidR="00E46CBF" w:rsidSect="00D9321E">
      <w:headerReference w:type="default" r:id="rId26"/>
      <w:footerReference w:type="default" r:id="rId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charset w:val="00"/>
    <w:family w:val="swiss"/>
    <w:pitch w:val="variable"/>
  </w:font>
  <w:font w:name="Noto Sans CJK SC">
    <w:charset w:val="00"/>
    <w:family w:val="auto"/>
    <w:pitch w:val="variable"/>
  </w:font>
  <w:font w:name="FreeSans">
    <w:charset w:val="00"/>
    <w:family w:val="auto"/>
    <w:pitch w:val="variable"/>
  </w:font>
  <w:font w:name="Liberation Mono">
    <w:altName w:val="Calibri"/>
    <w:charset w:val="00"/>
    <w:family w:val="modern"/>
    <w:pitch w:val="fixed"/>
  </w:font>
  <w:font w:name="Noto Sans Mono CJK SC">
    <w:charset w:val="00"/>
    <w:family w:val="modern"/>
    <w:pitch w:val="fixed"/>
  </w:font>
  <w:font w:name="C059">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5E51" w14:textId="77777777" w:rsidR="00D9321E" w:rsidRDefault="00D9321E">
    <w:pPr>
      <w:pStyle w:val="Standard"/>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41BD" w14:textId="77777777" w:rsidR="00D9321E" w:rsidRDefault="00D9321E">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E90"/>
    <w:multiLevelType w:val="multilevel"/>
    <w:tmpl w:val="BFBAD8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E0348A6"/>
    <w:multiLevelType w:val="multilevel"/>
    <w:tmpl w:val="A56CA9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121C62BC"/>
    <w:multiLevelType w:val="multilevel"/>
    <w:tmpl w:val="3DCE9AC6"/>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 w15:restartNumberingAfterBreak="0">
    <w:nsid w:val="12267603"/>
    <w:multiLevelType w:val="multilevel"/>
    <w:tmpl w:val="4CA24596"/>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 w15:restartNumberingAfterBreak="0">
    <w:nsid w:val="204957EB"/>
    <w:multiLevelType w:val="multilevel"/>
    <w:tmpl w:val="37AC3E8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35B1B9C"/>
    <w:multiLevelType w:val="multilevel"/>
    <w:tmpl w:val="DED091F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253B124F"/>
    <w:multiLevelType w:val="multilevel"/>
    <w:tmpl w:val="1CD43B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2C4C0EBC"/>
    <w:multiLevelType w:val="multilevel"/>
    <w:tmpl w:val="D138F7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2DB8183B"/>
    <w:multiLevelType w:val="multilevel"/>
    <w:tmpl w:val="A15833D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9" w15:restartNumberingAfterBreak="0">
    <w:nsid w:val="315F4D77"/>
    <w:multiLevelType w:val="multilevel"/>
    <w:tmpl w:val="2650110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3AEE6EFE"/>
    <w:multiLevelType w:val="multilevel"/>
    <w:tmpl w:val="9D3C6C3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581D0FA5"/>
    <w:multiLevelType w:val="multilevel"/>
    <w:tmpl w:val="B0C87BC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2" w15:restartNumberingAfterBreak="0">
    <w:nsid w:val="759E1167"/>
    <w:multiLevelType w:val="multilevel"/>
    <w:tmpl w:val="A97680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78F11787"/>
    <w:multiLevelType w:val="multilevel"/>
    <w:tmpl w:val="794AA760"/>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265164468">
    <w:abstractNumId w:val="8"/>
  </w:num>
  <w:num w:numId="2" w16cid:durableId="1957250786">
    <w:abstractNumId w:val="9"/>
  </w:num>
  <w:num w:numId="3" w16cid:durableId="563218325">
    <w:abstractNumId w:val="4"/>
  </w:num>
  <w:num w:numId="4" w16cid:durableId="99959607">
    <w:abstractNumId w:val="0"/>
  </w:num>
  <w:num w:numId="5" w16cid:durableId="198009252">
    <w:abstractNumId w:val="11"/>
  </w:num>
  <w:num w:numId="6" w16cid:durableId="684552232">
    <w:abstractNumId w:val="5"/>
  </w:num>
  <w:num w:numId="7" w16cid:durableId="136456983">
    <w:abstractNumId w:val="1"/>
  </w:num>
  <w:num w:numId="8" w16cid:durableId="244189284">
    <w:abstractNumId w:val="10"/>
  </w:num>
  <w:num w:numId="9" w16cid:durableId="1316950808">
    <w:abstractNumId w:val="6"/>
  </w:num>
  <w:num w:numId="10" w16cid:durableId="1248923124">
    <w:abstractNumId w:val="7"/>
  </w:num>
  <w:num w:numId="11" w16cid:durableId="209388747">
    <w:abstractNumId w:val="12"/>
  </w:num>
  <w:num w:numId="12" w16cid:durableId="461464989">
    <w:abstractNumId w:val="2"/>
  </w:num>
  <w:num w:numId="13" w16cid:durableId="1576553073">
    <w:abstractNumId w:val="13"/>
  </w:num>
  <w:num w:numId="14" w16cid:durableId="2017033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1E"/>
    <w:rsid w:val="00986F77"/>
    <w:rsid w:val="00BF1ECE"/>
    <w:rsid w:val="00D9321E"/>
    <w:rsid w:val="00E46CBF"/>
    <w:rsid w:val="00FB5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53CD"/>
  <w15:chartTrackingRefBased/>
  <w15:docId w15:val="{18047A5B-8779-44B2-B46C-FEA52624D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21E"/>
    <w:pPr>
      <w:widowControl w:val="0"/>
      <w:suppressAutoHyphens/>
      <w:autoSpaceDN w:val="0"/>
      <w:spacing w:after="0" w:line="240" w:lineRule="auto"/>
      <w:textAlignment w:val="baseline"/>
    </w:pPr>
    <w:rPr>
      <w:rFonts w:ascii="Arial" w:eastAsia="Arial" w:hAnsi="Arial" w:cs="Arial"/>
      <w:kern w:val="0"/>
      <w:sz w:val="20"/>
      <w:szCs w:val="20"/>
      <w:lang w:eastAsia="zh-CN" w:bidi="hi-IN"/>
      <w14:ligatures w14:val="none"/>
    </w:rPr>
  </w:style>
  <w:style w:type="paragraph" w:styleId="Heading1">
    <w:name w:val="heading 1"/>
    <w:basedOn w:val="Normal"/>
    <w:next w:val="Normal"/>
    <w:link w:val="Heading1Char"/>
    <w:uiPriority w:val="9"/>
    <w:qFormat/>
    <w:rsid w:val="00D93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2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2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2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2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21E"/>
    <w:rPr>
      <w:rFonts w:eastAsiaTheme="majorEastAsia" w:cstheme="majorBidi"/>
      <w:color w:val="272727" w:themeColor="text1" w:themeTint="D8"/>
    </w:rPr>
  </w:style>
  <w:style w:type="paragraph" w:styleId="Title">
    <w:name w:val="Title"/>
    <w:basedOn w:val="Normal"/>
    <w:next w:val="Normal"/>
    <w:link w:val="TitleChar"/>
    <w:uiPriority w:val="10"/>
    <w:qFormat/>
    <w:rsid w:val="00D932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9321E"/>
    <w:rPr>
      <w:i/>
      <w:iCs/>
      <w:color w:val="404040" w:themeColor="text1" w:themeTint="BF"/>
    </w:rPr>
  </w:style>
  <w:style w:type="paragraph" w:styleId="ListParagraph">
    <w:name w:val="List Paragraph"/>
    <w:basedOn w:val="Normal"/>
    <w:uiPriority w:val="34"/>
    <w:qFormat/>
    <w:rsid w:val="00D9321E"/>
    <w:pPr>
      <w:ind w:left="720"/>
      <w:contextualSpacing/>
    </w:pPr>
  </w:style>
  <w:style w:type="character" w:styleId="IntenseEmphasis">
    <w:name w:val="Intense Emphasis"/>
    <w:basedOn w:val="DefaultParagraphFont"/>
    <w:uiPriority w:val="21"/>
    <w:qFormat/>
    <w:rsid w:val="00D9321E"/>
    <w:rPr>
      <w:i/>
      <w:iCs/>
      <w:color w:val="0F4761" w:themeColor="accent1" w:themeShade="BF"/>
    </w:rPr>
  </w:style>
  <w:style w:type="paragraph" w:styleId="IntenseQuote">
    <w:name w:val="Intense Quote"/>
    <w:basedOn w:val="Normal"/>
    <w:next w:val="Normal"/>
    <w:link w:val="IntenseQuoteChar"/>
    <w:uiPriority w:val="30"/>
    <w:qFormat/>
    <w:rsid w:val="00D93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21E"/>
    <w:rPr>
      <w:i/>
      <w:iCs/>
      <w:color w:val="0F4761" w:themeColor="accent1" w:themeShade="BF"/>
    </w:rPr>
  </w:style>
  <w:style w:type="character" w:styleId="IntenseReference">
    <w:name w:val="Intense Reference"/>
    <w:basedOn w:val="DefaultParagraphFont"/>
    <w:uiPriority w:val="32"/>
    <w:qFormat/>
    <w:rsid w:val="00D9321E"/>
    <w:rPr>
      <w:b/>
      <w:bCs/>
      <w:smallCaps/>
      <w:color w:val="0F4761" w:themeColor="accent1" w:themeShade="BF"/>
      <w:spacing w:val="5"/>
    </w:rPr>
  </w:style>
  <w:style w:type="paragraph" w:customStyle="1" w:styleId="Standard">
    <w:name w:val="Standard"/>
    <w:rsid w:val="00D9321E"/>
    <w:pPr>
      <w:suppressAutoHyphens/>
      <w:autoSpaceDN w:val="0"/>
      <w:spacing w:after="0" w:line="276" w:lineRule="auto"/>
      <w:textAlignment w:val="baseline"/>
    </w:pPr>
    <w:rPr>
      <w:rFonts w:ascii="Arial" w:eastAsia="Arial" w:hAnsi="Arial" w:cs="Arial"/>
      <w:kern w:val="0"/>
      <w:sz w:val="22"/>
      <w:szCs w:val="22"/>
      <w:lang w:val="en-US" w:eastAsia="zh-CN" w:bidi="hi-IN"/>
      <w14:ligatures w14:val="none"/>
    </w:rPr>
  </w:style>
  <w:style w:type="paragraph" w:customStyle="1" w:styleId="Heading">
    <w:name w:val="Heading"/>
    <w:basedOn w:val="Standard"/>
    <w:next w:val="Textbody"/>
    <w:rsid w:val="00D9321E"/>
    <w:pPr>
      <w:keepNext/>
      <w:spacing w:before="240" w:after="120"/>
    </w:pPr>
    <w:rPr>
      <w:rFonts w:ascii="Liberation Sans" w:eastAsia="Noto Sans CJK SC" w:hAnsi="Liberation Sans" w:cs="FreeSans"/>
      <w:sz w:val="28"/>
      <w:szCs w:val="28"/>
    </w:rPr>
  </w:style>
  <w:style w:type="paragraph" w:customStyle="1" w:styleId="Textbody">
    <w:name w:val="Text body"/>
    <w:basedOn w:val="Standard"/>
    <w:rsid w:val="00D9321E"/>
    <w:pPr>
      <w:spacing w:after="140"/>
    </w:pPr>
  </w:style>
  <w:style w:type="paragraph" w:styleId="List">
    <w:name w:val="List"/>
    <w:basedOn w:val="Textbody"/>
    <w:rsid w:val="00D9321E"/>
    <w:rPr>
      <w:rFonts w:cs="FreeSans"/>
      <w:sz w:val="24"/>
    </w:rPr>
  </w:style>
  <w:style w:type="paragraph" w:styleId="Caption">
    <w:name w:val="caption"/>
    <w:basedOn w:val="Standard"/>
    <w:rsid w:val="00D9321E"/>
    <w:pPr>
      <w:suppressLineNumbers/>
      <w:spacing w:before="120" w:after="120"/>
    </w:pPr>
    <w:rPr>
      <w:rFonts w:cs="FreeSans"/>
      <w:i/>
      <w:iCs/>
      <w:sz w:val="24"/>
      <w:szCs w:val="24"/>
    </w:rPr>
  </w:style>
  <w:style w:type="paragraph" w:customStyle="1" w:styleId="Index">
    <w:name w:val="Index"/>
    <w:basedOn w:val="Standard"/>
    <w:rsid w:val="00D9321E"/>
    <w:pPr>
      <w:suppressLineNumbers/>
    </w:pPr>
    <w:rPr>
      <w:rFonts w:cs="FreeSans"/>
      <w:sz w:val="24"/>
    </w:rPr>
  </w:style>
  <w:style w:type="paragraph" w:customStyle="1" w:styleId="HeaderandFooter">
    <w:name w:val="Header and Footer"/>
    <w:basedOn w:val="Standard"/>
    <w:rsid w:val="00D9321E"/>
  </w:style>
  <w:style w:type="paragraph" w:styleId="Header">
    <w:name w:val="header"/>
    <w:basedOn w:val="HeaderandFooter"/>
    <w:link w:val="HeaderChar"/>
    <w:rsid w:val="00D9321E"/>
  </w:style>
  <w:style w:type="character" w:customStyle="1" w:styleId="HeaderChar">
    <w:name w:val="Header Char"/>
    <w:basedOn w:val="DefaultParagraphFont"/>
    <w:link w:val="Header"/>
    <w:rsid w:val="00D9321E"/>
    <w:rPr>
      <w:rFonts w:ascii="Arial" w:eastAsia="Arial" w:hAnsi="Arial" w:cs="Arial"/>
      <w:kern w:val="0"/>
      <w:sz w:val="22"/>
      <w:szCs w:val="22"/>
      <w:lang w:val="en-US" w:eastAsia="zh-CN" w:bidi="hi-IN"/>
      <w14:ligatures w14:val="none"/>
    </w:rPr>
  </w:style>
  <w:style w:type="paragraph" w:styleId="Footer">
    <w:name w:val="footer"/>
    <w:basedOn w:val="HeaderandFooter"/>
    <w:link w:val="FooterChar"/>
    <w:rsid w:val="00D9321E"/>
  </w:style>
  <w:style w:type="character" w:customStyle="1" w:styleId="FooterChar">
    <w:name w:val="Footer Char"/>
    <w:basedOn w:val="DefaultParagraphFont"/>
    <w:link w:val="Footer"/>
    <w:rsid w:val="00D9321E"/>
    <w:rPr>
      <w:rFonts w:ascii="Arial" w:eastAsia="Arial" w:hAnsi="Arial" w:cs="Arial"/>
      <w:kern w:val="0"/>
      <w:sz w:val="22"/>
      <w:szCs w:val="22"/>
      <w:lang w:val="en-US" w:eastAsia="zh-CN" w:bidi="hi-IN"/>
      <w14:ligatures w14:val="none"/>
    </w:rPr>
  </w:style>
  <w:style w:type="paragraph" w:customStyle="1" w:styleId="PreformattedText">
    <w:name w:val="Preformatted Text"/>
    <w:basedOn w:val="Standard"/>
    <w:rsid w:val="00D9321E"/>
    <w:rPr>
      <w:rFonts w:ascii="Liberation Mono" w:eastAsia="Noto Sans Mono CJK SC" w:hAnsi="Liberation Mono" w:cs="Liberation Mono"/>
      <w:sz w:val="20"/>
      <w:szCs w:val="20"/>
    </w:rPr>
  </w:style>
  <w:style w:type="paragraph" w:customStyle="1" w:styleId="TableContents">
    <w:name w:val="Table Contents"/>
    <w:basedOn w:val="Standard"/>
    <w:rsid w:val="00D9321E"/>
    <w:pPr>
      <w:widowControl w:val="0"/>
      <w:suppressLineNumbers/>
    </w:pPr>
  </w:style>
  <w:style w:type="paragraph" w:customStyle="1" w:styleId="TableHeading">
    <w:name w:val="Table Heading"/>
    <w:basedOn w:val="TableContents"/>
    <w:rsid w:val="00D9321E"/>
    <w:pPr>
      <w:jc w:val="center"/>
    </w:pPr>
    <w:rPr>
      <w:b/>
      <w:bCs/>
    </w:rPr>
  </w:style>
  <w:style w:type="paragraph" w:customStyle="1" w:styleId="Endnote">
    <w:name w:val="Endnote"/>
    <w:basedOn w:val="Standard"/>
    <w:rsid w:val="00D9321E"/>
    <w:pPr>
      <w:suppressLineNumbers/>
      <w:ind w:left="340" w:hanging="340"/>
    </w:pPr>
    <w:rPr>
      <w:sz w:val="20"/>
      <w:szCs w:val="20"/>
    </w:rPr>
  </w:style>
  <w:style w:type="paragraph" w:customStyle="1" w:styleId="Footnote">
    <w:name w:val="Footnote"/>
    <w:basedOn w:val="Standard"/>
    <w:rsid w:val="00D9321E"/>
    <w:pPr>
      <w:suppressLineNumbers/>
      <w:ind w:left="340" w:hanging="340"/>
    </w:pPr>
    <w:rPr>
      <w:sz w:val="20"/>
      <w:szCs w:val="20"/>
    </w:rPr>
  </w:style>
  <w:style w:type="paragraph" w:customStyle="1" w:styleId="Comment">
    <w:name w:val="Comment"/>
    <w:basedOn w:val="Standard"/>
    <w:rsid w:val="00D9321E"/>
    <w:rPr>
      <w:sz w:val="20"/>
      <w:szCs w:val="20"/>
    </w:rPr>
  </w:style>
  <w:style w:type="paragraph" w:customStyle="1" w:styleId="HorizontalLine">
    <w:name w:val="Horizontal Line"/>
    <w:basedOn w:val="Standard"/>
    <w:next w:val="Textbody"/>
    <w:rsid w:val="00D9321E"/>
    <w:pPr>
      <w:suppressLineNumbers/>
      <w:spacing w:after="283"/>
    </w:pPr>
    <w:rPr>
      <w:sz w:val="12"/>
      <w:szCs w:val="12"/>
    </w:rPr>
  </w:style>
  <w:style w:type="character" w:customStyle="1" w:styleId="NumberingSymbols">
    <w:name w:val="Numbering Symbols"/>
    <w:rsid w:val="00D9321E"/>
  </w:style>
  <w:style w:type="character" w:customStyle="1" w:styleId="BulletSymbols">
    <w:name w:val="Bullet Symbols"/>
    <w:rsid w:val="00D9321E"/>
    <w:rPr>
      <w:rFonts w:ascii="OpenSymbol" w:eastAsia="OpenSymbol" w:hAnsi="OpenSymbol" w:cs="OpenSymbol"/>
    </w:rPr>
  </w:style>
  <w:style w:type="character" w:customStyle="1" w:styleId="SourceText">
    <w:name w:val="Source Text"/>
    <w:rsid w:val="00D9321E"/>
    <w:rPr>
      <w:rFonts w:ascii="Liberation Mono" w:eastAsia="Noto Sans Mono CJK SC" w:hAnsi="Liberation Mono" w:cs="Liberation Mono"/>
    </w:rPr>
  </w:style>
  <w:style w:type="character" w:customStyle="1" w:styleId="StrongEmphasis">
    <w:name w:val="Strong Emphasis"/>
    <w:rsid w:val="00D9321E"/>
    <w:rPr>
      <w:b/>
      <w:bCs/>
    </w:rPr>
  </w:style>
  <w:style w:type="character" w:customStyle="1" w:styleId="Internetlink">
    <w:name w:val="Internet link"/>
    <w:rsid w:val="00D9321E"/>
    <w:rPr>
      <w:color w:val="000080"/>
      <w:u w:val="single"/>
    </w:rPr>
  </w:style>
  <w:style w:type="character" w:customStyle="1" w:styleId="EndnoteSymbol">
    <w:name w:val="Endnote Symbol"/>
    <w:rsid w:val="00D9321E"/>
  </w:style>
  <w:style w:type="character" w:customStyle="1" w:styleId="Endnoteanchor">
    <w:name w:val="Endnote anchor"/>
    <w:rsid w:val="00D9321E"/>
    <w:rPr>
      <w:position w:val="0"/>
      <w:vertAlign w:val="superscript"/>
    </w:rPr>
  </w:style>
  <w:style w:type="character" w:customStyle="1" w:styleId="FootnoteSymbol">
    <w:name w:val="Footnote Symbol"/>
    <w:rsid w:val="00D9321E"/>
  </w:style>
  <w:style w:type="character" w:customStyle="1" w:styleId="Footnoteanchor">
    <w:name w:val="Footnote anchor"/>
    <w:rsid w:val="00D9321E"/>
    <w:rPr>
      <w:position w:val="0"/>
      <w:vertAlign w:val="superscript"/>
    </w:rPr>
  </w:style>
  <w:style w:type="character" w:styleId="Emphasis">
    <w:name w:val="Emphasis"/>
    <w:rsid w:val="00D932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image" Target="media/image3.png"/><Relationship Id="rId18" Type="http://schemas.openxmlformats.org/officeDocument/2006/relationships/hyperlink" Target="https://www.dashsocial.com/social-media-benchmarks/wellness-industry"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thecompanycheck.com/company/tinymart-global-private-limited/U47912UP2025PTC224745" TargetMode="External"/><Relationship Id="rId7" Type="http://schemas.openxmlformats.org/officeDocument/2006/relationships/chart" Target="charts/chart2.xml"/><Relationship Id="rId12" Type="http://schemas.openxmlformats.org/officeDocument/2006/relationships/image" Target="media/image2.png"/><Relationship Id="rId17" Type="http://schemas.openxmlformats.org/officeDocument/2006/relationships/hyperlink" Target="https://www.mckinsey.com/industries/consumer-packaged-goods/our-insights/future-of-wellness-trends" TargetMode="External"/><Relationship Id="rId25"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hyperlink" Target="https://internshala.com/company/tinymart-global-private-limited-175491388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24" Type="http://schemas.openxmlformats.org/officeDocument/2006/relationships/hyperlink" Target="https://matplotlib.org/stable/"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pandas.pydata.org/docs/" TargetMode="External"/><Relationship Id="rId28" Type="http://schemas.openxmlformats.org/officeDocument/2006/relationships/fontTable" Target="fontTable.xml"/><Relationship Id="rId10" Type="http://schemas.openxmlformats.org/officeDocument/2006/relationships/chart" Target="charts/chart5.xml"/><Relationship Id="rId19" Type="http://schemas.openxmlformats.org/officeDocument/2006/relationships/hyperlink" Target="https://www.webtonic.io/blog/health-wellness-social-media-marketing-statistics" TargetMode="Externa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4.png"/><Relationship Id="rId22" Type="http://schemas.openxmlformats.org/officeDocument/2006/relationships/hyperlink" Target="https://docs.python.org/3/" TargetMode="External"/><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Column 1</c:v>
          </c:tx>
          <c:dPt>
            <c:idx val="0"/>
            <c:bubble3D val="0"/>
            <c:spPr>
              <a:solidFill>
                <a:srgbClr val="004586"/>
              </a:solidFill>
            </c:spPr>
            <c:extLst>
              <c:ext xmlns:c16="http://schemas.microsoft.com/office/drawing/2014/chart" uri="{C3380CC4-5D6E-409C-BE32-E72D297353CC}">
                <c16:uniqueId val="{00000001-835B-43F8-A899-9A9DE74028CC}"/>
              </c:ext>
            </c:extLst>
          </c:dPt>
          <c:dPt>
            <c:idx val="1"/>
            <c:bubble3D val="0"/>
            <c:spPr>
              <a:solidFill>
                <a:srgbClr val="FF420E"/>
              </a:solidFill>
            </c:spPr>
            <c:extLst>
              <c:ext xmlns:c16="http://schemas.microsoft.com/office/drawing/2014/chart" uri="{C3380CC4-5D6E-409C-BE32-E72D297353CC}">
                <c16:uniqueId val="{00000003-835B-43F8-A899-9A9DE74028CC}"/>
              </c:ext>
            </c:extLst>
          </c:dPt>
          <c:dPt>
            <c:idx val="2"/>
            <c:bubble3D val="0"/>
            <c:spPr>
              <a:solidFill>
                <a:srgbClr val="FFD320"/>
              </a:solidFill>
            </c:spPr>
            <c:extLst>
              <c:ext xmlns:c16="http://schemas.microsoft.com/office/drawing/2014/chart" uri="{C3380CC4-5D6E-409C-BE32-E72D297353CC}">
                <c16:uniqueId val="{00000005-835B-43F8-A899-9A9DE74028CC}"/>
              </c:ext>
            </c:extLst>
          </c:dPt>
          <c:dPt>
            <c:idx val="3"/>
            <c:bubble3D val="0"/>
            <c:spPr>
              <a:solidFill>
                <a:srgbClr val="579D1C"/>
              </a:solidFill>
            </c:spPr>
            <c:extLst>
              <c:ext xmlns:c16="http://schemas.microsoft.com/office/drawing/2014/chart" uri="{C3380CC4-5D6E-409C-BE32-E72D297353CC}">
                <c16:uniqueId val="{00000007-835B-43F8-A899-9A9DE74028CC}"/>
              </c:ext>
            </c:extLst>
          </c:dPt>
          <c:cat>
            <c:strLit>
              <c:ptCount val="4"/>
              <c:pt idx="0">
                <c:v>Instagram </c:v>
              </c:pt>
              <c:pt idx="1">
                <c:v>Face book </c:v>
              </c:pt>
              <c:pt idx="2">
                <c:v>Linkin</c:v>
              </c:pt>
              <c:pt idx="3">
                <c:v>Others(whats app,emails,Blogs)</c:v>
              </c:pt>
            </c:strLit>
          </c:cat>
          <c:val>
            <c:numLit>
              <c:formatCode>General</c:formatCode>
              <c:ptCount val="4"/>
              <c:pt idx="0">
                <c:v>55</c:v>
              </c:pt>
              <c:pt idx="1">
                <c:v>25</c:v>
              </c:pt>
              <c:pt idx="2">
                <c:v>12</c:v>
              </c:pt>
              <c:pt idx="3">
                <c:v>8</c:v>
              </c:pt>
            </c:numLit>
          </c:val>
          <c:extLst>
            <c:ext xmlns:c16="http://schemas.microsoft.com/office/drawing/2014/chart" uri="{C3380CC4-5D6E-409C-BE32-E72D297353CC}">
              <c16:uniqueId val="{00000008-835B-43F8-A899-9A9DE74028CC}"/>
            </c:ext>
          </c:extLst>
        </c:ser>
        <c:ser>
          <c:idx val="1"/>
          <c:order val="1"/>
          <c:tx>
            <c:v>Column 2</c:v>
          </c:tx>
          <c:dPt>
            <c:idx val="0"/>
            <c:bubble3D val="0"/>
            <c:spPr>
              <a:solidFill>
                <a:srgbClr val="004586"/>
              </a:solidFill>
            </c:spPr>
            <c:extLst>
              <c:ext xmlns:c16="http://schemas.microsoft.com/office/drawing/2014/chart" uri="{C3380CC4-5D6E-409C-BE32-E72D297353CC}">
                <c16:uniqueId val="{0000000A-835B-43F8-A899-9A9DE74028CC}"/>
              </c:ext>
            </c:extLst>
          </c:dPt>
          <c:dPt>
            <c:idx val="1"/>
            <c:bubble3D val="0"/>
            <c:spPr>
              <a:solidFill>
                <a:srgbClr val="FF420E"/>
              </a:solidFill>
            </c:spPr>
            <c:extLst>
              <c:ext xmlns:c16="http://schemas.microsoft.com/office/drawing/2014/chart" uri="{C3380CC4-5D6E-409C-BE32-E72D297353CC}">
                <c16:uniqueId val="{0000000C-835B-43F8-A899-9A9DE74028CC}"/>
              </c:ext>
            </c:extLst>
          </c:dPt>
          <c:dPt>
            <c:idx val="2"/>
            <c:bubble3D val="0"/>
            <c:spPr>
              <a:solidFill>
                <a:srgbClr val="FFD320"/>
              </a:solidFill>
            </c:spPr>
            <c:extLst>
              <c:ext xmlns:c16="http://schemas.microsoft.com/office/drawing/2014/chart" uri="{C3380CC4-5D6E-409C-BE32-E72D297353CC}">
                <c16:uniqueId val="{0000000E-835B-43F8-A899-9A9DE74028CC}"/>
              </c:ext>
            </c:extLst>
          </c:dPt>
          <c:dPt>
            <c:idx val="3"/>
            <c:bubble3D val="0"/>
            <c:spPr>
              <a:solidFill>
                <a:srgbClr val="579D1C"/>
              </a:solidFill>
            </c:spPr>
            <c:extLst>
              <c:ext xmlns:c16="http://schemas.microsoft.com/office/drawing/2014/chart" uri="{C3380CC4-5D6E-409C-BE32-E72D297353CC}">
                <c16:uniqueId val="{00000010-835B-43F8-A899-9A9DE74028CC}"/>
              </c:ext>
            </c:extLst>
          </c:dPt>
          <c:val>
            <c:numLit>
              <c:formatCode>General</c:formatCode>
              <c:ptCount val="4"/>
              <c:pt idx="0">
                <c:v>55</c:v>
              </c:pt>
              <c:pt idx="1">
                <c:v>25</c:v>
              </c:pt>
              <c:pt idx="2">
                <c:v>12</c:v>
              </c:pt>
              <c:pt idx="3">
                <c:v>8</c:v>
              </c:pt>
            </c:numLit>
          </c:val>
          <c:extLst>
            <c:ext xmlns:c16="http://schemas.microsoft.com/office/drawing/2014/chart" uri="{C3380CC4-5D6E-409C-BE32-E72D297353CC}">
              <c16:uniqueId val="{00000011-835B-43F8-A899-9A9DE74028CC}"/>
            </c:ext>
          </c:extLst>
        </c:ser>
        <c:ser>
          <c:idx val="2"/>
          <c:order val="2"/>
          <c:tx>
            <c:v>Column 3</c:v>
          </c:tx>
          <c:dPt>
            <c:idx val="0"/>
            <c:bubble3D val="0"/>
            <c:spPr>
              <a:solidFill>
                <a:srgbClr val="004586"/>
              </a:solidFill>
            </c:spPr>
            <c:extLst>
              <c:ext xmlns:c16="http://schemas.microsoft.com/office/drawing/2014/chart" uri="{C3380CC4-5D6E-409C-BE32-E72D297353CC}">
                <c16:uniqueId val="{00000013-835B-43F8-A899-9A9DE74028CC}"/>
              </c:ext>
            </c:extLst>
          </c:dPt>
          <c:dPt>
            <c:idx val="1"/>
            <c:bubble3D val="0"/>
            <c:spPr>
              <a:solidFill>
                <a:srgbClr val="FF420E"/>
              </a:solidFill>
            </c:spPr>
            <c:extLst>
              <c:ext xmlns:c16="http://schemas.microsoft.com/office/drawing/2014/chart" uri="{C3380CC4-5D6E-409C-BE32-E72D297353CC}">
                <c16:uniqueId val="{00000015-835B-43F8-A899-9A9DE74028CC}"/>
              </c:ext>
            </c:extLst>
          </c:dPt>
          <c:dPt>
            <c:idx val="2"/>
            <c:bubble3D val="0"/>
            <c:spPr>
              <a:solidFill>
                <a:srgbClr val="FFD320"/>
              </a:solidFill>
            </c:spPr>
            <c:extLst>
              <c:ext xmlns:c16="http://schemas.microsoft.com/office/drawing/2014/chart" uri="{C3380CC4-5D6E-409C-BE32-E72D297353CC}">
                <c16:uniqueId val="{00000017-835B-43F8-A899-9A9DE74028CC}"/>
              </c:ext>
            </c:extLst>
          </c:dPt>
          <c:dPt>
            <c:idx val="3"/>
            <c:bubble3D val="0"/>
            <c:spPr>
              <a:solidFill>
                <a:srgbClr val="579D1C"/>
              </a:solidFill>
            </c:spPr>
            <c:extLst>
              <c:ext xmlns:c16="http://schemas.microsoft.com/office/drawing/2014/chart" uri="{C3380CC4-5D6E-409C-BE32-E72D297353CC}">
                <c16:uniqueId val="{00000019-835B-43F8-A899-9A9DE74028CC}"/>
              </c:ext>
            </c:extLst>
          </c:dPt>
          <c:val>
            <c:numLit>
              <c:formatCode>General</c:formatCode>
              <c:ptCount val="4"/>
              <c:pt idx="0">
                <c:v>55</c:v>
              </c:pt>
              <c:pt idx="1">
                <c:v>25</c:v>
              </c:pt>
              <c:pt idx="2">
                <c:v>12</c:v>
              </c:pt>
              <c:pt idx="3">
                <c:v>6.2</c:v>
              </c:pt>
            </c:numLit>
          </c:val>
          <c:extLst>
            <c:ext xmlns:c16="http://schemas.microsoft.com/office/drawing/2014/chart" uri="{C3380CC4-5D6E-409C-BE32-E72D297353CC}">
              <c16:uniqueId val="{0000001A-835B-43F8-A899-9A9DE74028CC}"/>
            </c:ext>
          </c:extLst>
        </c:ser>
        <c:dLbls>
          <c:showLegendKey val="0"/>
          <c:showVal val="0"/>
          <c:showCatName val="0"/>
          <c:showSerName val="0"/>
          <c:showPercent val="0"/>
          <c:showBubbleSize val="0"/>
          <c:showLeaderLines val="1"/>
        </c:dLbls>
        <c:firstSliceAng val="90"/>
      </c:pieChart>
      <c:spPr>
        <a:noFill/>
        <a:ln>
          <a:solidFill>
            <a:srgbClr val="B3B3B3"/>
          </a:solidFill>
          <a:prstDash val="solid"/>
        </a:ln>
      </c:spPr>
    </c:plotArea>
    <c:legend>
      <c:legendPos val="r"/>
      <c:overlay val="0"/>
      <c:spPr>
        <a:noFill/>
        <a:ln>
          <a:noFill/>
        </a:ln>
      </c:spPr>
      <c:txPr>
        <a:bodyPr/>
        <a:lstStyle/>
        <a:p>
          <a:pPr>
            <a:defRPr sz="1000" b="0"/>
          </a:pPr>
          <a:endParaRPr lang="en-US"/>
        </a:p>
      </c:txPr>
    </c:legend>
    <c:plotVisOnly val="1"/>
    <c:dispBlanksAs val="gap"/>
    <c:showDLblsOverMax val="0"/>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Column 1</c:v>
          </c:tx>
          <c:spPr>
            <a:solidFill>
              <a:srgbClr val="81D41A"/>
            </a:solidFill>
            <a:ln>
              <a:noFill/>
            </a:ln>
          </c:spPr>
          <c:invertIfNegative val="0"/>
          <c:dPt>
            <c:idx val="1"/>
            <c:invertIfNegative val="0"/>
            <c:bubble3D val="0"/>
            <c:spPr>
              <a:solidFill>
                <a:srgbClr val="FF0000"/>
              </a:solidFill>
              <a:ln>
                <a:noFill/>
              </a:ln>
            </c:spPr>
            <c:extLst>
              <c:ext xmlns:c16="http://schemas.microsoft.com/office/drawing/2014/chart" uri="{C3380CC4-5D6E-409C-BE32-E72D297353CC}">
                <c16:uniqueId val="{00000001-1031-4A6E-8EED-D340CB776E8E}"/>
              </c:ext>
            </c:extLst>
          </c:dPt>
          <c:dPt>
            <c:idx val="2"/>
            <c:invertIfNegative val="0"/>
            <c:bubble3D val="0"/>
            <c:spPr>
              <a:solidFill>
                <a:srgbClr val="800080"/>
              </a:solidFill>
              <a:ln>
                <a:noFill/>
              </a:ln>
            </c:spPr>
            <c:extLst>
              <c:ext xmlns:c16="http://schemas.microsoft.com/office/drawing/2014/chart" uri="{C3380CC4-5D6E-409C-BE32-E72D297353CC}">
                <c16:uniqueId val="{00000003-1031-4A6E-8EED-D340CB776E8E}"/>
              </c:ext>
            </c:extLst>
          </c:dPt>
          <c:dPt>
            <c:idx val="3"/>
            <c:invertIfNegative val="0"/>
            <c:bubble3D val="0"/>
            <c:spPr>
              <a:solidFill>
                <a:srgbClr val="FFAA95"/>
              </a:solidFill>
              <a:ln>
                <a:noFill/>
              </a:ln>
            </c:spPr>
            <c:extLst>
              <c:ext xmlns:c16="http://schemas.microsoft.com/office/drawing/2014/chart" uri="{C3380CC4-5D6E-409C-BE32-E72D297353CC}">
                <c16:uniqueId val="{00000005-1031-4A6E-8EED-D340CB776E8E}"/>
              </c:ext>
            </c:extLst>
          </c:dPt>
          <c:cat>
            <c:strLit>
              <c:ptCount val="4"/>
              <c:pt idx="0">
                <c:v>Data for the chartEngagement Score )</c:v>
              </c:pt>
              <c:pt idx="1">
                <c:v>Educational Reels (Short Videos)</c:v>
              </c:pt>
              <c:pt idx="2">
                <c:v>Health Infographics/Carousels</c:v>
              </c:pt>
              <c:pt idx="3">
                <c:v>Product Photos/Ads</c:v>
              </c:pt>
            </c:strLit>
          </c:cat>
          <c:val>
            <c:numLit>
              <c:formatCode>General</c:formatCode>
              <c:ptCount val="4"/>
              <c:pt idx="0">
                <c:v>5</c:v>
              </c:pt>
              <c:pt idx="1">
                <c:v>8</c:v>
              </c:pt>
              <c:pt idx="2">
                <c:v>5</c:v>
              </c:pt>
              <c:pt idx="3">
                <c:v>5</c:v>
              </c:pt>
            </c:numLit>
          </c:val>
          <c:extLst>
            <c:ext xmlns:c16="http://schemas.microsoft.com/office/drawing/2014/chart" uri="{C3380CC4-5D6E-409C-BE32-E72D297353CC}">
              <c16:uniqueId val="{00000006-1031-4A6E-8EED-D340CB776E8E}"/>
            </c:ext>
          </c:extLst>
        </c:ser>
        <c:dLbls>
          <c:showLegendKey val="0"/>
          <c:showVal val="0"/>
          <c:showCatName val="0"/>
          <c:showSerName val="0"/>
          <c:showPercent val="0"/>
          <c:showBubbleSize val="0"/>
        </c:dLbls>
        <c:gapWidth val="150"/>
        <c:axId val="280080527"/>
        <c:axId val="280072847"/>
      </c:barChart>
      <c:valAx>
        <c:axId val="280072847"/>
        <c:scaling>
          <c:orientation val="minMax"/>
        </c:scaling>
        <c:delete val="0"/>
        <c:axPos val="l"/>
        <c:majorGridlines>
          <c:spPr>
            <a:ln>
              <a:solidFill>
                <a:srgbClr val="B3B3B3"/>
              </a:solidFill>
            </a:ln>
          </c:spPr>
        </c:majorGridlines>
        <c:numFmt formatCode="General" sourceLinked="1"/>
        <c:majorTickMark val="none"/>
        <c:minorTickMark val="none"/>
        <c:tickLblPos val="nextTo"/>
        <c:spPr>
          <a:ln>
            <a:solidFill>
              <a:srgbClr val="B3B3B3"/>
            </a:solidFill>
          </a:ln>
        </c:spPr>
        <c:txPr>
          <a:bodyPr/>
          <a:lstStyle/>
          <a:p>
            <a:pPr>
              <a:defRPr sz="1000" b="0"/>
            </a:pPr>
            <a:endParaRPr lang="en-US"/>
          </a:p>
        </c:txPr>
        <c:crossAx val="280080527"/>
        <c:crossesAt val="0"/>
        <c:crossBetween val="between"/>
      </c:valAx>
      <c:catAx>
        <c:axId val="280080527"/>
        <c:scaling>
          <c:orientation val="minMax"/>
        </c:scaling>
        <c:delete val="0"/>
        <c:axPos val="b"/>
        <c:numFmt formatCode="General" sourceLinked="1"/>
        <c:majorTickMark val="none"/>
        <c:minorTickMark val="none"/>
        <c:tickLblPos val="nextTo"/>
        <c:spPr>
          <a:ln>
            <a:solidFill>
              <a:srgbClr val="B3B3B3"/>
            </a:solidFill>
          </a:ln>
        </c:spPr>
        <c:txPr>
          <a:bodyPr/>
          <a:lstStyle/>
          <a:p>
            <a:pPr>
              <a:defRPr sz="1000" b="0"/>
            </a:pPr>
            <a:endParaRPr lang="en-US"/>
          </a:p>
        </c:txPr>
        <c:crossAx val="280072847"/>
        <c:crossesAt val="0"/>
        <c:auto val="1"/>
        <c:lblAlgn val="ctr"/>
        <c:lblOffset val="100"/>
        <c:noMultiLvlLbl val="0"/>
      </c:catAx>
      <c:spPr>
        <a:noFill/>
        <a:ln>
          <a:solidFill>
            <a:srgbClr val="B3B3B3"/>
          </a:solidFill>
          <a:prstDash val="solid"/>
        </a:ln>
      </c:spPr>
    </c:plotArea>
    <c:plotVisOnly val="1"/>
    <c:dispBlanksAs val="gap"/>
    <c:showDLblsOverMax val="0"/>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Column 1</c:v>
          </c:tx>
          <c:spPr>
            <a:solidFill>
              <a:srgbClr val="E0C2CD"/>
            </a:solidFill>
            <a:ln>
              <a:noFill/>
            </a:ln>
          </c:spPr>
          <c:invertIfNegative val="0"/>
          <c:dPt>
            <c:idx val="0"/>
            <c:invertIfNegative val="0"/>
            <c:bubble3D val="0"/>
            <c:spPr>
              <a:solidFill>
                <a:srgbClr val="50938A"/>
              </a:solidFill>
              <a:ln>
                <a:noFill/>
              </a:ln>
            </c:spPr>
            <c:extLst>
              <c:ext xmlns:c16="http://schemas.microsoft.com/office/drawing/2014/chart" uri="{C3380CC4-5D6E-409C-BE32-E72D297353CC}">
                <c16:uniqueId val="{00000001-1421-4481-A92D-13598D910C50}"/>
              </c:ext>
            </c:extLst>
          </c:dPt>
          <c:dPt>
            <c:idx val="1"/>
            <c:invertIfNegative val="0"/>
            <c:bubble3D val="0"/>
            <c:spPr>
              <a:solidFill>
                <a:srgbClr val="FF0000"/>
              </a:solidFill>
              <a:ln>
                <a:noFill/>
              </a:ln>
            </c:spPr>
            <c:extLst>
              <c:ext xmlns:c16="http://schemas.microsoft.com/office/drawing/2014/chart" uri="{C3380CC4-5D6E-409C-BE32-E72D297353CC}">
                <c16:uniqueId val="{00000003-1421-4481-A92D-13598D910C50}"/>
              </c:ext>
            </c:extLst>
          </c:dPt>
          <c:dPt>
            <c:idx val="2"/>
            <c:invertIfNegative val="0"/>
            <c:bubble3D val="0"/>
            <c:spPr>
              <a:solidFill>
                <a:srgbClr val="81D41A"/>
              </a:solidFill>
              <a:ln>
                <a:noFill/>
              </a:ln>
            </c:spPr>
            <c:extLst>
              <c:ext xmlns:c16="http://schemas.microsoft.com/office/drawing/2014/chart" uri="{C3380CC4-5D6E-409C-BE32-E72D297353CC}">
                <c16:uniqueId val="{00000005-1421-4481-A92D-13598D910C50}"/>
              </c:ext>
            </c:extLst>
          </c:dPt>
          <c:cat>
            <c:strLit>
              <c:ptCount val="4"/>
              <c:pt idx="0">
                <c:v>Total Impressions (Reach)</c:v>
              </c:pt>
              <c:pt idx="1">
                <c:v>Clicks to Website</c:v>
              </c:pt>
              <c:pt idx="2">
                <c:v>Add to Cart</c:v>
              </c:pt>
              <c:pt idx="3">
                <c:v>Successful Purchases</c:v>
              </c:pt>
            </c:strLit>
          </c:cat>
          <c:val>
            <c:numLit>
              <c:formatCode>General</c:formatCode>
              <c:ptCount val="4"/>
              <c:pt idx="0">
                <c:v>10000</c:v>
              </c:pt>
              <c:pt idx="1">
                <c:v>1200</c:v>
              </c:pt>
              <c:pt idx="2">
                <c:v>300</c:v>
              </c:pt>
              <c:pt idx="3">
                <c:v>4.3</c:v>
              </c:pt>
            </c:numLit>
          </c:val>
          <c:extLst>
            <c:ext xmlns:c16="http://schemas.microsoft.com/office/drawing/2014/chart" uri="{C3380CC4-5D6E-409C-BE32-E72D297353CC}">
              <c16:uniqueId val="{00000006-1421-4481-A92D-13598D910C50}"/>
            </c:ext>
          </c:extLst>
        </c:ser>
        <c:dLbls>
          <c:showLegendKey val="0"/>
          <c:showVal val="0"/>
          <c:showCatName val="0"/>
          <c:showSerName val="0"/>
          <c:showPercent val="0"/>
          <c:showBubbleSize val="0"/>
        </c:dLbls>
        <c:gapWidth val="150"/>
        <c:axId val="280081967"/>
        <c:axId val="280081487"/>
      </c:barChart>
      <c:valAx>
        <c:axId val="280081487"/>
        <c:scaling>
          <c:orientation val="minMax"/>
        </c:scaling>
        <c:delete val="0"/>
        <c:axPos val="l"/>
        <c:majorGridlines>
          <c:spPr>
            <a:ln>
              <a:solidFill>
                <a:srgbClr val="B3B3B3"/>
              </a:solidFill>
            </a:ln>
          </c:spPr>
        </c:majorGridlines>
        <c:numFmt formatCode="General" sourceLinked="1"/>
        <c:majorTickMark val="none"/>
        <c:minorTickMark val="none"/>
        <c:tickLblPos val="nextTo"/>
        <c:spPr>
          <a:ln>
            <a:solidFill>
              <a:srgbClr val="B3B3B3"/>
            </a:solidFill>
          </a:ln>
        </c:spPr>
        <c:txPr>
          <a:bodyPr/>
          <a:lstStyle/>
          <a:p>
            <a:pPr>
              <a:defRPr sz="1000" b="0"/>
            </a:pPr>
            <a:endParaRPr lang="en-US"/>
          </a:p>
        </c:txPr>
        <c:crossAx val="280081967"/>
        <c:crossesAt val="0"/>
        <c:crossBetween val="between"/>
      </c:valAx>
      <c:catAx>
        <c:axId val="280081967"/>
        <c:scaling>
          <c:orientation val="minMax"/>
        </c:scaling>
        <c:delete val="0"/>
        <c:axPos val="b"/>
        <c:numFmt formatCode="General" sourceLinked="1"/>
        <c:majorTickMark val="none"/>
        <c:minorTickMark val="none"/>
        <c:tickLblPos val="nextTo"/>
        <c:spPr>
          <a:ln>
            <a:solidFill>
              <a:srgbClr val="B3B3B3"/>
            </a:solidFill>
          </a:ln>
        </c:spPr>
        <c:txPr>
          <a:bodyPr/>
          <a:lstStyle/>
          <a:p>
            <a:pPr>
              <a:defRPr sz="1000" b="0"/>
            </a:pPr>
            <a:endParaRPr lang="en-US"/>
          </a:p>
        </c:txPr>
        <c:crossAx val="280081487"/>
        <c:crossesAt val="0"/>
        <c:auto val="1"/>
        <c:lblAlgn val="ctr"/>
        <c:lblOffset val="100"/>
        <c:noMultiLvlLbl val="0"/>
      </c:catAx>
      <c:spPr>
        <a:noFill/>
        <a:ln>
          <a:solidFill>
            <a:srgbClr val="B3B3B3"/>
          </a:solidFill>
          <a:prstDash val="solid"/>
        </a:ln>
      </c:spPr>
    </c:plotArea>
    <c:plotVisOnly val="1"/>
    <c:dispBlanksAs val="gap"/>
    <c:showDLblsOverMax val="0"/>
  </c:chart>
  <c:spPr>
    <a:no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Column 1</c:v>
          </c:tx>
          <c:dPt>
            <c:idx val="0"/>
            <c:bubble3D val="0"/>
            <c:spPr>
              <a:solidFill>
                <a:srgbClr val="004586"/>
              </a:solidFill>
            </c:spPr>
            <c:extLst>
              <c:ext xmlns:c16="http://schemas.microsoft.com/office/drawing/2014/chart" uri="{C3380CC4-5D6E-409C-BE32-E72D297353CC}">
                <c16:uniqueId val="{00000001-A8F0-457C-BCED-D1AE8034FF79}"/>
              </c:ext>
            </c:extLst>
          </c:dPt>
          <c:dPt>
            <c:idx val="1"/>
            <c:bubble3D val="0"/>
            <c:spPr>
              <a:solidFill>
                <a:srgbClr val="FF420E"/>
              </a:solidFill>
            </c:spPr>
            <c:extLst>
              <c:ext xmlns:c16="http://schemas.microsoft.com/office/drawing/2014/chart" uri="{C3380CC4-5D6E-409C-BE32-E72D297353CC}">
                <c16:uniqueId val="{00000003-A8F0-457C-BCED-D1AE8034FF79}"/>
              </c:ext>
            </c:extLst>
          </c:dPt>
          <c:dPt>
            <c:idx val="2"/>
            <c:bubble3D val="0"/>
            <c:spPr>
              <a:solidFill>
                <a:srgbClr val="FFD320"/>
              </a:solidFill>
            </c:spPr>
            <c:extLst>
              <c:ext xmlns:c16="http://schemas.microsoft.com/office/drawing/2014/chart" uri="{C3380CC4-5D6E-409C-BE32-E72D297353CC}">
                <c16:uniqueId val="{00000005-A8F0-457C-BCED-D1AE8034FF79}"/>
              </c:ext>
            </c:extLst>
          </c:dPt>
          <c:dPt>
            <c:idx val="3"/>
            <c:bubble3D val="0"/>
            <c:spPr>
              <a:solidFill>
                <a:srgbClr val="579D1C"/>
              </a:solidFill>
            </c:spPr>
            <c:extLst>
              <c:ext xmlns:c16="http://schemas.microsoft.com/office/drawing/2014/chart" uri="{C3380CC4-5D6E-409C-BE32-E72D297353CC}">
                <c16:uniqueId val="{00000007-A8F0-457C-BCED-D1AE8034FF79}"/>
              </c:ext>
            </c:extLst>
          </c:dPt>
          <c:cat>
            <c:strLit>
              <c:ptCount val="4"/>
              <c:pt idx="0">
                <c:v>instagram</c:v>
              </c:pt>
              <c:pt idx="1">
                <c:v>face book</c:v>
              </c:pt>
              <c:pt idx="2">
                <c:v>you tube</c:v>
              </c:pt>
              <c:pt idx="3">
                <c:v>whats app and other</c:v>
              </c:pt>
            </c:strLit>
          </c:cat>
          <c:val>
            <c:numLit>
              <c:formatCode>General</c:formatCode>
              <c:ptCount val="4"/>
              <c:pt idx="0">
                <c:v>40</c:v>
              </c:pt>
              <c:pt idx="1">
                <c:v>20</c:v>
              </c:pt>
              <c:pt idx="2">
                <c:v>15</c:v>
              </c:pt>
              <c:pt idx="3">
                <c:v>20</c:v>
              </c:pt>
            </c:numLit>
          </c:val>
          <c:extLst>
            <c:ext xmlns:c16="http://schemas.microsoft.com/office/drawing/2014/chart" uri="{C3380CC4-5D6E-409C-BE32-E72D297353CC}">
              <c16:uniqueId val="{00000008-A8F0-457C-BCED-D1AE8034FF79}"/>
            </c:ext>
          </c:extLst>
        </c:ser>
        <c:ser>
          <c:idx val="1"/>
          <c:order val="1"/>
          <c:tx>
            <c:v>Column 2</c:v>
          </c:tx>
          <c:dPt>
            <c:idx val="0"/>
            <c:bubble3D val="0"/>
            <c:spPr>
              <a:solidFill>
                <a:srgbClr val="004586"/>
              </a:solidFill>
            </c:spPr>
            <c:extLst>
              <c:ext xmlns:c16="http://schemas.microsoft.com/office/drawing/2014/chart" uri="{C3380CC4-5D6E-409C-BE32-E72D297353CC}">
                <c16:uniqueId val="{0000000A-A8F0-457C-BCED-D1AE8034FF79}"/>
              </c:ext>
            </c:extLst>
          </c:dPt>
          <c:dPt>
            <c:idx val="1"/>
            <c:bubble3D val="0"/>
            <c:spPr>
              <a:solidFill>
                <a:srgbClr val="FF420E"/>
              </a:solidFill>
            </c:spPr>
            <c:extLst>
              <c:ext xmlns:c16="http://schemas.microsoft.com/office/drawing/2014/chart" uri="{C3380CC4-5D6E-409C-BE32-E72D297353CC}">
                <c16:uniqueId val="{0000000C-A8F0-457C-BCED-D1AE8034FF79}"/>
              </c:ext>
            </c:extLst>
          </c:dPt>
          <c:dPt>
            <c:idx val="2"/>
            <c:bubble3D val="0"/>
            <c:spPr>
              <a:solidFill>
                <a:srgbClr val="FFD320"/>
              </a:solidFill>
            </c:spPr>
            <c:extLst>
              <c:ext xmlns:c16="http://schemas.microsoft.com/office/drawing/2014/chart" uri="{C3380CC4-5D6E-409C-BE32-E72D297353CC}">
                <c16:uniqueId val="{0000000E-A8F0-457C-BCED-D1AE8034FF79}"/>
              </c:ext>
            </c:extLst>
          </c:dPt>
          <c:dPt>
            <c:idx val="3"/>
            <c:bubble3D val="0"/>
            <c:spPr>
              <a:solidFill>
                <a:srgbClr val="579D1C"/>
              </a:solidFill>
            </c:spPr>
            <c:extLst>
              <c:ext xmlns:c16="http://schemas.microsoft.com/office/drawing/2014/chart" uri="{C3380CC4-5D6E-409C-BE32-E72D297353CC}">
                <c16:uniqueId val="{00000010-A8F0-457C-BCED-D1AE8034FF79}"/>
              </c:ext>
            </c:extLst>
          </c:dPt>
          <c:val>
            <c:numLit>
              <c:formatCode>General</c:formatCode>
              <c:ptCount val="4"/>
              <c:pt idx="0">
                <c:v>40</c:v>
              </c:pt>
              <c:pt idx="1">
                <c:v>20</c:v>
              </c:pt>
              <c:pt idx="2">
                <c:v>15</c:v>
              </c:pt>
              <c:pt idx="3">
                <c:v>2</c:v>
              </c:pt>
            </c:numLit>
          </c:val>
          <c:extLst>
            <c:ext xmlns:c16="http://schemas.microsoft.com/office/drawing/2014/chart" uri="{C3380CC4-5D6E-409C-BE32-E72D297353CC}">
              <c16:uniqueId val="{00000011-A8F0-457C-BCED-D1AE8034FF79}"/>
            </c:ext>
          </c:extLst>
        </c:ser>
        <c:ser>
          <c:idx val="2"/>
          <c:order val="2"/>
          <c:tx>
            <c:v>Column 3</c:v>
          </c:tx>
          <c:dPt>
            <c:idx val="0"/>
            <c:bubble3D val="0"/>
            <c:spPr>
              <a:solidFill>
                <a:srgbClr val="004586"/>
              </a:solidFill>
            </c:spPr>
            <c:extLst>
              <c:ext xmlns:c16="http://schemas.microsoft.com/office/drawing/2014/chart" uri="{C3380CC4-5D6E-409C-BE32-E72D297353CC}">
                <c16:uniqueId val="{00000013-A8F0-457C-BCED-D1AE8034FF79}"/>
              </c:ext>
            </c:extLst>
          </c:dPt>
          <c:dPt>
            <c:idx val="1"/>
            <c:bubble3D val="0"/>
            <c:spPr>
              <a:solidFill>
                <a:srgbClr val="FF420E"/>
              </a:solidFill>
            </c:spPr>
            <c:extLst>
              <c:ext xmlns:c16="http://schemas.microsoft.com/office/drawing/2014/chart" uri="{C3380CC4-5D6E-409C-BE32-E72D297353CC}">
                <c16:uniqueId val="{00000015-A8F0-457C-BCED-D1AE8034FF79}"/>
              </c:ext>
            </c:extLst>
          </c:dPt>
          <c:dPt>
            <c:idx val="2"/>
            <c:bubble3D val="0"/>
            <c:spPr>
              <a:solidFill>
                <a:srgbClr val="FFD320"/>
              </a:solidFill>
            </c:spPr>
            <c:extLst>
              <c:ext xmlns:c16="http://schemas.microsoft.com/office/drawing/2014/chart" uri="{C3380CC4-5D6E-409C-BE32-E72D297353CC}">
                <c16:uniqueId val="{00000017-A8F0-457C-BCED-D1AE8034FF79}"/>
              </c:ext>
            </c:extLst>
          </c:dPt>
          <c:dPt>
            <c:idx val="3"/>
            <c:bubble3D val="0"/>
            <c:spPr>
              <a:solidFill>
                <a:srgbClr val="579D1C"/>
              </a:solidFill>
            </c:spPr>
            <c:extLst>
              <c:ext xmlns:c16="http://schemas.microsoft.com/office/drawing/2014/chart" uri="{C3380CC4-5D6E-409C-BE32-E72D297353CC}">
                <c16:uniqueId val="{00000019-A8F0-457C-BCED-D1AE8034FF79}"/>
              </c:ext>
            </c:extLst>
          </c:dPt>
          <c:val>
            <c:numLit>
              <c:formatCode>General</c:formatCode>
              <c:ptCount val="4"/>
              <c:pt idx="0">
                <c:v>40</c:v>
              </c:pt>
              <c:pt idx="1">
                <c:v>20</c:v>
              </c:pt>
              <c:pt idx="2">
                <c:v>15</c:v>
              </c:pt>
              <c:pt idx="3">
                <c:v>6.2</c:v>
              </c:pt>
            </c:numLit>
          </c:val>
          <c:extLst>
            <c:ext xmlns:c16="http://schemas.microsoft.com/office/drawing/2014/chart" uri="{C3380CC4-5D6E-409C-BE32-E72D297353CC}">
              <c16:uniqueId val="{0000001A-A8F0-457C-BCED-D1AE8034FF79}"/>
            </c:ext>
          </c:extLst>
        </c:ser>
        <c:dLbls>
          <c:showLegendKey val="0"/>
          <c:showVal val="0"/>
          <c:showCatName val="0"/>
          <c:showSerName val="0"/>
          <c:showPercent val="0"/>
          <c:showBubbleSize val="0"/>
          <c:showLeaderLines val="1"/>
        </c:dLbls>
        <c:firstSliceAng val="90"/>
      </c:pieChart>
      <c:spPr>
        <a:noFill/>
        <a:ln>
          <a:solidFill>
            <a:srgbClr val="B3B3B3"/>
          </a:solidFill>
          <a:prstDash val="solid"/>
        </a:ln>
      </c:spPr>
    </c:plotArea>
    <c:legend>
      <c:legendPos val="r"/>
      <c:overlay val="0"/>
      <c:spPr>
        <a:noFill/>
        <a:ln>
          <a:noFill/>
        </a:ln>
      </c:spPr>
      <c:txPr>
        <a:bodyPr/>
        <a:lstStyle/>
        <a:p>
          <a:pPr>
            <a:defRPr sz="1000" b="0"/>
          </a:pPr>
          <a:endParaRPr lang="en-US"/>
        </a:p>
      </c:txPr>
    </c:legend>
    <c:plotVisOnly val="1"/>
    <c:dispBlanksAs val="gap"/>
    <c:showDLblsOverMax val="0"/>
  </c:chart>
  <c:spPr>
    <a:no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4.3679021589916383E-3"/>
          <c:y val="2.6126126126126123E-2"/>
          <c:w val="0.95994009734181951"/>
          <c:h val="0.95075047269491708"/>
        </c:manualLayout>
      </c:layout>
      <c:barChart>
        <c:barDir val="col"/>
        <c:grouping val="clustered"/>
        <c:varyColors val="0"/>
        <c:ser>
          <c:idx val="0"/>
          <c:order val="0"/>
          <c:tx>
            <c:v>Column 1</c:v>
          </c:tx>
          <c:spPr>
            <a:solidFill>
              <a:srgbClr val="004586"/>
            </a:solidFill>
            <a:ln>
              <a:noFill/>
            </a:ln>
          </c:spPr>
          <c:invertIfNegative val="0"/>
          <c:dPt>
            <c:idx val="0"/>
            <c:invertIfNegative val="0"/>
            <c:bubble3D val="0"/>
            <c:extLst>
              <c:ext xmlns:c16="http://schemas.microsoft.com/office/drawing/2014/chart" uri="{C3380CC4-5D6E-409C-BE32-E72D297353CC}">
                <c16:uniqueId val="{00000000-5C9C-4956-8532-5EA35EC3108E}"/>
              </c:ext>
            </c:extLst>
          </c:dPt>
          <c:dPt>
            <c:idx val="1"/>
            <c:invertIfNegative val="0"/>
            <c:bubble3D val="0"/>
            <c:spPr>
              <a:solidFill>
                <a:srgbClr val="81D41A"/>
              </a:solidFill>
              <a:ln>
                <a:noFill/>
              </a:ln>
            </c:spPr>
            <c:extLst>
              <c:ext xmlns:c16="http://schemas.microsoft.com/office/drawing/2014/chart" uri="{C3380CC4-5D6E-409C-BE32-E72D297353CC}">
                <c16:uniqueId val="{00000002-5C9C-4956-8532-5EA35EC3108E}"/>
              </c:ext>
            </c:extLst>
          </c:dPt>
          <c:dPt>
            <c:idx val="2"/>
            <c:invertIfNegative val="0"/>
            <c:bubble3D val="0"/>
            <c:spPr>
              <a:solidFill>
                <a:srgbClr val="FF0000"/>
              </a:solidFill>
              <a:ln>
                <a:noFill/>
              </a:ln>
            </c:spPr>
            <c:extLst>
              <c:ext xmlns:c16="http://schemas.microsoft.com/office/drawing/2014/chart" uri="{C3380CC4-5D6E-409C-BE32-E72D297353CC}">
                <c16:uniqueId val="{00000004-5C9C-4956-8532-5EA35EC3108E}"/>
              </c:ext>
            </c:extLst>
          </c:dPt>
          <c:dPt>
            <c:idx val="3"/>
            <c:invertIfNegative val="0"/>
            <c:bubble3D val="0"/>
            <c:spPr>
              <a:solidFill>
                <a:srgbClr val="FFAA95"/>
              </a:solidFill>
              <a:ln>
                <a:noFill/>
              </a:ln>
            </c:spPr>
            <c:extLst>
              <c:ext xmlns:c16="http://schemas.microsoft.com/office/drawing/2014/chart" uri="{C3380CC4-5D6E-409C-BE32-E72D297353CC}">
                <c16:uniqueId val="{00000006-5C9C-4956-8532-5EA35EC3108E}"/>
              </c:ext>
            </c:extLst>
          </c:dPt>
          <c:cat>
            <c:strLit>
              <c:ptCount val="4"/>
              <c:pt idx="0">
                <c:v>Instagram</c:v>
              </c:pt>
              <c:pt idx="1">
                <c:v>Face book</c:v>
              </c:pt>
              <c:pt idx="2">
                <c:v>Youtube</c:v>
              </c:pt>
              <c:pt idx="3">
                <c:v>Whats app and others </c:v>
              </c:pt>
            </c:strLit>
          </c:cat>
          <c:val>
            <c:numLit>
              <c:formatCode>General</c:formatCode>
              <c:ptCount val="4"/>
              <c:pt idx="0">
                <c:v>40</c:v>
              </c:pt>
              <c:pt idx="1">
                <c:v>25</c:v>
              </c:pt>
              <c:pt idx="2">
                <c:v>15</c:v>
              </c:pt>
              <c:pt idx="3">
                <c:v>20</c:v>
              </c:pt>
            </c:numLit>
          </c:val>
          <c:extLst>
            <c:ext xmlns:c16="http://schemas.microsoft.com/office/drawing/2014/chart" uri="{C3380CC4-5D6E-409C-BE32-E72D297353CC}">
              <c16:uniqueId val="{00000007-5C9C-4956-8532-5EA35EC3108E}"/>
            </c:ext>
          </c:extLst>
        </c:ser>
        <c:dLbls>
          <c:showLegendKey val="0"/>
          <c:showVal val="0"/>
          <c:showCatName val="0"/>
          <c:showSerName val="0"/>
          <c:showPercent val="0"/>
          <c:showBubbleSize val="0"/>
        </c:dLbls>
        <c:gapWidth val="150"/>
        <c:axId val="280085327"/>
        <c:axId val="280068527"/>
      </c:barChart>
      <c:valAx>
        <c:axId val="280068527"/>
        <c:scaling>
          <c:orientation val="minMax"/>
        </c:scaling>
        <c:delete val="0"/>
        <c:axPos val="l"/>
        <c:majorGridlines>
          <c:spPr>
            <a:ln>
              <a:solidFill>
                <a:srgbClr val="B3B3B3"/>
              </a:solidFill>
            </a:ln>
          </c:spPr>
        </c:majorGridlines>
        <c:numFmt formatCode="General" sourceLinked="1"/>
        <c:majorTickMark val="none"/>
        <c:minorTickMark val="none"/>
        <c:tickLblPos val="nextTo"/>
        <c:spPr>
          <a:ln>
            <a:solidFill>
              <a:srgbClr val="B3B3B3"/>
            </a:solidFill>
          </a:ln>
        </c:spPr>
        <c:txPr>
          <a:bodyPr/>
          <a:lstStyle/>
          <a:p>
            <a:pPr>
              <a:defRPr sz="1000" b="0"/>
            </a:pPr>
            <a:endParaRPr lang="en-US"/>
          </a:p>
        </c:txPr>
        <c:crossAx val="280085327"/>
        <c:crossesAt val="0"/>
        <c:crossBetween val="between"/>
      </c:valAx>
      <c:catAx>
        <c:axId val="280085327"/>
        <c:scaling>
          <c:orientation val="minMax"/>
        </c:scaling>
        <c:delete val="0"/>
        <c:axPos val="b"/>
        <c:numFmt formatCode="General" sourceLinked="1"/>
        <c:majorTickMark val="none"/>
        <c:minorTickMark val="none"/>
        <c:tickLblPos val="nextTo"/>
        <c:spPr>
          <a:ln>
            <a:solidFill>
              <a:srgbClr val="B3B3B3"/>
            </a:solidFill>
          </a:ln>
        </c:spPr>
        <c:txPr>
          <a:bodyPr/>
          <a:lstStyle/>
          <a:p>
            <a:pPr>
              <a:defRPr sz="1000" b="0"/>
            </a:pPr>
            <a:endParaRPr lang="en-US"/>
          </a:p>
        </c:txPr>
        <c:crossAx val="280068527"/>
        <c:crossesAt val="0"/>
        <c:auto val="1"/>
        <c:lblAlgn val="ctr"/>
        <c:lblOffset val="100"/>
        <c:noMultiLvlLbl val="0"/>
      </c:catAx>
      <c:spPr>
        <a:noFill/>
        <a:ln>
          <a:solidFill>
            <a:srgbClr val="B3B3B3"/>
          </a:solidFill>
          <a:prstDash val="solid"/>
        </a:ln>
      </c:spPr>
    </c:plotArea>
    <c:plotVisOnly val="1"/>
    <c:dispBlanksAs val="gap"/>
    <c:showDLblsOverMax val="0"/>
  </c:chart>
  <c:spPr>
    <a:no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Column 1</c:v>
          </c:tx>
          <c:dPt>
            <c:idx val="0"/>
            <c:bubble3D val="0"/>
            <c:spPr>
              <a:solidFill>
                <a:srgbClr val="004586"/>
              </a:solidFill>
            </c:spPr>
            <c:extLst>
              <c:ext xmlns:c16="http://schemas.microsoft.com/office/drawing/2014/chart" uri="{C3380CC4-5D6E-409C-BE32-E72D297353CC}">
                <c16:uniqueId val="{00000001-769E-483C-A534-62F6B9CE8685}"/>
              </c:ext>
            </c:extLst>
          </c:dPt>
          <c:dPt>
            <c:idx val="1"/>
            <c:bubble3D val="0"/>
            <c:spPr>
              <a:solidFill>
                <a:srgbClr val="FF420E"/>
              </a:solidFill>
            </c:spPr>
            <c:extLst>
              <c:ext xmlns:c16="http://schemas.microsoft.com/office/drawing/2014/chart" uri="{C3380CC4-5D6E-409C-BE32-E72D297353CC}">
                <c16:uniqueId val="{00000003-769E-483C-A534-62F6B9CE8685}"/>
              </c:ext>
            </c:extLst>
          </c:dPt>
          <c:cat>
            <c:strLit>
              <c:ptCount val="2"/>
              <c:pt idx="0">
                <c:v>Primary data</c:v>
              </c:pt>
              <c:pt idx="1">
                <c:v>Secondary data</c:v>
              </c:pt>
            </c:strLit>
          </c:cat>
          <c:val>
            <c:numLit>
              <c:formatCode>General</c:formatCode>
              <c:ptCount val="2"/>
              <c:pt idx="0">
                <c:v>70</c:v>
              </c:pt>
              <c:pt idx="1">
                <c:v>30</c:v>
              </c:pt>
            </c:numLit>
          </c:val>
          <c:extLst>
            <c:ext xmlns:c16="http://schemas.microsoft.com/office/drawing/2014/chart" uri="{C3380CC4-5D6E-409C-BE32-E72D297353CC}">
              <c16:uniqueId val="{00000004-769E-483C-A534-62F6B9CE8685}"/>
            </c:ext>
          </c:extLst>
        </c:ser>
        <c:ser>
          <c:idx val="1"/>
          <c:order val="1"/>
          <c:tx>
            <c:v>Column 2</c:v>
          </c:tx>
          <c:dPt>
            <c:idx val="0"/>
            <c:bubble3D val="0"/>
            <c:spPr>
              <a:solidFill>
                <a:srgbClr val="004586"/>
              </a:solidFill>
            </c:spPr>
            <c:extLst>
              <c:ext xmlns:c16="http://schemas.microsoft.com/office/drawing/2014/chart" uri="{C3380CC4-5D6E-409C-BE32-E72D297353CC}">
                <c16:uniqueId val="{00000006-769E-483C-A534-62F6B9CE8685}"/>
              </c:ext>
            </c:extLst>
          </c:dPt>
          <c:dPt>
            <c:idx val="1"/>
            <c:bubble3D val="0"/>
            <c:spPr>
              <a:solidFill>
                <a:srgbClr val="FF420E"/>
              </a:solidFill>
            </c:spPr>
            <c:extLst>
              <c:ext xmlns:c16="http://schemas.microsoft.com/office/drawing/2014/chart" uri="{C3380CC4-5D6E-409C-BE32-E72D297353CC}">
                <c16:uniqueId val="{00000008-769E-483C-A534-62F6B9CE8685}"/>
              </c:ext>
            </c:extLst>
          </c:dPt>
          <c:val>
            <c:numLit>
              <c:formatCode>General</c:formatCode>
              <c:ptCount val="2"/>
              <c:pt idx="0">
                <c:v>70</c:v>
              </c:pt>
              <c:pt idx="1">
                <c:v>30</c:v>
              </c:pt>
            </c:numLit>
          </c:val>
          <c:extLst>
            <c:ext xmlns:c16="http://schemas.microsoft.com/office/drawing/2014/chart" uri="{C3380CC4-5D6E-409C-BE32-E72D297353CC}">
              <c16:uniqueId val="{00000009-769E-483C-A534-62F6B9CE8685}"/>
            </c:ext>
          </c:extLst>
        </c:ser>
        <c:ser>
          <c:idx val="2"/>
          <c:order val="2"/>
          <c:tx>
            <c:v>Column 3</c:v>
          </c:tx>
          <c:dPt>
            <c:idx val="0"/>
            <c:bubble3D val="0"/>
            <c:spPr>
              <a:solidFill>
                <a:srgbClr val="004586"/>
              </a:solidFill>
            </c:spPr>
            <c:extLst>
              <c:ext xmlns:c16="http://schemas.microsoft.com/office/drawing/2014/chart" uri="{C3380CC4-5D6E-409C-BE32-E72D297353CC}">
                <c16:uniqueId val="{0000000B-769E-483C-A534-62F6B9CE8685}"/>
              </c:ext>
            </c:extLst>
          </c:dPt>
          <c:dPt>
            <c:idx val="1"/>
            <c:bubble3D val="0"/>
            <c:spPr>
              <a:solidFill>
                <a:srgbClr val="FF420E"/>
              </a:solidFill>
            </c:spPr>
            <c:extLst>
              <c:ext xmlns:c16="http://schemas.microsoft.com/office/drawing/2014/chart" uri="{C3380CC4-5D6E-409C-BE32-E72D297353CC}">
                <c16:uniqueId val="{0000000D-769E-483C-A534-62F6B9CE8685}"/>
              </c:ext>
            </c:extLst>
          </c:dPt>
          <c:val>
            <c:numLit>
              <c:formatCode>General</c:formatCode>
              <c:ptCount val="2"/>
              <c:pt idx="0">
                <c:v>70</c:v>
              </c:pt>
              <c:pt idx="1">
                <c:v>30</c:v>
              </c:pt>
            </c:numLit>
          </c:val>
          <c:extLst>
            <c:ext xmlns:c16="http://schemas.microsoft.com/office/drawing/2014/chart" uri="{C3380CC4-5D6E-409C-BE32-E72D297353CC}">
              <c16:uniqueId val="{0000000E-769E-483C-A534-62F6B9CE8685}"/>
            </c:ext>
          </c:extLst>
        </c:ser>
        <c:dLbls>
          <c:showLegendKey val="0"/>
          <c:showVal val="0"/>
          <c:showCatName val="0"/>
          <c:showSerName val="0"/>
          <c:showPercent val="0"/>
          <c:showBubbleSize val="0"/>
          <c:showLeaderLines val="1"/>
        </c:dLbls>
        <c:firstSliceAng val="90"/>
      </c:pieChart>
      <c:spPr>
        <a:noFill/>
        <a:ln>
          <a:solidFill>
            <a:srgbClr val="B3B3B3"/>
          </a:solidFill>
          <a:prstDash val="solid"/>
        </a:ln>
      </c:spPr>
    </c:plotArea>
    <c:legend>
      <c:legendPos val="r"/>
      <c:overlay val="0"/>
      <c:spPr>
        <a:noFill/>
        <a:ln>
          <a:noFill/>
        </a:ln>
      </c:spPr>
      <c:txPr>
        <a:bodyPr/>
        <a:lstStyle/>
        <a:p>
          <a:pPr>
            <a:defRPr sz="1000" b="0"/>
          </a:pPr>
          <a:endParaRPr lang="en-US"/>
        </a:p>
      </c:txPr>
    </c:legend>
    <c:plotVisOnly val="1"/>
    <c:dispBlanksAs val="gap"/>
    <c:showDLblsOverMax val="0"/>
  </c:chart>
  <c:spPr>
    <a:no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90"/>
      <c:rAngAx val="1"/>
    </c:view3D>
    <c:floor>
      <c:thickness val="0"/>
      <c:spPr>
        <a:solidFill>
          <a:srgbClr val="CCCCCC"/>
        </a:solidFill>
        <a:ln>
          <a:solidFill>
            <a:srgbClr val="B3B3B3"/>
          </a:solidFill>
        </a:ln>
      </c:spPr>
    </c:floor>
    <c:sideWall>
      <c:thickness val="0"/>
      <c:spPr>
        <a:noFill/>
        <a:ln>
          <a:solidFill>
            <a:srgbClr val="B3B3B3"/>
          </a:solidFill>
          <a:prstDash val="solid"/>
        </a:ln>
      </c:spPr>
    </c:sideWall>
    <c:backWall>
      <c:thickness val="0"/>
      <c:spPr>
        <a:noFill/>
        <a:ln>
          <a:solidFill>
            <a:srgbClr val="B3B3B3"/>
          </a:solidFill>
          <a:prstDash val="solid"/>
        </a:ln>
      </c:spPr>
    </c:backWall>
    <c:plotArea>
      <c:layout/>
      <c:pie3DChart>
        <c:varyColors val="1"/>
        <c:ser>
          <c:idx val="0"/>
          <c:order val="0"/>
          <c:tx>
            <c:v>Column 1</c:v>
          </c:tx>
          <c:dPt>
            <c:idx val="0"/>
            <c:bubble3D val="0"/>
            <c:spPr>
              <a:solidFill>
                <a:srgbClr val="004586"/>
              </a:solidFill>
            </c:spPr>
            <c:extLst>
              <c:ext xmlns:c16="http://schemas.microsoft.com/office/drawing/2014/chart" uri="{C3380CC4-5D6E-409C-BE32-E72D297353CC}">
                <c16:uniqueId val="{00000001-2B95-4A60-94D9-054E4491BF62}"/>
              </c:ext>
            </c:extLst>
          </c:dPt>
          <c:dPt>
            <c:idx val="1"/>
            <c:bubble3D val="0"/>
            <c:spPr>
              <a:solidFill>
                <a:srgbClr val="FF420E"/>
              </a:solidFill>
            </c:spPr>
            <c:extLst>
              <c:ext xmlns:c16="http://schemas.microsoft.com/office/drawing/2014/chart" uri="{C3380CC4-5D6E-409C-BE32-E72D297353CC}">
                <c16:uniqueId val="{00000003-2B95-4A60-94D9-054E4491BF62}"/>
              </c:ext>
            </c:extLst>
          </c:dPt>
          <c:dPt>
            <c:idx val="2"/>
            <c:bubble3D val="0"/>
            <c:spPr>
              <a:solidFill>
                <a:srgbClr val="FFD320"/>
              </a:solidFill>
            </c:spPr>
            <c:extLst>
              <c:ext xmlns:c16="http://schemas.microsoft.com/office/drawing/2014/chart" uri="{C3380CC4-5D6E-409C-BE32-E72D297353CC}">
                <c16:uniqueId val="{00000005-2B95-4A60-94D9-054E4491BF62}"/>
              </c:ext>
            </c:extLst>
          </c:dPt>
          <c:dPt>
            <c:idx val="3"/>
            <c:bubble3D val="0"/>
            <c:spPr>
              <a:solidFill>
                <a:srgbClr val="579D1C"/>
              </a:solidFill>
            </c:spPr>
            <c:extLst>
              <c:ext xmlns:c16="http://schemas.microsoft.com/office/drawing/2014/chart" uri="{C3380CC4-5D6E-409C-BE32-E72D297353CC}">
                <c16:uniqueId val="{00000007-2B95-4A60-94D9-054E4491BF62}"/>
              </c:ext>
            </c:extLst>
          </c:dPt>
          <c:cat>
            <c:strLit>
              <c:ptCount val="4"/>
              <c:pt idx="0">
                <c:v>Reals/short vedios/Parenting Tips</c:v>
              </c:pt>
              <c:pt idx="1">
                <c:v>Product Demonstrations</c:v>
              </c:pt>
              <c:pt idx="2">
                <c:v>Customer Testimonials</c:v>
              </c:pt>
              <c:pt idx="3">
                <c:v>Offers and Discounts</c:v>
              </c:pt>
            </c:strLit>
          </c:cat>
          <c:val>
            <c:numLit>
              <c:formatCode>General</c:formatCode>
              <c:ptCount val="4"/>
              <c:pt idx="0">
                <c:v>65</c:v>
              </c:pt>
              <c:pt idx="1">
                <c:v>18</c:v>
              </c:pt>
              <c:pt idx="2">
                <c:v>10</c:v>
              </c:pt>
              <c:pt idx="3">
                <c:v>7</c:v>
              </c:pt>
            </c:numLit>
          </c:val>
          <c:extLst>
            <c:ext xmlns:c16="http://schemas.microsoft.com/office/drawing/2014/chart" uri="{C3380CC4-5D6E-409C-BE32-E72D297353CC}">
              <c16:uniqueId val="{00000008-2B95-4A60-94D9-054E4491BF62}"/>
            </c:ext>
          </c:extLst>
        </c:ser>
        <c:ser>
          <c:idx val="1"/>
          <c:order val="1"/>
          <c:tx>
            <c:v>Column 2</c:v>
          </c:tx>
          <c:dPt>
            <c:idx val="0"/>
            <c:bubble3D val="0"/>
            <c:spPr>
              <a:solidFill>
                <a:srgbClr val="004586"/>
              </a:solidFill>
            </c:spPr>
            <c:extLst>
              <c:ext xmlns:c16="http://schemas.microsoft.com/office/drawing/2014/chart" uri="{C3380CC4-5D6E-409C-BE32-E72D297353CC}">
                <c16:uniqueId val="{0000000A-2B95-4A60-94D9-054E4491BF62}"/>
              </c:ext>
            </c:extLst>
          </c:dPt>
          <c:dPt>
            <c:idx val="1"/>
            <c:bubble3D val="0"/>
            <c:spPr>
              <a:solidFill>
                <a:srgbClr val="FF420E"/>
              </a:solidFill>
            </c:spPr>
            <c:extLst>
              <c:ext xmlns:c16="http://schemas.microsoft.com/office/drawing/2014/chart" uri="{C3380CC4-5D6E-409C-BE32-E72D297353CC}">
                <c16:uniqueId val="{0000000C-2B95-4A60-94D9-054E4491BF62}"/>
              </c:ext>
            </c:extLst>
          </c:dPt>
          <c:dPt>
            <c:idx val="2"/>
            <c:bubble3D val="0"/>
            <c:spPr>
              <a:solidFill>
                <a:srgbClr val="FFD320"/>
              </a:solidFill>
            </c:spPr>
            <c:extLst>
              <c:ext xmlns:c16="http://schemas.microsoft.com/office/drawing/2014/chart" uri="{C3380CC4-5D6E-409C-BE32-E72D297353CC}">
                <c16:uniqueId val="{0000000E-2B95-4A60-94D9-054E4491BF62}"/>
              </c:ext>
            </c:extLst>
          </c:dPt>
          <c:dPt>
            <c:idx val="3"/>
            <c:bubble3D val="0"/>
            <c:spPr>
              <a:solidFill>
                <a:srgbClr val="579D1C"/>
              </a:solidFill>
            </c:spPr>
            <c:extLst>
              <c:ext xmlns:c16="http://schemas.microsoft.com/office/drawing/2014/chart" uri="{C3380CC4-5D6E-409C-BE32-E72D297353CC}">
                <c16:uniqueId val="{00000010-2B95-4A60-94D9-054E4491BF62}"/>
              </c:ext>
            </c:extLst>
          </c:dPt>
          <c:val>
            <c:numLit>
              <c:formatCode>General</c:formatCode>
              <c:ptCount val="4"/>
              <c:pt idx="0">
                <c:v>65</c:v>
              </c:pt>
              <c:pt idx="1">
                <c:v>18</c:v>
              </c:pt>
              <c:pt idx="2">
                <c:v>10</c:v>
              </c:pt>
              <c:pt idx="3">
                <c:v>7</c:v>
              </c:pt>
            </c:numLit>
          </c:val>
          <c:extLst>
            <c:ext xmlns:c16="http://schemas.microsoft.com/office/drawing/2014/chart" uri="{C3380CC4-5D6E-409C-BE32-E72D297353CC}">
              <c16:uniqueId val="{00000011-2B95-4A60-94D9-054E4491BF62}"/>
            </c:ext>
          </c:extLst>
        </c:ser>
        <c:ser>
          <c:idx val="2"/>
          <c:order val="2"/>
          <c:tx>
            <c:v>Column 3</c:v>
          </c:tx>
          <c:dPt>
            <c:idx val="0"/>
            <c:bubble3D val="0"/>
            <c:spPr>
              <a:solidFill>
                <a:srgbClr val="004586"/>
              </a:solidFill>
            </c:spPr>
            <c:extLst>
              <c:ext xmlns:c16="http://schemas.microsoft.com/office/drawing/2014/chart" uri="{C3380CC4-5D6E-409C-BE32-E72D297353CC}">
                <c16:uniqueId val="{00000013-2B95-4A60-94D9-054E4491BF62}"/>
              </c:ext>
            </c:extLst>
          </c:dPt>
          <c:dPt>
            <c:idx val="1"/>
            <c:bubble3D val="0"/>
            <c:spPr>
              <a:solidFill>
                <a:srgbClr val="FF420E"/>
              </a:solidFill>
            </c:spPr>
            <c:extLst>
              <c:ext xmlns:c16="http://schemas.microsoft.com/office/drawing/2014/chart" uri="{C3380CC4-5D6E-409C-BE32-E72D297353CC}">
                <c16:uniqueId val="{00000015-2B95-4A60-94D9-054E4491BF62}"/>
              </c:ext>
            </c:extLst>
          </c:dPt>
          <c:dPt>
            <c:idx val="2"/>
            <c:bubble3D val="0"/>
            <c:spPr>
              <a:solidFill>
                <a:srgbClr val="FFD320"/>
              </a:solidFill>
            </c:spPr>
            <c:extLst>
              <c:ext xmlns:c16="http://schemas.microsoft.com/office/drawing/2014/chart" uri="{C3380CC4-5D6E-409C-BE32-E72D297353CC}">
                <c16:uniqueId val="{00000017-2B95-4A60-94D9-054E4491BF62}"/>
              </c:ext>
            </c:extLst>
          </c:dPt>
          <c:dPt>
            <c:idx val="3"/>
            <c:bubble3D val="0"/>
            <c:spPr>
              <a:solidFill>
                <a:srgbClr val="579D1C"/>
              </a:solidFill>
            </c:spPr>
            <c:extLst>
              <c:ext xmlns:c16="http://schemas.microsoft.com/office/drawing/2014/chart" uri="{C3380CC4-5D6E-409C-BE32-E72D297353CC}">
                <c16:uniqueId val="{00000019-2B95-4A60-94D9-054E4491BF62}"/>
              </c:ext>
            </c:extLst>
          </c:dPt>
          <c:val>
            <c:numLit>
              <c:formatCode>General</c:formatCode>
              <c:ptCount val="4"/>
              <c:pt idx="0">
                <c:v>65</c:v>
              </c:pt>
              <c:pt idx="1">
                <c:v>18</c:v>
              </c:pt>
              <c:pt idx="2">
                <c:v>10</c:v>
              </c:pt>
              <c:pt idx="3">
                <c:v>7</c:v>
              </c:pt>
            </c:numLit>
          </c:val>
          <c:extLst>
            <c:ext xmlns:c16="http://schemas.microsoft.com/office/drawing/2014/chart" uri="{C3380CC4-5D6E-409C-BE32-E72D297353CC}">
              <c16:uniqueId val="{0000001A-2B95-4A60-94D9-054E4491BF62}"/>
            </c:ext>
          </c:extLst>
        </c:ser>
        <c:dLbls>
          <c:showLegendKey val="0"/>
          <c:showVal val="0"/>
          <c:showCatName val="0"/>
          <c:showSerName val="0"/>
          <c:showPercent val="0"/>
          <c:showBubbleSize val="0"/>
          <c:showLeaderLines val="1"/>
        </c:dLbls>
      </c:pie3DChart>
    </c:plotArea>
    <c:legend>
      <c:legendPos val="r"/>
      <c:overlay val="0"/>
      <c:spPr>
        <a:noFill/>
        <a:ln>
          <a:noFill/>
        </a:ln>
      </c:spPr>
      <c:txPr>
        <a:bodyPr/>
        <a:lstStyle/>
        <a:p>
          <a:pPr>
            <a:defRPr sz="1000" b="0"/>
          </a:pPr>
          <a:endParaRPr lang="en-US"/>
        </a:p>
      </c:txPr>
    </c:legend>
    <c:plotVisOnly val="1"/>
    <c:dispBlanksAs val="gap"/>
    <c:showDLblsOverMax val="0"/>
  </c:chart>
  <c:spPr>
    <a:no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v>Column 1</c:v>
          </c:tx>
          <c:dPt>
            <c:idx val="0"/>
            <c:bubble3D val="0"/>
            <c:spPr>
              <a:solidFill>
                <a:srgbClr val="004586"/>
              </a:solidFill>
            </c:spPr>
            <c:extLst>
              <c:ext xmlns:c16="http://schemas.microsoft.com/office/drawing/2014/chart" uri="{C3380CC4-5D6E-409C-BE32-E72D297353CC}">
                <c16:uniqueId val="{00000001-8AD1-46DB-8C1B-BD4347EC9A7E}"/>
              </c:ext>
            </c:extLst>
          </c:dPt>
          <c:dPt>
            <c:idx val="1"/>
            <c:bubble3D val="0"/>
            <c:spPr>
              <a:solidFill>
                <a:srgbClr val="FF420E"/>
              </a:solidFill>
            </c:spPr>
            <c:extLst>
              <c:ext xmlns:c16="http://schemas.microsoft.com/office/drawing/2014/chart" uri="{C3380CC4-5D6E-409C-BE32-E72D297353CC}">
                <c16:uniqueId val="{00000003-8AD1-46DB-8C1B-BD4347EC9A7E}"/>
              </c:ext>
            </c:extLst>
          </c:dPt>
          <c:dPt>
            <c:idx val="2"/>
            <c:bubble3D val="0"/>
            <c:spPr>
              <a:solidFill>
                <a:srgbClr val="FFD320"/>
              </a:solidFill>
            </c:spPr>
            <c:extLst>
              <c:ext xmlns:c16="http://schemas.microsoft.com/office/drawing/2014/chart" uri="{C3380CC4-5D6E-409C-BE32-E72D297353CC}">
                <c16:uniqueId val="{00000005-8AD1-46DB-8C1B-BD4347EC9A7E}"/>
              </c:ext>
            </c:extLst>
          </c:dPt>
          <c:dPt>
            <c:idx val="3"/>
            <c:bubble3D val="0"/>
            <c:spPr>
              <a:solidFill>
                <a:srgbClr val="579D1C"/>
              </a:solidFill>
            </c:spPr>
            <c:extLst>
              <c:ext xmlns:c16="http://schemas.microsoft.com/office/drawing/2014/chart" uri="{C3380CC4-5D6E-409C-BE32-E72D297353CC}">
                <c16:uniqueId val="{00000007-8AD1-46DB-8C1B-BD4347EC9A7E}"/>
              </c:ext>
            </c:extLst>
          </c:dPt>
          <c:cat>
            <c:strLit>
              <c:ptCount val="4"/>
              <c:pt idx="0">
                <c:v>Instagram</c:v>
              </c:pt>
              <c:pt idx="1">
                <c:v>YouTube</c:v>
              </c:pt>
              <c:pt idx="2">
                <c:v>Facebook</c:v>
              </c:pt>
              <c:pt idx="3">
                <c:v>WhatsApp</c:v>
              </c:pt>
            </c:strLit>
          </c:cat>
          <c:val>
            <c:numLit>
              <c:formatCode>General</c:formatCode>
              <c:ptCount val="4"/>
              <c:pt idx="0">
                <c:v>46</c:v>
              </c:pt>
              <c:pt idx="1">
                <c:v>24</c:v>
              </c:pt>
              <c:pt idx="2">
                <c:v>18</c:v>
              </c:pt>
              <c:pt idx="3">
                <c:v>12</c:v>
              </c:pt>
            </c:numLit>
          </c:val>
          <c:extLst>
            <c:ext xmlns:c16="http://schemas.microsoft.com/office/drawing/2014/chart" uri="{C3380CC4-5D6E-409C-BE32-E72D297353CC}">
              <c16:uniqueId val="{00000008-8AD1-46DB-8C1B-BD4347EC9A7E}"/>
            </c:ext>
          </c:extLst>
        </c:ser>
        <c:ser>
          <c:idx val="1"/>
          <c:order val="1"/>
          <c:tx>
            <c:v>Column 2</c:v>
          </c:tx>
          <c:dPt>
            <c:idx val="0"/>
            <c:bubble3D val="0"/>
            <c:spPr>
              <a:solidFill>
                <a:srgbClr val="004586"/>
              </a:solidFill>
            </c:spPr>
            <c:extLst>
              <c:ext xmlns:c16="http://schemas.microsoft.com/office/drawing/2014/chart" uri="{C3380CC4-5D6E-409C-BE32-E72D297353CC}">
                <c16:uniqueId val="{0000000A-8AD1-46DB-8C1B-BD4347EC9A7E}"/>
              </c:ext>
            </c:extLst>
          </c:dPt>
          <c:dPt>
            <c:idx val="1"/>
            <c:bubble3D val="0"/>
            <c:spPr>
              <a:solidFill>
                <a:srgbClr val="FF420E"/>
              </a:solidFill>
            </c:spPr>
            <c:extLst>
              <c:ext xmlns:c16="http://schemas.microsoft.com/office/drawing/2014/chart" uri="{C3380CC4-5D6E-409C-BE32-E72D297353CC}">
                <c16:uniqueId val="{0000000C-8AD1-46DB-8C1B-BD4347EC9A7E}"/>
              </c:ext>
            </c:extLst>
          </c:dPt>
          <c:dPt>
            <c:idx val="2"/>
            <c:bubble3D val="0"/>
            <c:spPr>
              <a:solidFill>
                <a:srgbClr val="FFD320"/>
              </a:solidFill>
            </c:spPr>
            <c:extLst>
              <c:ext xmlns:c16="http://schemas.microsoft.com/office/drawing/2014/chart" uri="{C3380CC4-5D6E-409C-BE32-E72D297353CC}">
                <c16:uniqueId val="{0000000E-8AD1-46DB-8C1B-BD4347EC9A7E}"/>
              </c:ext>
            </c:extLst>
          </c:dPt>
          <c:dPt>
            <c:idx val="3"/>
            <c:bubble3D val="0"/>
            <c:spPr>
              <a:solidFill>
                <a:srgbClr val="579D1C"/>
              </a:solidFill>
            </c:spPr>
            <c:extLst>
              <c:ext xmlns:c16="http://schemas.microsoft.com/office/drawing/2014/chart" uri="{C3380CC4-5D6E-409C-BE32-E72D297353CC}">
                <c16:uniqueId val="{00000010-8AD1-46DB-8C1B-BD4347EC9A7E}"/>
              </c:ext>
            </c:extLst>
          </c:dPt>
          <c:val>
            <c:numLit>
              <c:formatCode>General</c:formatCode>
              <c:ptCount val="4"/>
              <c:pt idx="0">
                <c:v>46</c:v>
              </c:pt>
              <c:pt idx="1">
                <c:v>24</c:v>
              </c:pt>
              <c:pt idx="2">
                <c:v>18</c:v>
              </c:pt>
              <c:pt idx="3">
                <c:v>12</c:v>
              </c:pt>
            </c:numLit>
          </c:val>
          <c:extLst>
            <c:ext xmlns:c16="http://schemas.microsoft.com/office/drawing/2014/chart" uri="{C3380CC4-5D6E-409C-BE32-E72D297353CC}">
              <c16:uniqueId val="{00000011-8AD1-46DB-8C1B-BD4347EC9A7E}"/>
            </c:ext>
          </c:extLst>
        </c:ser>
        <c:ser>
          <c:idx val="2"/>
          <c:order val="2"/>
          <c:tx>
            <c:v>Column 3</c:v>
          </c:tx>
          <c:dPt>
            <c:idx val="0"/>
            <c:bubble3D val="0"/>
            <c:spPr>
              <a:solidFill>
                <a:srgbClr val="004586"/>
              </a:solidFill>
            </c:spPr>
            <c:extLst>
              <c:ext xmlns:c16="http://schemas.microsoft.com/office/drawing/2014/chart" uri="{C3380CC4-5D6E-409C-BE32-E72D297353CC}">
                <c16:uniqueId val="{00000013-8AD1-46DB-8C1B-BD4347EC9A7E}"/>
              </c:ext>
            </c:extLst>
          </c:dPt>
          <c:dPt>
            <c:idx val="1"/>
            <c:bubble3D val="0"/>
            <c:spPr>
              <a:solidFill>
                <a:srgbClr val="FF420E"/>
              </a:solidFill>
            </c:spPr>
            <c:extLst>
              <c:ext xmlns:c16="http://schemas.microsoft.com/office/drawing/2014/chart" uri="{C3380CC4-5D6E-409C-BE32-E72D297353CC}">
                <c16:uniqueId val="{00000015-8AD1-46DB-8C1B-BD4347EC9A7E}"/>
              </c:ext>
            </c:extLst>
          </c:dPt>
          <c:dPt>
            <c:idx val="2"/>
            <c:bubble3D val="0"/>
            <c:spPr>
              <a:solidFill>
                <a:srgbClr val="FFD320"/>
              </a:solidFill>
            </c:spPr>
            <c:extLst>
              <c:ext xmlns:c16="http://schemas.microsoft.com/office/drawing/2014/chart" uri="{C3380CC4-5D6E-409C-BE32-E72D297353CC}">
                <c16:uniqueId val="{00000017-8AD1-46DB-8C1B-BD4347EC9A7E}"/>
              </c:ext>
            </c:extLst>
          </c:dPt>
          <c:dPt>
            <c:idx val="3"/>
            <c:bubble3D val="0"/>
            <c:spPr>
              <a:solidFill>
                <a:srgbClr val="579D1C"/>
              </a:solidFill>
            </c:spPr>
            <c:extLst>
              <c:ext xmlns:c16="http://schemas.microsoft.com/office/drawing/2014/chart" uri="{C3380CC4-5D6E-409C-BE32-E72D297353CC}">
                <c16:uniqueId val="{00000019-8AD1-46DB-8C1B-BD4347EC9A7E}"/>
              </c:ext>
            </c:extLst>
          </c:dPt>
          <c:val>
            <c:numLit>
              <c:formatCode>General</c:formatCode>
              <c:ptCount val="4"/>
              <c:pt idx="0">
                <c:v>46</c:v>
              </c:pt>
              <c:pt idx="1">
                <c:v>24</c:v>
              </c:pt>
              <c:pt idx="2">
                <c:v>18</c:v>
              </c:pt>
              <c:pt idx="3">
                <c:v>12</c:v>
              </c:pt>
            </c:numLit>
          </c:val>
          <c:extLst>
            <c:ext xmlns:c16="http://schemas.microsoft.com/office/drawing/2014/chart" uri="{C3380CC4-5D6E-409C-BE32-E72D297353CC}">
              <c16:uniqueId val="{0000001A-8AD1-46DB-8C1B-BD4347EC9A7E}"/>
            </c:ext>
          </c:extLst>
        </c:ser>
        <c:dLbls>
          <c:showLegendKey val="0"/>
          <c:showVal val="0"/>
          <c:showCatName val="0"/>
          <c:showSerName val="0"/>
          <c:showPercent val="0"/>
          <c:showBubbleSize val="0"/>
          <c:showLeaderLines val="1"/>
        </c:dLbls>
        <c:firstSliceAng val="90"/>
      </c:pieChart>
      <c:spPr>
        <a:noFill/>
        <a:ln>
          <a:solidFill>
            <a:srgbClr val="B3B3B3"/>
          </a:solidFill>
          <a:prstDash val="solid"/>
        </a:ln>
      </c:spPr>
    </c:plotArea>
    <c:legend>
      <c:legendPos val="r"/>
      <c:overlay val="0"/>
      <c:spPr>
        <a:noFill/>
        <a:ln>
          <a:noFill/>
        </a:ln>
      </c:spPr>
      <c:txPr>
        <a:bodyPr/>
        <a:lstStyle/>
        <a:p>
          <a:pPr>
            <a:defRPr sz="1000" b="0"/>
          </a:pPr>
          <a:endParaRPr lang="en-US"/>
        </a:p>
      </c:txPr>
    </c:legend>
    <c:plotVisOnly val="1"/>
    <c:dispBlanksAs val="gap"/>
    <c:showDLblsOverMax val="0"/>
  </c:chart>
  <c:spPr>
    <a:no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76</Pages>
  <Words>9891</Words>
  <Characters>56384</Characters>
  <Application>Microsoft Office Word</Application>
  <DocSecurity>0</DocSecurity>
  <Lines>469</Lines>
  <Paragraphs>132</Paragraphs>
  <ScaleCrop>false</ScaleCrop>
  <Company/>
  <LinksUpToDate>false</LinksUpToDate>
  <CharactersWithSpaces>66143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iyswaryagovind97@gmail.com</dc:creator>
  <cp:keywords/>
  <dc:description/>
  <cp:lastModifiedBy>iyswaryagovind97@gmail.com</cp:lastModifiedBy>
  <cp:revision>1</cp:revision>
  <dcterms:created xsi:type="dcterms:W3CDTF">2026-10-13T12:42:00Z</dcterms:created>
  <dcterms:modified xsi:type="dcterms:W3CDTF">2026-10-13T12:43:00Z</dcterms:modified>
</cp:coreProperties>
</file>