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>Seminario de Proyectos</w:t>
      </w:r>
    </w:p>
    <w:p w:rsidR="00602811" w:rsidRDefault="00602811" w:rsidP="00BE60C1">
      <w:pPr>
        <w:spacing w:before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3A</w:t>
      </w:r>
      <w:r w:rsidR="00BE60C1" w:rsidRPr="00BE60C1">
        <w:rPr>
          <w:b/>
          <w:bCs/>
          <w:sz w:val="22"/>
          <w:szCs w:val="22"/>
        </w:rPr>
        <w:t xml:space="preserve">. </w:t>
      </w:r>
      <w:r w:rsidRPr="00602811">
        <w:rPr>
          <w:b/>
          <w:bCs/>
          <w:sz w:val="22"/>
          <w:szCs w:val="22"/>
        </w:rPr>
        <w:t>Proyecto integrador. Variables y objetivo general de investigación</w:t>
      </w:r>
      <w:r>
        <w:rPr>
          <w:b/>
          <w:bCs/>
          <w:sz w:val="22"/>
          <w:szCs w:val="22"/>
        </w:rPr>
        <w:t>.</w:t>
      </w:r>
    </w:p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 xml:space="preserve">Luis Fernando Izquierdo </w:t>
      </w:r>
      <w:proofErr w:type="spellStart"/>
      <w:r w:rsidRPr="00BE60C1">
        <w:rPr>
          <w:sz w:val="22"/>
          <w:szCs w:val="22"/>
          <w:lang w:val="es-ES"/>
        </w:rPr>
        <w:t>Berdugo</w:t>
      </w:r>
      <w:proofErr w:type="spellEnd"/>
    </w:p>
    <w:p w:rsidR="00BE60C1" w:rsidRPr="00BE60C1" w:rsidRDefault="00602811" w:rsidP="00BE60C1">
      <w:pPr>
        <w:spacing w:before="1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23</w:t>
      </w:r>
      <w:r w:rsidR="00BE60C1" w:rsidRPr="00BE60C1">
        <w:rPr>
          <w:sz w:val="22"/>
          <w:szCs w:val="22"/>
          <w:lang w:val="es-ES"/>
        </w:rPr>
        <w:t xml:space="preserve"> de marzo de 2025</w:t>
      </w:r>
    </w:p>
    <w:tbl>
      <w:tblPr>
        <w:tblW w:w="8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262"/>
        <w:gridCol w:w="1412"/>
        <w:gridCol w:w="3761"/>
        <w:gridCol w:w="1431"/>
      </w:tblGrid>
      <w:tr w:rsidR="00602811" w:rsidRPr="00602811" w:rsidTr="00602811">
        <w:trPr>
          <w:trHeight w:val="320"/>
        </w:trPr>
        <w:tc>
          <w:tcPr>
            <w:tcW w:w="86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Constructo de investigación</w:t>
            </w:r>
          </w:p>
        </w:tc>
      </w:tr>
      <w:tr w:rsidR="00602811" w:rsidRPr="00602811" w:rsidTr="00602811">
        <w:trPr>
          <w:trHeight w:val="320"/>
        </w:trPr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02811" w:rsidRPr="00602811" w:rsidTr="00602811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02811" w:rsidRPr="00602811" w:rsidTr="00602811">
        <w:trPr>
          <w:trHeight w:val="400"/>
        </w:trPr>
        <w:tc>
          <w:tcPr>
            <w:tcW w:w="183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48235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Pregunta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65911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Objetivo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Hipótesis</w:t>
            </w:r>
          </w:p>
        </w:tc>
      </w:tr>
      <w:tr w:rsidR="00602811" w:rsidRPr="00602811" w:rsidTr="00602811">
        <w:trPr>
          <w:trHeight w:val="2260"/>
        </w:trPr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General</w:t>
            </w:r>
          </w:p>
        </w:tc>
        <w:tc>
          <w:tcPr>
            <w:tcW w:w="141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A9D08E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4B084"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Desarrollar un modelo predictivo basado en Machine Learning y Deep Learning para la detección temprana de enfermedades cardiovasculares en México, utilizando datos clínicos de registros electrónicos de salud</w:t>
            </w:r>
          </w:p>
        </w:tc>
        <w:tc>
          <w:tcPr>
            <w:tcW w:w="143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D966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02811" w:rsidRPr="00602811" w:rsidTr="00602811">
        <w:trPr>
          <w:trHeight w:val="540"/>
        </w:trPr>
        <w:tc>
          <w:tcPr>
            <w:tcW w:w="183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Específicos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41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02811" w:rsidRPr="00602811" w:rsidTr="00602811">
        <w:trPr>
          <w:trHeight w:val="540"/>
        </w:trPr>
        <w:tc>
          <w:tcPr>
            <w:tcW w:w="183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41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02811" w:rsidRPr="00602811" w:rsidTr="00602811">
        <w:trPr>
          <w:trHeight w:val="540"/>
        </w:trPr>
        <w:tc>
          <w:tcPr>
            <w:tcW w:w="183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141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02811" w:rsidRPr="00602811" w:rsidTr="00602811">
        <w:trPr>
          <w:trHeight w:val="200"/>
        </w:trPr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6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02811" w:rsidRPr="00602811" w:rsidTr="00602811">
        <w:trPr>
          <w:trHeight w:val="580"/>
        </w:trPr>
        <w:tc>
          <w:tcPr>
            <w:tcW w:w="20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497B0"/>
            <w:noWrap/>
            <w:vAlign w:val="center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 Dependiente</w:t>
            </w:r>
          </w:p>
        </w:tc>
        <w:tc>
          <w:tcPr>
            <w:tcW w:w="66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CB9CA"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Detección temprana de enfermedades cardiovasculares</w:t>
            </w:r>
          </w:p>
        </w:tc>
      </w:tr>
      <w:tr w:rsidR="00602811" w:rsidRPr="00602811" w:rsidTr="00602811">
        <w:trPr>
          <w:trHeight w:val="1000"/>
        </w:trPr>
        <w:tc>
          <w:tcPr>
            <w:tcW w:w="20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EA9DB"/>
            <w:noWrap/>
            <w:vAlign w:val="center"/>
            <w:hideMark/>
          </w:tcPr>
          <w:p w:rsidR="00602811" w:rsidRPr="00602811" w:rsidRDefault="00602811" w:rsidP="00602811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Variables Independientes</w:t>
            </w:r>
          </w:p>
        </w:tc>
        <w:tc>
          <w:tcPr>
            <w:tcW w:w="6604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4C6E7"/>
            <w:vAlign w:val="center"/>
            <w:hideMark/>
          </w:tcPr>
          <w:p w:rsidR="00602811" w:rsidRPr="00602811" w:rsidRDefault="00602811" w:rsidP="006028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0281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Factores de riesgo cardiovascular (hipertensión, diabetes, tabaquismo, obesidad, antecedentes familiares)</w:t>
            </w:r>
          </w:p>
        </w:tc>
      </w:tr>
    </w:tbl>
    <w:p w:rsidR="00FC0616" w:rsidRPr="00602811" w:rsidRDefault="00FC0616" w:rsidP="00FC0616">
      <w:pPr>
        <w:spacing w:before="120" w:line="480" w:lineRule="auto"/>
        <w:ind w:left="720" w:hanging="720"/>
        <w:rPr>
          <w:sz w:val="22"/>
          <w:szCs w:val="22"/>
        </w:rPr>
      </w:pPr>
    </w:p>
    <w:p w:rsidR="00FC0616" w:rsidRPr="00602811" w:rsidRDefault="00FC0616" w:rsidP="00FC0616">
      <w:pPr>
        <w:spacing w:before="120" w:line="480" w:lineRule="auto"/>
        <w:ind w:left="720" w:hanging="720"/>
        <w:rPr>
          <w:sz w:val="22"/>
          <w:szCs w:val="22"/>
        </w:rPr>
      </w:pPr>
    </w:p>
    <w:p w:rsidR="00FC0616" w:rsidRPr="00602811" w:rsidRDefault="00FC0616" w:rsidP="00BE60C1">
      <w:pPr>
        <w:spacing w:before="120" w:line="480" w:lineRule="auto"/>
        <w:ind w:left="720" w:hanging="720"/>
        <w:rPr>
          <w:sz w:val="18"/>
          <w:szCs w:val="18"/>
        </w:rPr>
      </w:pPr>
    </w:p>
    <w:sectPr w:rsidR="00FC0616" w:rsidRPr="00602811" w:rsidSect="00F9208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F72"/>
    <w:multiLevelType w:val="hybridMultilevel"/>
    <w:tmpl w:val="681EC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8C"/>
    <w:rsid w:val="00084456"/>
    <w:rsid w:val="001579EC"/>
    <w:rsid w:val="005528EF"/>
    <w:rsid w:val="00602811"/>
    <w:rsid w:val="00630C40"/>
    <w:rsid w:val="00985AD8"/>
    <w:rsid w:val="00AA596B"/>
    <w:rsid w:val="00BE60C1"/>
    <w:rsid w:val="00F9208C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5811"/>
  <w15:chartTrackingRefBased/>
  <w15:docId w15:val="{156A545F-0FB4-BD45-BB50-24DA7DD2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C4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528E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28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28E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3</cp:revision>
  <dcterms:created xsi:type="dcterms:W3CDTF">2025-03-10T02:58:00Z</dcterms:created>
  <dcterms:modified xsi:type="dcterms:W3CDTF">2025-03-24T04:56:00Z</dcterms:modified>
</cp:coreProperties>
</file>