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FE" w:rsidRPr="00D47ECD" w:rsidRDefault="007217FE" w:rsidP="007217F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Arial"/>
        </w:rPr>
      </w:pPr>
      <w:r w:rsidRPr="00860EAF">
        <w:rPr>
          <w:rFonts w:cs="Arial"/>
          <w:b/>
          <w:bCs/>
          <w:lang w:eastAsia="en-US"/>
        </w:rPr>
        <w:t>EXCELENTÍSSIMO (A) SENHOR (A) DOUTOR (A) JUIZ (A) FEDERAL DA</w:t>
      </w:r>
      <w:proofErr w:type="gramStart"/>
      <w:r w:rsidRPr="00860EAF">
        <w:rPr>
          <w:rFonts w:cs="Arial"/>
          <w:b/>
          <w:bCs/>
          <w:lang w:eastAsia="en-US"/>
        </w:rPr>
        <w:t xml:space="preserve">  </w:t>
      </w:r>
      <w:proofErr w:type="gramEnd"/>
      <w:r w:rsidRPr="00860EAF">
        <w:rPr>
          <w:rFonts w:cs="Arial"/>
          <w:b/>
          <w:bCs/>
          <w:lang w:eastAsia="en-US"/>
        </w:rPr>
        <w:t>____ª VARA FEDERAL DA SUBSEÇÃO JUDICIÁRIA DE FLORIANÓPOLIS/SC</w:t>
      </w:r>
    </w:p>
    <w:p w:rsidR="007217FE" w:rsidRDefault="007217FE" w:rsidP="007217FE"/>
    <w:p w:rsidR="007217FE" w:rsidRDefault="007217FE" w:rsidP="007217FE"/>
    <w:p w:rsidR="007217FE" w:rsidRDefault="007217FE" w:rsidP="007217FE"/>
    <w:p w:rsidR="007217FE" w:rsidRDefault="007217FE" w:rsidP="007217FE"/>
    <w:p w:rsidR="007217FE" w:rsidRDefault="007217FE" w:rsidP="007217FE"/>
    <w:p w:rsidR="007217FE" w:rsidRPr="00AD734A" w:rsidRDefault="007217FE" w:rsidP="007217FE">
      <w:pPr>
        <w:jc w:val="right"/>
        <w:rPr>
          <w:b/>
          <w:highlight w:val="yellow"/>
        </w:rPr>
      </w:pPr>
      <w:proofErr w:type="gramStart"/>
      <w:r w:rsidRPr="00AD734A">
        <w:rPr>
          <w:b/>
          <w:highlight w:val="yellow"/>
        </w:rPr>
        <w:t>IDOSO – PRIORIDADE</w:t>
      </w:r>
      <w:proofErr w:type="gramEnd"/>
      <w:r w:rsidRPr="00AD734A">
        <w:rPr>
          <w:b/>
          <w:highlight w:val="yellow"/>
        </w:rPr>
        <w:t xml:space="preserve"> DE TRAMITAÇÃO</w:t>
      </w:r>
    </w:p>
    <w:p w:rsidR="007217FE" w:rsidRPr="00AD734A" w:rsidRDefault="007217FE" w:rsidP="007217FE">
      <w:pPr>
        <w:jc w:val="right"/>
        <w:rPr>
          <w:b/>
        </w:rPr>
      </w:pPr>
      <w:r w:rsidRPr="00AD734A">
        <w:rPr>
          <w:b/>
          <w:highlight w:val="yellow"/>
        </w:rPr>
        <w:t>(ART. 1.048, I CPC)</w:t>
      </w:r>
    </w:p>
    <w:p w:rsidR="007217FE" w:rsidRDefault="007217FE" w:rsidP="007217FE"/>
    <w:p w:rsidR="007217FE" w:rsidRDefault="007217FE" w:rsidP="007217FE"/>
    <w:p w:rsidR="007217FE" w:rsidRDefault="007217FE" w:rsidP="007217FE">
      <w:r w:rsidRPr="006524DA">
        <w:rPr>
          <w:rFonts w:ascii="Bookman Old Style" w:hAnsi="Bookman Old Style"/>
          <w:b/>
          <w:color w:val="000000"/>
        </w:rPr>
        <w:t>EMENTA: PREVIDENCIÁRIO. CONCESSÃO. PENSÃO POR MORTE. UNIÃO ESTÁVEL.</w:t>
      </w:r>
    </w:p>
    <w:p w:rsidR="007217FE" w:rsidRDefault="007217FE" w:rsidP="007217FE"/>
    <w:p w:rsidR="007217FE" w:rsidRDefault="007217FE" w:rsidP="007217FE"/>
    <w:p w:rsidR="007217FE" w:rsidRDefault="00FF594D" w:rsidP="007217FE">
      <w:pPr>
        <w:ind w:left="1701" w:right="-285" w:hanging="1"/>
        <w:rPr>
          <w:rFonts w:cs="Arial"/>
          <w:color w:val="000000"/>
        </w:rPr>
      </w:pPr>
      <w:r>
        <w:rPr>
          <w:rFonts w:cs="Arial"/>
          <w:b/>
        </w:rPr>
        <w:t>XXXXXXXXXXXXXXXXX</w:t>
      </w:r>
      <w:r w:rsidR="007217FE" w:rsidRPr="00F65534">
        <w:rPr>
          <w:rFonts w:cs="Arial"/>
        </w:rPr>
        <w:t>, brasileira, divorciada, aposentada, inscri</w:t>
      </w:r>
      <w:r w:rsidR="000B068D">
        <w:rPr>
          <w:rFonts w:cs="Arial"/>
        </w:rPr>
        <w:t xml:space="preserve">ta no CPF sob nº </w:t>
      </w:r>
      <w:r>
        <w:rPr>
          <w:rFonts w:cs="Arial"/>
        </w:rPr>
        <w:t>XXXXXXXX</w:t>
      </w:r>
      <w:r w:rsidR="007217FE" w:rsidRPr="00F65534">
        <w:rPr>
          <w:rFonts w:cs="Arial"/>
        </w:rPr>
        <w:t xml:space="preserve">, portadora do RG nº </w:t>
      </w:r>
      <w:r>
        <w:rPr>
          <w:rFonts w:cs="Arial"/>
        </w:rPr>
        <w:t>XXXXXXXXXXXXXXX</w:t>
      </w:r>
      <w:r w:rsidR="007217FE" w:rsidRPr="00F65534">
        <w:rPr>
          <w:rFonts w:cs="Arial"/>
        </w:rPr>
        <w:t xml:space="preserve">, residente e domiciliada na Rua </w:t>
      </w:r>
      <w:r>
        <w:rPr>
          <w:rFonts w:cs="Arial"/>
        </w:rPr>
        <w:t>XXXXXXXXXX</w:t>
      </w:r>
      <w:r w:rsidR="007217FE" w:rsidRPr="00F65534">
        <w:rPr>
          <w:rFonts w:cs="Arial"/>
        </w:rPr>
        <w:t xml:space="preserve"> n. 302, Apto: </w:t>
      </w:r>
      <w:proofErr w:type="gramStart"/>
      <w:r w:rsidR="007217FE" w:rsidRPr="00F65534">
        <w:rPr>
          <w:rFonts w:cs="Arial"/>
        </w:rPr>
        <w:t>02, Bairro</w:t>
      </w:r>
      <w:proofErr w:type="gramEnd"/>
      <w:r w:rsidR="007217FE" w:rsidRPr="00F65534">
        <w:rPr>
          <w:rFonts w:cs="Arial"/>
        </w:rPr>
        <w:t xml:space="preserve">: </w:t>
      </w:r>
      <w:r>
        <w:rPr>
          <w:rFonts w:cs="Arial"/>
        </w:rPr>
        <w:t>XXXXXXXXXXXXX</w:t>
      </w:r>
      <w:r w:rsidR="007217FE" w:rsidRPr="00F65534">
        <w:rPr>
          <w:rFonts w:cs="Arial"/>
        </w:rPr>
        <w:t xml:space="preserve">, Palhoça/SC CEP: </w:t>
      </w:r>
      <w:r>
        <w:rPr>
          <w:rFonts w:cs="Arial"/>
        </w:rPr>
        <w:t>XXXXXXXXX</w:t>
      </w:r>
      <w:r w:rsidR="007217FE" w:rsidRPr="00F65534">
        <w:rPr>
          <w:rFonts w:cs="Arial"/>
        </w:rPr>
        <w:t>, representada por seu advogado (procuração anexa) infra-assinado, com endereç</w:t>
      </w:r>
      <w:r>
        <w:rPr>
          <w:rFonts w:cs="Arial"/>
        </w:rPr>
        <w:t>o profissional localizado na (ENDEREÇO E MEIOS DE CONTATO)</w:t>
      </w:r>
      <w:r w:rsidR="007217FE" w:rsidRPr="00F65534">
        <w:rPr>
          <w:rFonts w:eastAsia="Times New Roman" w:cs="Arial"/>
        </w:rPr>
        <w:t xml:space="preserve">, vem, respeitosamente, perante Vossa Excelência, </w:t>
      </w:r>
      <w:r w:rsidR="007119F5" w:rsidRPr="007119F5">
        <w:rPr>
          <w:rFonts w:eastAsia="Times New Roman" w:cs="Arial"/>
        </w:rPr>
        <w:t>com fundamento na Constituição Federal, art. 201, V, e n</w:t>
      </w:r>
      <w:r w:rsidR="007119F5">
        <w:rPr>
          <w:rFonts w:eastAsia="Times New Roman" w:cs="Arial"/>
        </w:rPr>
        <w:t xml:space="preserve">a Lei 8213/91, art. 74, </w:t>
      </w:r>
      <w:r w:rsidR="007217FE" w:rsidRPr="00F65534">
        <w:rPr>
          <w:rFonts w:cs="Arial"/>
          <w:color w:val="000000"/>
        </w:rPr>
        <w:t>propor a presente</w:t>
      </w:r>
    </w:p>
    <w:p w:rsidR="007217FE" w:rsidRPr="00F65534" w:rsidRDefault="007217FE" w:rsidP="007217FE">
      <w:pPr>
        <w:spacing w:line="240" w:lineRule="auto"/>
        <w:ind w:left="1701" w:right="-285" w:hanging="1"/>
        <w:rPr>
          <w:rFonts w:cs="Arial"/>
          <w:color w:val="000000"/>
        </w:rPr>
      </w:pPr>
    </w:p>
    <w:tbl>
      <w:tblPr>
        <w:tblW w:w="0" w:type="auto"/>
        <w:tblInd w:w="2268" w:type="dxa"/>
        <w:shd w:val="clear" w:color="auto" w:fill="000000"/>
        <w:tblLook w:val="04A0" w:firstRow="1" w:lastRow="0" w:firstColumn="1" w:lastColumn="0" w:noHBand="0" w:noVBand="1"/>
      </w:tblPr>
      <w:tblGrid>
        <w:gridCol w:w="6804"/>
      </w:tblGrid>
      <w:tr w:rsidR="007217FE" w:rsidRPr="00AC19D9" w:rsidTr="002965CA">
        <w:trPr>
          <w:trHeight w:val="794"/>
        </w:trPr>
        <w:tc>
          <w:tcPr>
            <w:tcW w:w="6804" w:type="dxa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217FE" w:rsidRPr="006524DA" w:rsidRDefault="007217FE" w:rsidP="000B068D">
            <w:pPr>
              <w:spacing w:before="120" w:after="120"/>
              <w:ind w:firstLine="0"/>
              <w:jc w:val="center"/>
              <w:rPr>
                <w:rFonts w:ascii="Bookman Old Style" w:hAnsi="Bookman Old Style"/>
                <w:b/>
                <w:caps/>
                <w:color w:val="FFFFFF"/>
                <w:lang w:eastAsia="en-US"/>
              </w:rPr>
            </w:pPr>
            <w:r w:rsidRPr="006524DA">
              <w:rPr>
                <w:rFonts w:ascii="Bookman Old Style" w:hAnsi="Bookman Old Style"/>
                <w:b/>
                <w:caps/>
                <w:color w:val="FFFFFF"/>
              </w:rPr>
              <w:t xml:space="preserve">AÇÃO JUDICIAL PARA CONCESSÃO DE BENEFÍCIO PREVIDENCIÁRIO </w:t>
            </w:r>
            <w:r w:rsidR="000B068D">
              <w:rPr>
                <w:rFonts w:ascii="Bookman Old Style" w:hAnsi="Bookman Old Style"/>
                <w:b/>
                <w:caps/>
                <w:color w:val="FFFFFF"/>
              </w:rPr>
              <w:t xml:space="preserve">COM </w:t>
            </w:r>
            <w:r w:rsidR="004F1CBD" w:rsidRPr="004F1CBD">
              <w:rPr>
                <w:rFonts w:ascii="Bookman Old Style" w:hAnsi="Bookman Old Style"/>
                <w:b/>
                <w:caps/>
                <w:color w:val="FFFFFF"/>
              </w:rPr>
              <w:t>PEDIDO DE TUTELA DE URGÊNCIA DE NATUREZA ANTECIPADA</w:t>
            </w:r>
          </w:p>
        </w:tc>
      </w:tr>
    </w:tbl>
    <w:p w:rsidR="007217FE" w:rsidRDefault="007217FE" w:rsidP="007217FE">
      <w:pPr>
        <w:pStyle w:val="NormalWeb"/>
        <w:shd w:val="clear" w:color="auto" w:fill="FFFFFF"/>
        <w:spacing w:before="0" w:beforeAutospacing="0" w:after="0" w:afterAutospacing="0"/>
        <w:rPr>
          <w:rFonts w:cs="Arial"/>
          <w:lang w:val="pt-BR"/>
        </w:rPr>
      </w:pPr>
    </w:p>
    <w:p w:rsidR="007217FE" w:rsidRDefault="007217FE" w:rsidP="007217FE">
      <w:pPr>
        <w:pStyle w:val="NormalWeb"/>
        <w:shd w:val="clear" w:color="auto" w:fill="FFFFFF"/>
        <w:spacing w:before="0" w:beforeAutospacing="0" w:after="0" w:afterAutospacing="0"/>
        <w:ind w:left="1701"/>
        <w:rPr>
          <w:rFonts w:cs="Arial"/>
          <w:lang w:val="pt-BR"/>
        </w:rPr>
      </w:pPr>
      <w:r w:rsidRPr="00CE01CE">
        <w:rPr>
          <w:rFonts w:cs="Arial"/>
          <w:lang w:val="pt-BR"/>
        </w:rPr>
        <w:t xml:space="preserve">Em face do </w:t>
      </w:r>
      <w:r w:rsidRPr="00CE01CE">
        <w:rPr>
          <w:rFonts w:cs="Arial"/>
          <w:b/>
          <w:lang w:val="pt-BR"/>
        </w:rPr>
        <w:t>INSTITUTO NACIONAL DO</w:t>
      </w:r>
      <w:r w:rsidRPr="00CE01CE">
        <w:rPr>
          <w:rStyle w:val="apple-converted-space"/>
          <w:rFonts w:cs="Arial"/>
          <w:b/>
          <w:lang w:val="pt-BR"/>
        </w:rPr>
        <w:t> </w:t>
      </w:r>
      <w:hyperlink r:id="rId9" w:history="1">
        <w:r w:rsidRPr="00067174">
          <w:rPr>
            <w:rStyle w:val="Hyperlink"/>
            <w:rFonts w:cs="Arial"/>
            <w:b/>
            <w:color w:val="auto"/>
            <w:u w:val="none"/>
            <w:lang w:val="pt-BR"/>
          </w:rPr>
          <w:t>SEGURO</w:t>
        </w:r>
      </w:hyperlink>
      <w:r w:rsidRPr="00CE01CE">
        <w:rPr>
          <w:rStyle w:val="apple-converted-space"/>
          <w:rFonts w:cs="Arial"/>
          <w:b/>
          <w:lang w:val="pt-BR"/>
        </w:rPr>
        <w:t> </w:t>
      </w:r>
      <w:r w:rsidRPr="00CE01CE">
        <w:rPr>
          <w:rFonts w:cs="Arial"/>
          <w:b/>
          <w:lang w:val="pt-BR"/>
        </w:rPr>
        <w:t>SOCIAL</w:t>
      </w:r>
      <w:r w:rsidRPr="00CE01CE">
        <w:rPr>
          <w:rFonts w:cs="Arial"/>
          <w:lang w:val="pt-BR"/>
        </w:rPr>
        <w:t xml:space="preserve"> </w:t>
      </w:r>
      <w:r w:rsidRPr="00CE01CE">
        <w:rPr>
          <w:rFonts w:cs="Arial"/>
          <w:b/>
          <w:lang w:val="pt-BR"/>
        </w:rPr>
        <w:t>–</w:t>
      </w:r>
      <w:r w:rsidRPr="00CE01CE">
        <w:rPr>
          <w:rFonts w:cs="Arial"/>
          <w:lang w:val="pt-BR"/>
        </w:rPr>
        <w:t xml:space="preserve"> </w:t>
      </w:r>
      <w:r w:rsidRPr="00CE01CE">
        <w:rPr>
          <w:rFonts w:cs="Arial"/>
          <w:b/>
          <w:lang w:val="pt-BR"/>
        </w:rPr>
        <w:t>INSS</w:t>
      </w:r>
      <w:r w:rsidRPr="00CE01CE">
        <w:rPr>
          <w:rFonts w:cs="Arial"/>
          <w:lang w:val="pt-BR"/>
        </w:rPr>
        <w:t xml:space="preserve">, </w:t>
      </w:r>
      <w:r w:rsidR="00396484">
        <w:rPr>
          <w:rFonts w:cs="Arial"/>
          <w:lang w:val="pt-BR"/>
        </w:rPr>
        <w:t xml:space="preserve">CNPJ: </w:t>
      </w:r>
      <w:r w:rsidR="00396484" w:rsidRPr="00396484">
        <w:rPr>
          <w:rFonts w:cs="Arial"/>
          <w:lang w:val="pt-BR"/>
        </w:rPr>
        <w:t>29.979.036/0864-36</w:t>
      </w:r>
      <w:r w:rsidR="00396484">
        <w:rPr>
          <w:rFonts w:cs="Arial"/>
          <w:lang w:val="pt-BR"/>
        </w:rPr>
        <w:t xml:space="preserve">, </w:t>
      </w:r>
      <w:r w:rsidRPr="00CE01CE">
        <w:rPr>
          <w:rFonts w:cs="Arial"/>
          <w:lang w:val="pt-BR"/>
        </w:rPr>
        <w:t xml:space="preserve">na pessoa de seu representante legal, </w:t>
      </w:r>
      <w:r w:rsidR="00396484">
        <w:rPr>
          <w:rFonts w:cs="Arial"/>
          <w:lang w:val="pt-BR"/>
        </w:rPr>
        <w:t>na</w:t>
      </w:r>
      <w:r w:rsidRPr="00CE01CE">
        <w:rPr>
          <w:rFonts w:cs="Arial"/>
          <w:lang w:val="pt-BR"/>
        </w:rPr>
        <w:t xml:space="preserve"> </w:t>
      </w:r>
      <w:r w:rsidR="00396484">
        <w:rPr>
          <w:rFonts w:cs="Arial"/>
          <w:lang w:val="pt-BR"/>
        </w:rPr>
        <w:t>Superintendê</w:t>
      </w:r>
      <w:r w:rsidRPr="00BB3565">
        <w:rPr>
          <w:rFonts w:cs="Arial"/>
          <w:lang w:val="pt-BR"/>
        </w:rPr>
        <w:t xml:space="preserve">ncia </w:t>
      </w:r>
      <w:r>
        <w:rPr>
          <w:rFonts w:cs="Arial"/>
          <w:lang w:val="pt-BR"/>
        </w:rPr>
        <w:t>do</w:t>
      </w:r>
      <w:r w:rsidRPr="00BB3565">
        <w:rPr>
          <w:rFonts w:cs="Arial"/>
          <w:lang w:val="pt-BR"/>
        </w:rPr>
        <w:t xml:space="preserve"> INSS</w:t>
      </w:r>
      <w:r>
        <w:rPr>
          <w:rFonts w:cs="Arial"/>
          <w:lang w:val="pt-BR"/>
        </w:rPr>
        <w:t xml:space="preserve"> e</w:t>
      </w:r>
      <w:r w:rsidRPr="00BB3565">
        <w:rPr>
          <w:rFonts w:cs="Arial"/>
          <w:lang w:val="pt-BR"/>
        </w:rPr>
        <w:t>m Santa Catarina</w:t>
      </w:r>
      <w:r w:rsidRPr="00CE01CE">
        <w:rPr>
          <w:rFonts w:cs="Arial"/>
          <w:lang w:val="pt-BR"/>
        </w:rPr>
        <w:t xml:space="preserve">, Rua </w:t>
      </w:r>
      <w:r>
        <w:rPr>
          <w:rFonts w:cs="Arial"/>
          <w:lang w:val="pt-BR"/>
        </w:rPr>
        <w:t xml:space="preserve">Felipe </w:t>
      </w:r>
      <w:proofErr w:type="spellStart"/>
      <w:r>
        <w:rPr>
          <w:rFonts w:cs="Arial"/>
          <w:lang w:val="pt-BR"/>
        </w:rPr>
        <w:t>Schimidt</w:t>
      </w:r>
      <w:proofErr w:type="spellEnd"/>
      <w:r w:rsidRPr="00CE01CE">
        <w:rPr>
          <w:rFonts w:cs="Arial"/>
          <w:lang w:val="pt-BR"/>
        </w:rPr>
        <w:t xml:space="preserve">, n. </w:t>
      </w:r>
      <w:r>
        <w:rPr>
          <w:rFonts w:cs="Arial"/>
          <w:lang w:val="pt-BR"/>
        </w:rPr>
        <w:t>331, 13º andar</w:t>
      </w:r>
      <w:r w:rsidRPr="00CE01CE">
        <w:rPr>
          <w:rFonts w:cs="Arial"/>
          <w:lang w:val="pt-BR"/>
        </w:rPr>
        <w:t xml:space="preserve">, Centro, </w:t>
      </w:r>
      <w:r>
        <w:rPr>
          <w:rFonts w:cs="Arial"/>
          <w:lang w:val="pt-BR"/>
        </w:rPr>
        <w:lastRenderedPageBreak/>
        <w:t>Florianópolis</w:t>
      </w:r>
      <w:r w:rsidRPr="00CE01CE">
        <w:rPr>
          <w:rFonts w:cs="Arial"/>
          <w:lang w:val="pt-BR"/>
        </w:rPr>
        <w:t xml:space="preserve">/SC, CEP: </w:t>
      </w:r>
      <w:r>
        <w:rPr>
          <w:rFonts w:cs="Arial"/>
          <w:lang w:val="pt-BR"/>
        </w:rPr>
        <w:t>88010-000</w:t>
      </w:r>
      <w:r w:rsidRPr="00CE01CE">
        <w:rPr>
          <w:rFonts w:cs="Arial"/>
          <w:lang w:val="pt-BR"/>
        </w:rPr>
        <w:t>, conforme as razões de fato e de direito a seguir expostas:</w:t>
      </w:r>
    </w:p>
    <w:p w:rsidR="007217FE" w:rsidRDefault="007217FE" w:rsidP="007217FE">
      <w:pPr>
        <w:pStyle w:val="NormalWeb"/>
        <w:shd w:val="clear" w:color="auto" w:fill="FFFFFF"/>
        <w:spacing w:before="0" w:beforeAutospacing="0" w:after="0" w:afterAutospacing="0"/>
        <w:ind w:left="1701"/>
        <w:rPr>
          <w:rFonts w:cs="Arial"/>
          <w:lang w:val="pt-BR"/>
        </w:rPr>
      </w:pPr>
    </w:p>
    <w:p w:rsidR="007217FE" w:rsidRDefault="007217FE" w:rsidP="007217FE">
      <w:pPr>
        <w:pStyle w:val="NormalWeb"/>
        <w:shd w:val="clear" w:color="auto" w:fill="FFFFFF"/>
        <w:spacing w:before="0" w:beforeAutospacing="0" w:after="0" w:afterAutospacing="0"/>
        <w:ind w:left="1701"/>
        <w:rPr>
          <w:rFonts w:cs="Arial"/>
          <w:lang w:val="pt-BR"/>
        </w:rPr>
      </w:pPr>
    </w:p>
    <w:p w:rsidR="007217FE" w:rsidRPr="00521E66" w:rsidRDefault="007217FE" w:rsidP="00812BB1">
      <w:pPr>
        <w:pStyle w:val="Ttulo1"/>
      </w:pPr>
      <w:r w:rsidRPr="00521E66">
        <w:t>PRELIMINARMENTE:</w:t>
      </w:r>
    </w:p>
    <w:p w:rsidR="007217FE" w:rsidRPr="00521E66" w:rsidRDefault="007217FE" w:rsidP="00812BB1">
      <w:pPr>
        <w:pStyle w:val="Ttulo1"/>
      </w:pPr>
      <w:r w:rsidRPr="00521E66">
        <w:t>Da Justiça Gratuita:</w:t>
      </w:r>
    </w:p>
    <w:p w:rsidR="007217FE" w:rsidRPr="00521E66" w:rsidRDefault="007217FE" w:rsidP="007217FE">
      <w:pPr>
        <w:shd w:val="clear" w:color="auto" w:fill="FFFFFF"/>
        <w:tabs>
          <w:tab w:val="left" w:pos="6096"/>
        </w:tabs>
        <w:rPr>
          <w:rFonts w:eastAsia="Times New Roman" w:cs="Arial"/>
          <w:b/>
          <w:bCs/>
        </w:rPr>
      </w:pPr>
    </w:p>
    <w:p w:rsidR="007217FE" w:rsidRPr="00521E66" w:rsidRDefault="007217FE" w:rsidP="007217FE">
      <w:r>
        <w:t>A Autora</w:t>
      </w:r>
      <w:r w:rsidRPr="00521E66">
        <w:t xml:space="preserve"> faz jus à concessão da gratuidade de Justiça, haja vista não possuir rendimentos suficientes para custear as despesas processuais sem detrimento de seu sustento e de sua família, por ser pessoa pobre, necessitando de sua renda para manutenção sua casa e honrar suas dívidas.</w:t>
      </w:r>
    </w:p>
    <w:p w:rsidR="007217FE" w:rsidRPr="00FF594D" w:rsidRDefault="007217FE" w:rsidP="007217FE">
      <w:pPr>
        <w:rPr>
          <w:rFonts w:cs="Arial"/>
          <w:color w:val="FF0000"/>
        </w:rPr>
      </w:pPr>
      <w:r w:rsidRPr="00FF594D">
        <w:rPr>
          <w:rFonts w:cs="Arial"/>
          <w:color w:val="FF0000"/>
        </w:rPr>
        <w:t xml:space="preserve">De acordo com o artigo 4º da Lei nº 1.060/1950, basta </w:t>
      </w:r>
      <w:proofErr w:type="gramStart"/>
      <w:r w:rsidRPr="00FF594D">
        <w:rPr>
          <w:rFonts w:cs="Arial"/>
          <w:color w:val="FF0000"/>
        </w:rPr>
        <w:t>a</w:t>
      </w:r>
      <w:proofErr w:type="gramEnd"/>
      <w:r w:rsidRPr="00FF594D">
        <w:rPr>
          <w:rFonts w:cs="Arial"/>
          <w:color w:val="FF0000"/>
        </w:rPr>
        <w:t xml:space="preserve"> afirmação de que não possui condições de arcar com custas e honorários, sem prejuízo próprio e de sua família, na própria petição inicial ou em seu pedido, a qualquer momento do processo, para a concessão do benefício, pelo que nos bastamos do texto da lei, </w:t>
      </w:r>
      <w:r w:rsidRPr="00FF594D">
        <w:rPr>
          <w:rFonts w:cs="Arial"/>
          <w:i/>
          <w:color w:val="FF0000"/>
        </w:rPr>
        <w:t xml:space="preserve">in </w:t>
      </w:r>
      <w:proofErr w:type="spellStart"/>
      <w:r w:rsidRPr="00FF594D">
        <w:rPr>
          <w:rFonts w:cs="Arial"/>
          <w:i/>
          <w:color w:val="FF0000"/>
        </w:rPr>
        <w:t>verbis</w:t>
      </w:r>
      <w:proofErr w:type="spellEnd"/>
      <w:r w:rsidRPr="00FF594D">
        <w:rPr>
          <w:rFonts w:cs="Arial"/>
          <w:color w:val="FF0000"/>
        </w:rPr>
        <w:t>:</w:t>
      </w:r>
    </w:p>
    <w:p w:rsidR="007217FE" w:rsidRPr="00FF594D" w:rsidRDefault="007217FE" w:rsidP="007217FE">
      <w:pPr>
        <w:pStyle w:val="SemEspaamento"/>
        <w:rPr>
          <w:rFonts w:cs="Arial"/>
          <w:color w:val="FF0000"/>
        </w:rPr>
      </w:pPr>
      <w:r w:rsidRPr="00FF594D">
        <w:rPr>
          <w:rFonts w:cs="Arial"/>
          <w:color w:val="FF0000"/>
        </w:rPr>
        <w:t xml:space="preserve">Art. 4º A parte gozará dos benefícios da assistência judiciária, mediante simples afirmação, na própria petição inicial, de que não está em condições de pagar </w:t>
      </w:r>
      <w:proofErr w:type="gramStart"/>
      <w:r w:rsidRPr="00FF594D">
        <w:rPr>
          <w:rFonts w:cs="Arial"/>
          <w:color w:val="FF0000"/>
        </w:rPr>
        <w:t>as custas</w:t>
      </w:r>
      <w:proofErr w:type="gramEnd"/>
      <w:r w:rsidRPr="00FF594D">
        <w:rPr>
          <w:rFonts w:cs="Arial"/>
          <w:color w:val="FF0000"/>
        </w:rPr>
        <w:t xml:space="preserve"> do processo e os honorários de advogado, sem prejuízo próprio ou de sua família.</w:t>
      </w:r>
    </w:p>
    <w:p w:rsidR="007217FE" w:rsidRPr="00FF594D" w:rsidRDefault="007217FE" w:rsidP="007217FE">
      <w:pPr>
        <w:pStyle w:val="SemEspaamento"/>
        <w:rPr>
          <w:rFonts w:cs="Arial"/>
          <w:b/>
          <w:color w:val="FF0000"/>
        </w:rPr>
      </w:pPr>
      <w:r w:rsidRPr="00FF594D">
        <w:rPr>
          <w:rFonts w:cs="Arial"/>
          <w:color w:val="FF0000"/>
        </w:rPr>
        <w:t xml:space="preserve">§ 1º Presume-se pobre, até prova em contrário, quem afirmar essa condição nos termos da lei, </w:t>
      </w:r>
      <w:proofErr w:type="gramStart"/>
      <w:r w:rsidRPr="00FF594D">
        <w:rPr>
          <w:rFonts w:cs="Arial"/>
          <w:color w:val="FF0000"/>
        </w:rPr>
        <w:t>sob pena</w:t>
      </w:r>
      <w:proofErr w:type="gramEnd"/>
      <w:r w:rsidRPr="00FF594D">
        <w:rPr>
          <w:rFonts w:cs="Arial"/>
          <w:color w:val="FF0000"/>
        </w:rPr>
        <w:t xml:space="preserve"> de pagamento até o décuplo das custas judiciais.</w:t>
      </w:r>
      <w:r w:rsidR="00FF594D">
        <w:rPr>
          <w:rFonts w:cs="Arial"/>
          <w:color w:val="FF0000"/>
        </w:rPr>
        <w:t xml:space="preserve"> </w:t>
      </w:r>
      <w:r w:rsidR="00FF594D" w:rsidRPr="00FF594D">
        <w:rPr>
          <w:rFonts w:cs="Arial"/>
          <w:b/>
        </w:rPr>
        <w:t>(MUDAR PARA O ART. 98 DO CPC)</w:t>
      </w:r>
    </w:p>
    <w:p w:rsidR="007217FE" w:rsidRPr="00521E66" w:rsidRDefault="007217FE" w:rsidP="007217FE">
      <w:pPr>
        <w:rPr>
          <w:rFonts w:cs="Arial"/>
        </w:rPr>
      </w:pPr>
    </w:p>
    <w:p w:rsidR="007217FE" w:rsidRDefault="007217FE" w:rsidP="007217FE">
      <w:pPr>
        <w:rPr>
          <w:rFonts w:cs="Arial"/>
        </w:rPr>
      </w:pPr>
      <w:r w:rsidRPr="00521E66">
        <w:rPr>
          <w:rFonts w:cs="Arial"/>
        </w:rPr>
        <w:t xml:space="preserve">Para tanto, faz juntada do documento necessário - declaração de hipossuficiência, além de juntar comprovante de </w:t>
      </w:r>
      <w:r w:rsidR="009739E6">
        <w:rPr>
          <w:rFonts w:cs="Arial"/>
        </w:rPr>
        <w:t>aposentadoria que não chega a um salário mínimo</w:t>
      </w:r>
      <w:r w:rsidR="00117C77">
        <w:rPr>
          <w:rFonts w:cs="Arial"/>
        </w:rPr>
        <w:t xml:space="preserve"> (recebe R$ 715,99 (setecentos e quinze reais e noventa e nove centavos do INSS))</w:t>
      </w:r>
      <w:r w:rsidR="009739E6">
        <w:rPr>
          <w:rFonts w:cs="Arial"/>
        </w:rPr>
        <w:t xml:space="preserve"> e sem perspectiva de outros ganhos</w:t>
      </w:r>
      <w:r w:rsidR="000B068D">
        <w:rPr>
          <w:rFonts w:cs="Arial"/>
        </w:rPr>
        <w:t>,</w:t>
      </w:r>
      <w:r w:rsidR="009739E6">
        <w:rPr>
          <w:rFonts w:cs="Arial"/>
        </w:rPr>
        <w:t xml:space="preserve"> tal que</w:t>
      </w:r>
      <w:r w:rsidR="000B068D">
        <w:rPr>
          <w:rFonts w:cs="Arial"/>
        </w:rPr>
        <w:t>,</w:t>
      </w:r>
      <w:r w:rsidR="009739E6">
        <w:rPr>
          <w:rFonts w:cs="Arial"/>
        </w:rPr>
        <w:t xml:space="preserve"> </w:t>
      </w:r>
      <w:r w:rsidR="00B20771">
        <w:rPr>
          <w:rFonts w:cs="Arial"/>
        </w:rPr>
        <w:t>atualmente está com 70 (setenta) anos de idade</w:t>
      </w:r>
      <w:r w:rsidRPr="00521E66">
        <w:rPr>
          <w:rFonts w:cs="Arial"/>
        </w:rPr>
        <w:t>.</w:t>
      </w:r>
    </w:p>
    <w:p w:rsidR="007217FE" w:rsidRDefault="007217FE" w:rsidP="007217FE">
      <w:pPr>
        <w:rPr>
          <w:rFonts w:cs="Arial"/>
        </w:rPr>
      </w:pPr>
      <w:r w:rsidRPr="00521E66">
        <w:rPr>
          <w:rFonts w:cs="Arial"/>
        </w:rPr>
        <w:t xml:space="preserve">Sendo assim, </w:t>
      </w:r>
      <w:r>
        <w:rPr>
          <w:rFonts w:cs="Arial"/>
        </w:rPr>
        <w:t xml:space="preserve">a </w:t>
      </w:r>
      <w:r w:rsidR="00B20771">
        <w:rPr>
          <w:rFonts w:cs="Arial"/>
        </w:rPr>
        <w:t>Autora</w:t>
      </w:r>
      <w:r w:rsidRPr="00521E66">
        <w:rPr>
          <w:rFonts w:cs="Arial"/>
        </w:rPr>
        <w:t xml:space="preserve"> requer o benefício da justiça gratuita por não ter como arcar com as despesas processuais, na conformidade da Lei n.º 1.060/50, bem como nos termos do artigo 5º,</w:t>
      </w:r>
      <w:r>
        <w:rPr>
          <w:rFonts w:cs="Arial"/>
        </w:rPr>
        <w:t xml:space="preserve"> LXXIV da Constituição Federal e art. 98 do CPC, </w:t>
      </w:r>
      <w:r w:rsidRPr="00521E66">
        <w:rPr>
          <w:rFonts w:cs="Arial"/>
        </w:rPr>
        <w:t xml:space="preserve">visto que, tal imposição, comprometeria o sustento próprio, bem como ao pagamento </w:t>
      </w:r>
      <w:r>
        <w:rPr>
          <w:rFonts w:cs="Arial"/>
        </w:rPr>
        <w:t>de suas contas.</w:t>
      </w:r>
    </w:p>
    <w:p w:rsidR="00B20771" w:rsidRDefault="00B20771" w:rsidP="007217FE">
      <w:pPr>
        <w:tabs>
          <w:tab w:val="left" w:pos="9072"/>
        </w:tabs>
        <w:spacing w:before="240" w:after="240"/>
        <w:ind w:firstLine="1134"/>
        <w:rPr>
          <w:rFonts w:ascii="Bookman Old Style" w:hAnsi="Bookman Old Style" w:cs="Calibri"/>
        </w:rPr>
      </w:pPr>
    </w:p>
    <w:p w:rsidR="00B20771" w:rsidRDefault="00B20771" w:rsidP="007217FE">
      <w:pPr>
        <w:tabs>
          <w:tab w:val="left" w:pos="9072"/>
        </w:tabs>
        <w:spacing w:before="240" w:after="240"/>
        <w:ind w:firstLine="1134"/>
        <w:rPr>
          <w:rFonts w:ascii="Bookman Old Style" w:hAnsi="Bookman Old Style" w:cs="Calibri"/>
        </w:rPr>
      </w:pPr>
    </w:p>
    <w:p w:rsidR="00B20771" w:rsidRPr="00B20771" w:rsidRDefault="00B20771" w:rsidP="00812BB1">
      <w:pPr>
        <w:pStyle w:val="Ttulo1"/>
      </w:pPr>
      <w:r>
        <w:lastRenderedPageBreak/>
        <w:t>I. DOS FATOS</w:t>
      </w:r>
    </w:p>
    <w:p w:rsidR="00117C77" w:rsidRDefault="00117C77" w:rsidP="00614043"/>
    <w:p w:rsidR="007217FE" w:rsidRPr="00AC19D9" w:rsidRDefault="007217FE" w:rsidP="00614043">
      <w:r w:rsidRPr="00AC19D9">
        <w:t xml:space="preserve">A Parte Autora manteve </w:t>
      </w:r>
      <w:r w:rsidR="00AE53A0">
        <w:t xml:space="preserve">UNIÃO ESTÁVEL </w:t>
      </w:r>
      <w:r w:rsidRPr="00AC19D9">
        <w:t xml:space="preserve">com o </w:t>
      </w:r>
      <w:r w:rsidRPr="00AC19D9">
        <w:rPr>
          <w:i/>
        </w:rPr>
        <w:t>de cujus</w:t>
      </w:r>
      <w:r w:rsidRPr="00BA73BC">
        <w:t>,</w:t>
      </w:r>
      <w:r>
        <w:t xml:space="preserve"> </w:t>
      </w:r>
      <w:r w:rsidR="00FF594D">
        <w:t>XXXXXXXXXXXXXXXXXXXXX</w:t>
      </w:r>
      <w:r w:rsidRPr="00AC19D9">
        <w:t xml:space="preserve">, um relacionamento duradouro, público e contínuo por </w:t>
      </w:r>
      <w:r w:rsidR="0091647D">
        <w:t>cerca de 30 anos, e, embora a Requerente não saiba precisar a data em que começaram a morar juntos, informou ao seu signat</w:t>
      </w:r>
      <w:r w:rsidR="009F7CBF">
        <w:t>ário que acredita que foi</w:t>
      </w:r>
      <w:r w:rsidR="000B068D">
        <w:t xml:space="preserve"> entre os anos de 1994 ou 199</w:t>
      </w:r>
      <w:r w:rsidR="0091647D">
        <w:t>6</w:t>
      </w:r>
      <w:r w:rsidRPr="00AC19D9">
        <w:t>, que se encerrou apenas com o óbito deste último, caracterizando, desta forma, a figura da união estável.</w:t>
      </w:r>
    </w:p>
    <w:p w:rsidR="007217FE" w:rsidRPr="00AC19D9" w:rsidRDefault="007217FE" w:rsidP="00614043">
      <w:r w:rsidRPr="00AC19D9">
        <w:t>Após o óbito do seu companheiro</w:t>
      </w:r>
      <w:r w:rsidR="00F50A79">
        <w:t xml:space="preserve"> em</w:t>
      </w:r>
      <w:r w:rsidR="009F7CBF">
        <w:t xml:space="preserve"> </w:t>
      </w:r>
      <w:r w:rsidR="00FF594D">
        <w:rPr>
          <w:b/>
        </w:rPr>
        <w:t>XXXXXXX</w:t>
      </w:r>
      <w:r w:rsidRPr="00AC19D9">
        <w:t>, a Parte Autora, em</w:t>
      </w:r>
      <w:r w:rsidR="009F7CBF">
        <w:rPr>
          <w:b/>
        </w:rPr>
        <w:t xml:space="preserve"> </w:t>
      </w:r>
      <w:r w:rsidR="00FF594D">
        <w:rPr>
          <w:b/>
        </w:rPr>
        <w:t>XXXXXXX</w:t>
      </w:r>
      <w:r w:rsidRPr="00AC19D9">
        <w:t xml:space="preserve"> requereu</w:t>
      </w:r>
      <w:r>
        <w:t>,</w:t>
      </w:r>
      <w:r w:rsidRPr="00AC19D9">
        <w:t xml:space="preserve"> nos termos do art. 74 </w:t>
      </w:r>
      <w:r w:rsidRPr="00AC19D9">
        <w:rPr>
          <w:iCs/>
        </w:rPr>
        <w:t>da Lei n.</w:t>
      </w:r>
      <w:r>
        <w:rPr>
          <w:iCs/>
        </w:rPr>
        <w:t>º</w:t>
      </w:r>
      <w:r w:rsidRPr="00AC19D9">
        <w:rPr>
          <w:iCs/>
        </w:rPr>
        <w:t xml:space="preserve"> 8.213/91</w:t>
      </w:r>
      <w:r w:rsidRPr="00AC19D9">
        <w:rPr>
          <w:i/>
          <w:iCs/>
        </w:rPr>
        <w:t>,</w:t>
      </w:r>
      <w:r w:rsidRPr="00AC19D9">
        <w:t xml:space="preserve"> o benefício de pensão por morte junto à agência da Previdência Social.</w:t>
      </w:r>
    </w:p>
    <w:p w:rsidR="007217FE" w:rsidRDefault="007217FE" w:rsidP="00614043">
      <w:r w:rsidRPr="00AC19D9">
        <w:rPr>
          <w:rFonts w:cs="Calibri"/>
        </w:rPr>
        <w:t>Porém, o INSS indeferiu o benefício pleiteado</w:t>
      </w:r>
      <w:r>
        <w:rPr>
          <w:rFonts w:cs="Calibri"/>
        </w:rPr>
        <w:t>,</w:t>
      </w:r>
      <w:r w:rsidRPr="00AC19D9">
        <w:rPr>
          <w:rFonts w:cs="Calibri"/>
        </w:rPr>
        <w:t xml:space="preserve"> alegando que “</w:t>
      </w:r>
      <w:r w:rsidRPr="00614043">
        <w:rPr>
          <w:i/>
        </w:rPr>
        <w:t xml:space="preserve">por falta da qualidade de dependente, não foi reconhecido o direito ao benefício pleiteado, tendo em vista que os documentos apresentados não comprovam a união estável em relação ao </w:t>
      </w:r>
      <w:proofErr w:type="gramStart"/>
      <w:r w:rsidRPr="00614043">
        <w:rPr>
          <w:i/>
        </w:rPr>
        <w:t>segurado</w:t>
      </w:r>
      <w:r w:rsidR="00C17967" w:rsidRPr="00614043">
        <w:rPr>
          <w:i/>
        </w:rPr>
        <w:t>(</w:t>
      </w:r>
      <w:proofErr w:type="gramEnd"/>
      <w:r w:rsidR="00C17967" w:rsidRPr="00614043">
        <w:rPr>
          <w:i/>
        </w:rPr>
        <w:t>a)</w:t>
      </w:r>
      <w:r w:rsidRPr="00614043">
        <w:rPr>
          <w:i/>
        </w:rPr>
        <w:t xml:space="preserve"> instituidor</w:t>
      </w:r>
      <w:r w:rsidR="00C17967" w:rsidRPr="00614043">
        <w:rPr>
          <w:i/>
        </w:rPr>
        <w:t>(a)</w:t>
      </w:r>
      <w:r w:rsidR="00614043">
        <w:t>”</w:t>
      </w:r>
      <w:r w:rsidR="00C17967">
        <w:t>(</w:t>
      </w:r>
      <w:r w:rsidR="00614043" w:rsidRPr="00614043">
        <w:rPr>
          <w:b/>
        </w:rPr>
        <w:t xml:space="preserve">DOC. </w:t>
      </w:r>
      <w:r w:rsidR="00FF594D">
        <w:rPr>
          <w:b/>
        </w:rPr>
        <w:t>XX</w:t>
      </w:r>
      <w:r w:rsidR="00C17967">
        <w:t>)</w:t>
      </w:r>
      <w:r w:rsidR="00614043">
        <w:t>.</w:t>
      </w:r>
    </w:p>
    <w:p w:rsidR="00614043" w:rsidRDefault="00614043" w:rsidP="00614043">
      <w:r>
        <w:t xml:space="preserve">Não obstante, </w:t>
      </w:r>
      <w:r w:rsidR="00117C77">
        <w:t xml:space="preserve">praticamente </w:t>
      </w:r>
      <w:proofErr w:type="gramStart"/>
      <w:r>
        <w:t>nenhum dos documentos, que a Pleiteante faz juntada nesta demanda, foram</w:t>
      </w:r>
      <w:proofErr w:type="gramEnd"/>
      <w:r>
        <w:t xml:space="preserve"> aceitos pelo INSS, </w:t>
      </w:r>
      <w:r w:rsidR="00B4454E">
        <w:t xml:space="preserve">que os recusou sob a alegação de não serem documentos </w:t>
      </w:r>
      <w:r w:rsidR="00117C77">
        <w:t xml:space="preserve">comprobatórios </w:t>
      </w:r>
      <w:r w:rsidR="00B4454E">
        <w:t xml:space="preserve">da união estável e dependência da Autora com o </w:t>
      </w:r>
      <w:r w:rsidR="00B4454E">
        <w:rPr>
          <w:i/>
        </w:rPr>
        <w:t xml:space="preserve">de cujus, </w:t>
      </w:r>
      <w:r w:rsidR="00B4454E">
        <w:t>orientando-a a fazer uma Justificação Administrativa</w:t>
      </w:r>
      <w:r w:rsidR="00460A5E">
        <w:t xml:space="preserve"> (</w:t>
      </w:r>
      <w:r w:rsidR="00460A5E" w:rsidRPr="00614043">
        <w:rPr>
          <w:b/>
        </w:rPr>
        <w:t xml:space="preserve">DOC. </w:t>
      </w:r>
      <w:r w:rsidR="00460A5E">
        <w:rPr>
          <w:b/>
        </w:rPr>
        <w:t>9 p. 2</w:t>
      </w:r>
      <w:r w:rsidR="00460A5E">
        <w:t>)</w:t>
      </w:r>
      <w:r w:rsidR="00B4454E">
        <w:t>, que, logo após, foi indeferida, sem a oitiva das testemunhas arroladas</w:t>
      </w:r>
      <w:r w:rsidR="00460A5E">
        <w:t>.</w:t>
      </w:r>
    </w:p>
    <w:p w:rsidR="00E76739" w:rsidRPr="00E76739" w:rsidRDefault="00E76739" w:rsidP="00614043">
      <w:r>
        <w:t xml:space="preserve">Destaca-se que todos os filhos do </w:t>
      </w:r>
      <w:r>
        <w:rPr>
          <w:i/>
        </w:rPr>
        <w:t xml:space="preserve">de cujus </w:t>
      </w:r>
      <w:r w:rsidRPr="00E76739">
        <w:t>são maiores, capazes e independentes</w:t>
      </w:r>
      <w:r>
        <w:t xml:space="preserve">, e, que sua </w:t>
      </w:r>
      <w:proofErr w:type="spellStart"/>
      <w:r>
        <w:t>ex-esposa</w:t>
      </w:r>
      <w:proofErr w:type="spellEnd"/>
      <w:r>
        <w:t xml:space="preserve"> não era sua dependente há muitos anos, tal que estiveram separados de fato e com independência econômica por mais de </w:t>
      </w:r>
      <w:r w:rsidR="00CE4058">
        <w:t>20</w:t>
      </w:r>
      <w:r>
        <w:t xml:space="preserve"> anos.</w:t>
      </w:r>
    </w:p>
    <w:p w:rsidR="00117C77" w:rsidRPr="00944332" w:rsidRDefault="00117C77" w:rsidP="00614043">
      <w:pPr>
        <w:rPr>
          <w:b/>
        </w:rPr>
      </w:pPr>
      <w:r w:rsidRPr="00944332">
        <w:rPr>
          <w:b/>
          <w:highlight w:val="yellow"/>
        </w:rPr>
        <w:t>Excelência, atualmente a Autora tem 70 anos e mora de aluguel, onde paga R$ 800,00 (oitocentos reais)</w:t>
      </w:r>
      <w:r w:rsidR="00372B98" w:rsidRPr="00944332">
        <w:rPr>
          <w:b/>
          <w:highlight w:val="yellow"/>
        </w:rPr>
        <w:t xml:space="preserve"> pela locação e recebe atualmente </w:t>
      </w:r>
      <w:r w:rsidR="00372B98" w:rsidRPr="00944332">
        <w:rPr>
          <w:rFonts w:cs="Arial"/>
          <w:b/>
          <w:highlight w:val="yellow"/>
        </w:rPr>
        <w:t xml:space="preserve">R$ 715,99 (setecentos e quinze reais e noventa e nove centavos do INSS) (EXTRATO BANCÁRIO DOC. </w:t>
      </w:r>
      <w:proofErr w:type="gramStart"/>
      <w:r w:rsidR="00372B98" w:rsidRPr="00944332">
        <w:rPr>
          <w:rFonts w:cs="Arial"/>
          <w:b/>
          <w:highlight w:val="yellow"/>
        </w:rPr>
        <w:t>6</w:t>
      </w:r>
      <w:proofErr w:type="gramEnd"/>
      <w:r w:rsidR="00372B98" w:rsidRPr="00944332">
        <w:rPr>
          <w:rFonts w:cs="Arial"/>
          <w:b/>
          <w:highlight w:val="yellow"/>
        </w:rPr>
        <w:t xml:space="preserve">) de aposentadoria por idade do INSS, ou seja, menos que um salário mínimo, e sempre contou com a renda do </w:t>
      </w:r>
      <w:r w:rsidR="00372B98" w:rsidRPr="00944332">
        <w:rPr>
          <w:rFonts w:cs="Arial"/>
          <w:b/>
          <w:i/>
          <w:highlight w:val="yellow"/>
        </w:rPr>
        <w:t>de cujus</w:t>
      </w:r>
      <w:r w:rsidR="00372B98" w:rsidRPr="00944332">
        <w:rPr>
          <w:rFonts w:cs="Arial"/>
          <w:b/>
          <w:highlight w:val="yellow"/>
        </w:rPr>
        <w:t xml:space="preserve"> que morava com ela e era o provedor do lar, e agora, com o seu falecimento a mesma está desesperada, pois não tem dinheiro nem para se alimentar</w:t>
      </w:r>
      <w:r w:rsidR="00944332" w:rsidRPr="00944332">
        <w:rPr>
          <w:rFonts w:cs="Arial"/>
          <w:b/>
          <w:highlight w:val="yellow"/>
        </w:rPr>
        <w:t xml:space="preserve"> e pagar as contas</w:t>
      </w:r>
      <w:r w:rsidR="00372B98" w:rsidRPr="00944332">
        <w:rPr>
          <w:rFonts w:cs="Arial"/>
          <w:b/>
          <w:highlight w:val="yellow"/>
        </w:rPr>
        <w:t xml:space="preserve">, </w:t>
      </w:r>
      <w:r w:rsidR="002965CA" w:rsidRPr="00944332">
        <w:rPr>
          <w:rFonts w:cs="Arial"/>
          <w:b/>
          <w:highlight w:val="yellow"/>
        </w:rPr>
        <w:t xml:space="preserve">contando com a ajuda das filhas e netos para poder comer e ter um </w:t>
      </w:r>
      <w:r w:rsidR="002965CA" w:rsidRPr="00944332">
        <w:rPr>
          <w:rFonts w:cs="Arial"/>
          <w:b/>
          <w:highlight w:val="yellow"/>
        </w:rPr>
        <w:lastRenderedPageBreak/>
        <w:t>teto, para tanto que o próprio Locador do imóvel</w:t>
      </w:r>
      <w:r w:rsidR="00944332" w:rsidRPr="00944332">
        <w:rPr>
          <w:rFonts w:cs="Arial"/>
          <w:b/>
          <w:highlight w:val="yellow"/>
        </w:rPr>
        <w:t xml:space="preserve"> onde ela mora</w:t>
      </w:r>
      <w:r w:rsidR="002965CA" w:rsidRPr="00944332">
        <w:rPr>
          <w:rFonts w:cs="Arial"/>
          <w:b/>
          <w:highlight w:val="yellow"/>
        </w:rPr>
        <w:t xml:space="preserve">, ciente da morte do “marido”/convivente da Autora, reduziu o aluguel dela para R$ 500,00 (quinhentos reais) por 3 meses, até que começasse a receber a pensão de seu marido, </w:t>
      </w:r>
      <w:r w:rsidR="002965CA" w:rsidRPr="00944332">
        <w:rPr>
          <w:rFonts w:cs="Arial"/>
          <w:b/>
          <w:highlight w:val="yellow"/>
          <w:u w:val="single"/>
        </w:rPr>
        <w:t xml:space="preserve">onde deveria pagar </w:t>
      </w:r>
      <w:r w:rsidR="00944332" w:rsidRPr="00944332">
        <w:rPr>
          <w:rFonts w:cs="Arial"/>
          <w:b/>
          <w:highlight w:val="yellow"/>
          <w:u w:val="single"/>
        </w:rPr>
        <w:t>as diferenças</w:t>
      </w:r>
      <w:r w:rsidR="00944332" w:rsidRPr="00944332">
        <w:rPr>
          <w:rFonts w:cs="Arial"/>
          <w:b/>
          <w:highlight w:val="yellow"/>
        </w:rPr>
        <w:t>.</w:t>
      </w:r>
    </w:p>
    <w:p w:rsidR="00460A5E" w:rsidRPr="00A33D68" w:rsidRDefault="00460A5E" w:rsidP="00614043">
      <w:r>
        <w:t xml:space="preserve">Outro fato relevante que deve chegar a conhecimento deste honorável Juízo e do Ministério Público Federal é </w:t>
      </w:r>
      <w:r w:rsidR="00A33D68">
        <w:t>d</w:t>
      </w:r>
      <w:r>
        <w:t xml:space="preserve">a possibilidade de tentativa de fraude à Previdência por parte do </w:t>
      </w:r>
      <w:r w:rsidR="00A33D68">
        <w:t xml:space="preserve">filho do </w:t>
      </w:r>
      <w:r w:rsidR="00A33D68">
        <w:rPr>
          <w:i/>
        </w:rPr>
        <w:t>de cujus</w:t>
      </w:r>
      <w:r w:rsidR="00A33D68">
        <w:t>,</w:t>
      </w:r>
      <w:r w:rsidR="00944332">
        <w:t xml:space="preserve"> </w:t>
      </w:r>
      <w:r w:rsidR="00A33D68">
        <w:t xml:space="preserve">de nome </w:t>
      </w:r>
      <w:r w:rsidR="00FF594D">
        <w:t>XXXXXXXXXXXX</w:t>
      </w:r>
      <w:r w:rsidR="00A33D68">
        <w:t xml:space="preserve">, que, segundo a Autora, está pleiteando administrativamente o benefício em favor em nome de sua genitora, uma vez que o Falecido nunca providenciou a separação ou divórcio da </w:t>
      </w:r>
      <w:proofErr w:type="spellStart"/>
      <w:proofErr w:type="gramStart"/>
      <w:r w:rsidR="00A33D68">
        <w:t>ex</w:t>
      </w:r>
      <w:proofErr w:type="spellEnd"/>
      <w:r w:rsidR="00A33D68">
        <w:t xml:space="preserve"> mulher</w:t>
      </w:r>
      <w:proofErr w:type="gramEnd"/>
      <w:r w:rsidR="00A33D68">
        <w:t xml:space="preserve">, chegando a lhe oferecer metade do benefício em troca da entrega dos documentos </w:t>
      </w:r>
      <w:r w:rsidR="00A7748E">
        <w:t xml:space="preserve">que a Pleiteante tem em sua custódia. Contudo, tal informação é sigilosa e somente pode ser esclarecida pelo próprio INSS, que deverá, caso exista tal tentativa de fraude, requerer o chamamento ao processo </w:t>
      </w:r>
      <w:r w:rsidR="003B45B8">
        <w:t>dos envolvidos</w:t>
      </w:r>
      <w:r w:rsidR="00944332">
        <w:t xml:space="preserve"> e denunciação ao M.P.F</w:t>
      </w:r>
      <w:proofErr w:type="gramStart"/>
      <w:r w:rsidR="00944332">
        <w:t>.</w:t>
      </w:r>
      <w:r w:rsidR="003B45B8">
        <w:t>.</w:t>
      </w:r>
      <w:proofErr w:type="gramEnd"/>
    </w:p>
    <w:p w:rsidR="007217FE" w:rsidRDefault="007217FE" w:rsidP="003B45B8">
      <w:r w:rsidRPr="00AC19D9">
        <w:t>Logo, busca</w:t>
      </w:r>
      <w:r>
        <w:t xml:space="preserve"> </w:t>
      </w:r>
      <w:r w:rsidRPr="00AC19D9">
        <w:t>a tutela jurisdicional do Estado para ver garantido o seu direito.</w:t>
      </w:r>
    </w:p>
    <w:p w:rsidR="003B45B8" w:rsidRDefault="003B45B8" w:rsidP="003B45B8"/>
    <w:p w:rsidR="003B45B8" w:rsidRDefault="003B45B8" w:rsidP="007217FE">
      <w:pPr>
        <w:spacing w:before="240" w:after="240"/>
        <w:ind w:firstLine="1134"/>
        <w:rPr>
          <w:rFonts w:ascii="Bookman Old Style" w:hAnsi="Bookman Old Style" w:cs="Calibri"/>
        </w:rPr>
      </w:pPr>
    </w:p>
    <w:p w:rsidR="003B45B8" w:rsidRDefault="003B45B8" w:rsidP="00812BB1">
      <w:pPr>
        <w:pStyle w:val="Ttulo1"/>
      </w:pPr>
      <w:r>
        <w:t>II. DO MÉRITO</w:t>
      </w:r>
    </w:p>
    <w:p w:rsidR="003B45B8" w:rsidRDefault="003B45B8" w:rsidP="007217FE">
      <w:pPr>
        <w:spacing w:before="240" w:after="240"/>
        <w:ind w:firstLine="1134"/>
        <w:rPr>
          <w:rFonts w:ascii="Bookman Old Style" w:hAnsi="Bookman Old Style" w:cs="Calibri"/>
        </w:rPr>
      </w:pPr>
    </w:p>
    <w:p w:rsidR="007217FE" w:rsidRPr="00AC19D9" w:rsidRDefault="007217FE" w:rsidP="003B45B8">
      <w:r w:rsidRPr="00AC19D9">
        <w:t>A pretensão da Parte Autora vem amparada no art. 74 da Lei n.</w:t>
      </w:r>
      <w:r>
        <w:t>º</w:t>
      </w:r>
      <w:r w:rsidRPr="00AC19D9">
        <w:t xml:space="preserve"> 8.213/91, com redação dada pela Lei n.</w:t>
      </w:r>
      <w:r>
        <w:t>º</w:t>
      </w:r>
      <w:r w:rsidRPr="00AC19D9">
        <w:t xml:space="preserve"> 9.528/97, que disciplina:</w:t>
      </w:r>
    </w:p>
    <w:p w:rsidR="007217FE" w:rsidRPr="003B45B8" w:rsidRDefault="007217FE" w:rsidP="00735FB6">
      <w:pPr>
        <w:pStyle w:val="CITAO"/>
      </w:pPr>
      <w:r w:rsidRPr="003B45B8">
        <w:t xml:space="preserve">Art. 74. A pensão por morte será devida ao conjunto dos dependentes do segurado que </w:t>
      </w:r>
      <w:proofErr w:type="gramStart"/>
      <w:r w:rsidRPr="003B45B8">
        <w:t>falecer,</w:t>
      </w:r>
      <w:proofErr w:type="gramEnd"/>
      <w:r w:rsidRPr="003B45B8">
        <w:t xml:space="preserve"> aposentado ou não, a contar da data:</w:t>
      </w:r>
    </w:p>
    <w:p w:rsidR="007217FE" w:rsidRPr="003B45B8" w:rsidRDefault="007217FE" w:rsidP="00735FB6">
      <w:pPr>
        <w:pStyle w:val="CITAO"/>
      </w:pPr>
      <w:r w:rsidRPr="003B45B8">
        <w:t>I - do óbito, quando requerida até trinta dias depois deste;</w:t>
      </w:r>
    </w:p>
    <w:p w:rsidR="007217FE" w:rsidRPr="00AC19D9" w:rsidRDefault="007217FE" w:rsidP="00735FB6">
      <w:pPr>
        <w:pStyle w:val="CITAO"/>
      </w:pPr>
      <w:r w:rsidRPr="00AC19D9">
        <w:t>II - do requerimento, quando requerida após o prazo previsto no inciso anterior;</w:t>
      </w:r>
    </w:p>
    <w:p w:rsidR="007217FE" w:rsidRPr="00AC19D9" w:rsidRDefault="007217FE" w:rsidP="00735FB6">
      <w:pPr>
        <w:pStyle w:val="CITAO"/>
      </w:pPr>
      <w:r w:rsidRPr="00AC19D9">
        <w:t>III - da decisão judicial, no caso de morte presumida. (Grifou-se)</w:t>
      </w:r>
    </w:p>
    <w:p w:rsidR="00923781" w:rsidRDefault="00923781" w:rsidP="00923781"/>
    <w:p w:rsidR="007217FE" w:rsidRPr="00AC19D9" w:rsidRDefault="007217FE" w:rsidP="00923781">
      <w:r w:rsidRPr="00AC19D9">
        <w:t xml:space="preserve">Logo, para a concessão do benefício de pensão por morte é necessário o preenchimento dos seguintes pressupostos: </w:t>
      </w:r>
      <w:r>
        <w:t xml:space="preserve">a) </w:t>
      </w:r>
      <w:r w:rsidRPr="00AC19D9">
        <w:t>a ocorrência do eve</w:t>
      </w:r>
      <w:r>
        <w:t>nto morte; b)</w:t>
      </w:r>
      <w:r w:rsidRPr="00AC19D9">
        <w:t xml:space="preserve"> a demonstração da qualidade de segurado do </w:t>
      </w:r>
      <w:r w:rsidRPr="00AC19D9">
        <w:rPr>
          <w:i/>
          <w:iCs/>
        </w:rPr>
        <w:t>de cujus</w:t>
      </w:r>
      <w:r w:rsidRPr="00AC19D9">
        <w:t xml:space="preserve"> e</w:t>
      </w:r>
      <w:r>
        <w:t>;</w:t>
      </w:r>
      <w:r w:rsidRPr="00AC19D9">
        <w:t xml:space="preserve"> </w:t>
      </w:r>
      <w:r>
        <w:t xml:space="preserve">c) </w:t>
      </w:r>
      <w:r w:rsidRPr="00AC19D9">
        <w:t>a condição de dependente de quem objetiva a pensão, requisitos preenchidos pela Parte Autora conforme se demonstrará a seguir.</w:t>
      </w:r>
    </w:p>
    <w:p w:rsidR="007217FE" w:rsidRPr="00AC19D9" w:rsidRDefault="007217FE" w:rsidP="00923781">
      <w:r w:rsidRPr="00AC19D9">
        <w:lastRenderedPageBreak/>
        <w:t xml:space="preserve">O óbito do </w:t>
      </w:r>
      <w:r>
        <w:t>companheiro</w:t>
      </w:r>
      <w:r w:rsidRPr="00AC19D9">
        <w:t xml:space="preserve"> da Parte Autora está comprovado por meio da certidão de óbito anexa</w:t>
      </w:r>
      <w:r w:rsidR="00F50A79">
        <w:t xml:space="preserve"> (</w:t>
      </w:r>
      <w:r w:rsidR="00F50A79" w:rsidRPr="00F50A79">
        <w:rPr>
          <w:b/>
        </w:rPr>
        <w:t>DOC. 08</w:t>
      </w:r>
      <w:r w:rsidR="00F50A79">
        <w:t>)</w:t>
      </w:r>
      <w:r w:rsidRPr="00AC19D9">
        <w:t>.</w:t>
      </w:r>
    </w:p>
    <w:p w:rsidR="007217FE" w:rsidRPr="00AC19D9" w:rsidRDefault="007217FE" w:rsidP="00923781">
      <w:r w:rsidRPr="00AC19D9">
        <w:t xml:space="preserve">A condição de segurado do </w:t>
      </w:r>
      <w:r w:rsidRPr="00AC19D9">
        <w:rPr>
          <w:i/>
        </w:rPr>
        <w:t>de cujus</w:t>
      </w:r>
      <w:r w:rsidRPr="00AC19D9">
        <w:t xml:space="preserve">, por sua vez, também restou devidamente comprovada, uma vez que possuía a qualidade de segurado à época do óbito. </w:t>
      </w:r>
    </w:p>
    <w:p w:rsidR="007217FE" w:rsidRDefault="007217FE" w:rsidP="00923781">
      <w:r w:rsidRPr="00AC19D9">
        <w:t xml:space="preserve">Por fim, tem-se o requisito da qualidade de dependente daquele que está pleiteando a pensão com relação ao </w:t>
      </w:r>
      <w:r w:rsidRPr="00AC19D9">
        <w:rPr>
          <w:i/>
        </w:rPr>
        <w:t>de cujus</w:t>
      </w:r>
      <w:r w:rsidRPr="00AC19D9">
        <w:t xml:space="preserve">, a qual, na hipótese, é presumida por força de lei, conforme disciplina o art. 16, I, </w:t>
      </w:r>
      <w:r w:rsidR="0054558D">
        <w:t>§ 3º</w:t>
      </w:r>
      <w:proofErr w:type="gramStart"/>
      <w:r w:rsidR="0054558D">
        <w:t xml:space="preserve">  </w:t>
      </w:r>
      <w:proofErr w:type="gramEnd"/>
      <w:r w:rsidR="0054558D">
        <w:t xml:space="preserve">e </w:t>
      </w:r>
      <w:r w:rsidRPr="00AC19D9">
        <w:t>§ 4º, da Lei n.</w:t>
      </w:r>
      <w:r>
        <w:t>º</w:t>
      </w:r>
      <w:r w:rsidRPr="00AC19D9">
        <w:t xml:space="preserve"> 8.213/91:</w:t>
      </w:r>
    </w:p>
    <w:p w:rsidR="00923781" w:rsidRPr="00923781" w:rsidRDefault="00923781" w:rsidP="00735FB6">
      <w:pPr>
        <w:pStyle w:val="CITAO"/>
      </w:pPr>
      <w:r w:rsidRPr="00923781">
        <w:t>Art. 16. São beneficiários do Regime Geral de Previdência Social, na condição de dependentes do segurado:</w:t>
      </w:r>
    </w:p>
    <w:p w:rsidR="00923781" w:rsidRDefault="00923781" w:rsidP="00735FB6">
      <w:pPr>
        <w:pStyle w:val="CITAO"/>
      </w:pPr>
    </w:p>
    <w:p w:rsidR="00923781" w:rsidRDefault="00923781" w:rsidP="00735FB6">
      <w:pPr>
        <w:pStyle w:val="CITAO"/>
      </w:pPr>
      <w:r>
        <w:t xml:space="preserve">I - o cônjuge, </w:t>
      </w:r>
      <w:r w:rsidRPr="00923781">
        <w:rPr>
          <w:b/>
        </w:rPr>
        <w:t>a companheira</w:t>
      </w:r>
      <w:r>
        <w:t>, o companheiro e o filho não emancipado, de qualquer condição, menor de 21 (vinte e um) anos ou inválido ou que tenha deficiência intelectual ou mental ou deficiência grave;            (Redação dada pela Lei nº 13.146, de 2015)     (Vigência</w:t>
      </w:r>
      <w:proofErr w:type="gramStart"/>
      <w:r>
        <w:t>)</w:t>
      </w:r>
      <w:proofErr w:type="gramEnd"/>
    </w:p>
    <w:p w:rsidR="00923781" w:rsidRDefault="00923781" w:rsidP="00735FB6">
      <w:pPr>
        <w:pStyle w:val="CITAO"/>
      </w:pPr>
    </w:p>
    <w:p w:rsidR="00923781" w:rsidRDefault="0054558D" w:rsidP="00735FB6">
      <w:pPr>
        <w:pStyle w:val="CITAO"/>
      </w:pPr>
      <w:r>
        <w:t>(...)</w:t>
      </w:r>
    </w:p>
    <w:p w:rsidR="0054558D" w:rsidRDefault="0054558D" w:rsidP="00735FB6">
      <w:pPr>
        <w:pStyle w:val="CITAO"/>
      </w:pPr>
    </w:p>
    <w:p w:rsidR="00923781" w:rsidRPr="0054558D" w:rsidRDefault="00923781" w:rsidP="00735FB6">
      <w:pPr>
        <w:pStyle w:val="CITAO"/>
      </w:pPr>
      <w:r w:rsidRPr="0054558D">
        <w:t>§ 3º Considera-se companheira ou companheiro a pessoa que, sem ser casada, mantém união estável com o segurado ou com a segurada, de acordo com o § 3º do art. 226 da Constituição Federal.</w:t>
      </w:r>
    </w:p>
    <w:p w:rsidR="00923781" w:rsidRDefault="00923781" w:rsidP="00735FB6">
      <w:pPr>
        <w:pStyle w:val="CITAO"/>
      </w:pPr>
    </w:p>
    <w:p w:rsidR="00923781" w:rsidRPr="00237686" w:rsidRDefault="00923781" w:rsidP="00735FB6">
      <w:pPr>
        <w:pStyle w:val="CITAO"/>
        <w:rPr>
          <w:b/>
        </w:rPr>
      </w:pPr>
      <w:r w:rsidRPr="00237686">
        <w:rPr>
          <w:b/>
        </w:rPr>
        <w:t>§ 4º A dependência econômica das pessoas indicadas no inciso I é presumida e a das demais deve ser comprovada.</w:t>
      </w:r>
    </w:p>
    <w:p w:rsidR="0054558D" w:rsidRDefault="0054558D" w:rsidP="0054558D"/>
    <w:p w:rsidR="007217FE" w:rsidRPr="00AC19D9" w:rsidRDefault="007217FE" w:rsidP="0054558D">
      <w:pPr>
        <w:rPr>
          <w:b/>
          <w:u w:val="single"/>
        </w:rPr>
      </w:pPr>
      <w:r w:rsidRPr="00AC19D9">
        <w:t>Ademais, no que toca à qualidade de companheira, a Constituição Federal de 1988 estendeu a proteção dada pelo Estado à família para as entidades familiares constituídas a partir da união estável entre homem e mulher, nos seguintes termos:</w:t>
      </w:r>
    </w:p>
    <w:p w:rsidR="007217FE" w:rsidRPr="00AC19D9" w:rsidRDefault="007217FE" w:rsidP="00237686">
      <w:pPr>
        <w:pStyle w:val="CITAO"/>
      </w:pPr>
      <w:r w:rsidRPr="00AC19D9">
        <w:t xml:space="preserve">Art. </w:t>
      </w:r>
      <w:smartTag w:uri="urn:schemas-microsoft-com:office:smarttags" w:element="metricconverter">
        <w:smartTagPr>
          <w:attr w:name="ProductID" w:val="226. A"/>
        </w:smartTagPr>
        <w:r w:rsidRPr="00AC19D9">
          <w:t>226. A</w:t>
        </w:r>
      </w:smartTag>
      <w:r w:rsidRPr="00AC19D9">
        <w:t xml:space="preserve"> família, base da sociedade, tem especial proteção do Estado. </w:t>
      </w:r>
    </w:p>
    <w:p w:rsidR="007217FE" w:rsidRPr="00AC19D9" w:rsidRDefault="007217FE" w:rsidP="00237686">
      <w:pPr>
        <w:pStyle w:val="CITAO"/>
      </w:pPr>
      <w:r w:rsidRPr="00AC19D9">
        <w:t>(...)</w:t>
      </w:r>
    </w:p>
    <w:p w:rsidR="007217FE" w:rsidRPr="00AC19D9" w:rsidRDefault="007217FE" w:rsidP="00237686">
      <w:pPr>
        <w:pStyle w:val="CITAO"/>
      </w:pPr>
      <w:r w:rsidRPr="00AC19D9">
        <w:t xml:space="preserve">§ 3º: Para efeito da proteção do Estado, </w:t>
      </w:r>
      <w:r w:rsidRPr="00AC19D9">
        <w:rPr>
          <w:b/>
        </w:rPr>
        <w:t>é reconhecida a união estável entre o homem e a mulher como entidade familiar</w:t>
      </w:r>
      <w:r w:rsidRPr="00AC19D9">
        <w:t>, devendo a lei facilitar sua conversão em casamento</w:t>
      </w:r>
      <w:r w:rsidR="0054558D">
        <w:t xml:space="preserve">. </w:t>
      </w:r>
      <w:r w:rsidRPr="00AC19D9">
        <w:t>(grifou-se)</w:t>
      </w:r>
    </w:p>
    <w:p w:rsidR="0054558D" w:rsidRDefault="0054558D" w:rsidP="0054558D"/>
    <w:p w:rsidR="007217FE" w:rsidRPr="00AC19D9" w:rsidRDefault="007217FE" w:rsidP="0054558D">
      <w:r w:rsidRPr="00AC19D9">
        <w:t>O legislador ordinário, por sua vez, regulamentou tal dispositivo constitucional na Lei n.</w:t>
      </w:r>
      <w:r>
        <w:t>º</w:t>
      </w:r>
      <w:r w:rsidRPr="00AC19D9">
        <w:t xml:space="preserve"> 9.278/96, que dispõe:</w:t>
      </w:r>
    </w:p>
    <w:p w:rsidR="007217FE" w:rsidRPr="00AC19D9" w:rsidRDefault="007217FE" w:rsidP="00FD2E48">
      <w:pPr>
        <w:spacing w:before="120" w:after="120"/>
        <w:ind w:left="2268"/>
        <w:rPr>
          <w:rFonts w:ascii="Bookman Old Style" w:hAnsi="Bookman Old Style" w:cs="Calibri"/>
          <w:sz w:val="20"/>
          <w:szCs w:val="20"/>
        </w:rPr>
      </w:pPr>
      <w:r w:rsidRPr="00AC19D9">
        <w:rPr>
          <w:rFonts w:ascii="Bookman Old Style" w:hAnsi="Bookman Old Style" w:cs="Calibri"/>
          <w:iCs/>
          <w:sz w:val="20"/>
          <w:szCs w:val="20"/>
        </w:rPr>
        <w:t xml:space="preserve">Art. 1º. É reconhecida como </w:t>
      </w:r>
      <w:r w:rsidRPr="00AC19D9">
        <w:rPr>
          <w:rFonts w:ascii="Bookman Old Style" w:hAnsi="Bookman Old Style" w:cs="Calibri"/>
          <w:b/>
          <w:iCs/>
          <w:sz w:val="20"/>
          <w:szCs w:val="20"/>
        </w:rPr>
        <w:t>entidade familiar a convivência duradoura, pública e contínua, de um homem e uma mulher, estabelecida com objetivo de constituição de família.</w:t>
      </w:r>
      <w:r w:rsidR="00FD2E48">
        <w:rPr>
          <w:rFonts w:ascii="Bookman Old Style" w:hAnsi="Bookman Old Style" w:cs="Calibri"/>
          <w:b/>
          <w:iCs/>
          <w:sz w:val="20"/>
          <w:szCs w:val="20"/>
        </w:rPr>
        <w:t xml:space="preserve"> </w:t>
      </w:r>
      <w:r w:rsidRPr="00AC19D9">
        <w:rPr>
          <w:rFonts w:ascii="Bookman Old Style" w:hAnsi="Bookman Old Style" w:cs="Calibri"/>
          <w:sz w:val="20"/>
          <w:szCs w:val="20"/>
        </w:rPr>
        <w:t>(grifou-se)</w:t>
      </w:r>
    </w:p>
    <w:p w:rsidR="00FD2E48" w:rsidRDefault="00FD2E48" w:rsidP="00FD2E48"/>
    <w:p w:rsidR="007217FE" w:rsidRPr="00AC19D9" w:rsidRDefault="007217FE" w:rsidP="00FD2E48">
      <w:r w:rsidRPr="00AC19D9">
        <w:lastRenderedPageBreak/>
        <w:t>A Lei n.</w:t>
      </w:r>
      <w:r>
        <w:t>º</w:t>
      </w:r>
      <w:r w:rsidRPr="00AC19D9">
        <w:t xml:space="preserve"> 8.213/91, em seu turno, na sua redação original, assim definiu </w:t>
      </w:r>
      <w:proofErr w:type="gramStart"/>
      <w:r w:rsidRPr="00AC19D9">
        <w:t>o(</w:t>
      </w:r>
      <w:proofErr w:type="gramEnd"/>
      <w:r w:rsidRPr="00AC19D9">
        <w:t>a) companheiro(a):</w:t>
      </w:r>
    </w:p>
    <w:p w:rsidR="00FD2E48" w:rsidRPr="00923781" w:rsidRDefault="00FD2E48" w:rsidP="00735FB6">
      <w:pPr>
        <w:pStyle w:val="CITAO"/>
      </w:pPr>
      <w:r w:rsidRPr="00923781">
        <w:t>Art. 16. São beneficiários do Regime Geral de Previdência Social, na condição de dependentes do segurado:</w:t>
      </w:r>
    </w:p>
    <w:p w:rsidR="00FD2E48" w:rsidRDefault="00FD2E48" w:rsidP="00735FB6">
      <w:pPr>
        <w:pStyle w:val="CITAO"/>
      </w:pPr>
      <w:r>
        <w:t>(...)</w:t>
      </w:r>
    </w:p>
    <w:p w:rsidR="00FD2E48" w:rsidRDefault="00FD2E48" w:rsidP="00735FB6">
      <w:pPr>
        <w:pStyle w:val="CITAO"/>
      </w:pPr>
    </w:p>
    <w:p w:rsidR="007217FE" w:rsidRPr="00AC19D9" w:rsidRDefault="00FD2E48" w:rsidP="00735FB6">
      <w:pPr>
        <w:pStyle w:val="CITAO"/>
        <w:rPr>
          <w:rFonts w:ascii="Bookman Old Style" w:hAnsi="Bookman Old Style" w:cs="Calibri"/>
        </w:rPr>
      </w:pPr>
      <w:r w:rsidRPr="00237686">
        <w:rPr>
          <w:b/>
        </w:rPr>
        <w:t>§ 3º Considera-se companheira ou companheiro a pessoa que, sem ser casada, mantém união estável com o segurado ou com a segurada, de acordo com o § 3º do art. 226 da Constituição Federal.</w:t>
      </w:r>
      <w:r w:rsidRPr="00237686">
        <w:rPr>
          <w:rFonts w:ascii="Bookman Old Style" w:hAnsi="Bookman Old Style" w:cs="Calibri"/>
          <w:b/>
        </w:rPr>
        <w:t xml:space="preserve"> </w:t>
      </w:r>
      <w:r w:rsidR="007217FE" w:rsidRPr="00AC19D9">
        <w:rPr>
          <w:rFonts w:ascii="Bookman Old Style" w:hAnsi="Bookman Old Style" w:cs="Calibri"/>
        </w:rPr>
        <w:t>(grifou-se)</w:t>
      </w:r>
    </w:p>
    <w:p w:rsidR="00FD2E48" w:rsidRDefault="00FD2E48" w:rsidP="00FD2E48"/>
    <w:p w:rsidR="007217FE" w:rsidRPr="00AC19D9" w:rsidRDefault="007217FE" w:rsidP="00FD2E48">
      <w:r w:rsidRPr="00AC19D9">
        <w:t>Já o Decreto n.</w:t>
      </w:r>
      <w:r>
        <w:t>º</w:t>
      </w:r>
      <w:r w:rsidRPr="00AC19D9">
        <w:t xml:space="preserve"> 3.048/99 conceituou a união estável da seguinte forma:</w:t>
      </w:r>
    </w:p>
    <w:p w:rsidR="007217FE" w:rsidRDefault="007217FE" w:rsidP="00735FB6">
      <w:pPr>
        <w:pStyle w:val="CITAO"/>
      </w:pPr>
      <w:r w:rsidRPr="00AC19D9">
        <w:t>Art. 16. São beneficiários do Regime Geral de Previdência Social, na condição de dependentes do segurado:</w:t>
      </w:r>
    </w:p>
    <w:p w:rsidR="005F0E45" w:rsidRPr="00AC19D9" w:rsidRDefault="005F0E45" w:rsidP="00735FB6">
      <w:pPr>
        <w:pStyle w:val="CITAO"/>
      </w:pPr>
    </w:p>
    <w:p w:rsidR="005F0E45" w:rsidRDefault="005F0E45" w:rsidP="00735FB6">
      <w:pPr>
        <w:pStyle w:val="CITAO"/>
      </w:pPr>
      <w:r w:rsidRPr="005F0E45">
        <w:t xml:space="preserve">  I - o cônjuge, </w:t>
      </w:r>
      <w:r w:rsidRPr="005F0E45">
        <w:rPr>
          <w:b/>
        </w:rPr>
        <w:t>a companheira</w:t>
      </w:r>
      <w:r w:rsidRPr="005F0E45">
        <w:t>, o companheiro e o filho não emancipado de qualquer condição, menor de vinte e um anos ou inválido;</w:t>
      </w:r>
    </w:p>
    <w:p w:rsidR="007217FE" w:rsidRDefault="007217FE" w:rsidP="00735FB6">
      <w:pPr>
        <w:pStyle w:val="CITAO"/>
      </w:pPr>
      <w:r w:rsidRPr="00AC19D9">
        <w:t xml:space="preserve">(...) </w:t>
      </w:r>
    </w:p>
    <w:p w:rsidR="005F0E45" w:rsidRPr="00AC19D9" w:rsidRDefault="005F0E45" w:rsidP="00735FB6">
      <w:pPr>
        <w:pStyle w:val="CITAO"/>
      </w:pPr>
    </w:p>
    <w:p w:rsidR="005F0E45" w:rsidRPr="005F0E45" w:rsidRDefault="005F0E45" w:rsidP="00735FB6">
      <w:pPr>
        <w:pStyle w:val="CITAO"/>
      </w:pPr>
      <w:r w:rsidRPr="00237686">
        <w:rPr>
          <w:b/>
        </w:rPr>
        <w:t>§ 6o</w:t>
      </w:r>
      <w:proofErr w:type="gramStart"/>
      <w:r w:rsidRPr="00237686">
        <w:rPr>
          <w:b/>
        </w:rPr>
        <w:t xml:space="preserve">  </w:t>
      </w:r>
      <w:proofErr w:type="gramEnd"/>
      <w:r w:rsidRPr="00237686">
        <w:rPr>
          <w:b/>
        </w:rPr>
        <w:t>Considera-se união estável aquela configurada na convivência pública, contínua e duradoura entre o homem e a mulher, estabelecida com intenção de constituição de família, observado o § 1o do art. 1.723 do Código Civil, instituído pela Lei no 10.406, de 10 de janeiro de 2002. (Redação dada pelo Decreto nº 6.384, de 2008)</w:t>
      </w:r>
      <w:r w:rsidRPr="005F0E45">
        <w:t>.</w:t>
      </w:r>
      <w:r>
        <w:t xml:space="preserve"> (grifou-se)</w:t>
      </w:r>
    </w:p>
    <w:p w:rsidR="00237686" w:rsidRDefault="00237686" w:rsidP="005F0E45"/>
    <w:p w:rsidR="007217FE" w:rsidRPr="00AC19D9" w:rsidRDefault="007217FE" w:rsidP="005F0E45">
      <w:r w:rsidRPr="00AC19D9">
        <w:t xml:space="preserve">Logo, comprovada a relação afetiva com </w:t>
      </w:r>
      <w:proofErr w:type="spellStart"/>
      <w:r w:rsidRPr="00AC19D9">
        <w:rPr>
          <w:i/>
          <w:iCs/>
        </w:rPr>
        <w:t>intuitu</w:t>
      </w:r>
      <w:proofErr w:type="spellEnd"/>
      <w:r w:rsidRPr="00AC19D9">
        <w:rPr>
          <w:i/>
          <w:iCs/>
        </w:rPr>
        <w:t xml:space="preserve"> </w:t>
      </w:r>
      <w:proofErr w:type="spellStart"/>
      <w:r w:rsidRPr="00AC19D9">
        <w:rPr>
          <w:i/>
          <w:iCs/>
        </w:rPr>
        <w:t>familiae</w:t>
      </w:r>
      <w:proofErr w:type="spellEnd"/>
      <w:r w:rsidRPr="00AC19D9">
        <w:t>, isto é, aquela que apresenta convivência duradoura, pública, contínua, com intenção de formar família e reconhecida como tal pela comunidade, presume-se a dependência econômica, como referido alhures, impondo-se à Previdência Social demonstrar que esta não existia, o que, entretanto, não fez.</w:t>
      </w:r>
    </w:p>
    <w:p w:rsidR="007217FE" w:rsidRDefault="007217FE" w:rsidP="00735FB6">
      <w:r w:rsidRPr="00AC19D9">
        <w:t>Nesse sentido</w:t>
      </w:r>
      <w:r w:rsidR="00237686">
        <w:t xml:space="preserve"> caminha o entendimento do TRF4</w:t>
      </w:r>
      <w:r w:rsidRPr="00AC19D9">
        <w:t>:</w:t>
      </w:r>
    </w:p>
    <w:p w:rsidR="00847077" w:rsidRPr="00AC19D9" w:rsidRDefault="00847077" w:rsidP="00735FB6">
      <w:pPr>
        <w:pStyle w:val="CITAO"/>
      </w:pPr>
      <w:r w:rsidRPr="00153A21">
        <w:rPr>
          <w:b/>
        </w:rPr>
        <w:t>PREVIDENCIÁRIO. PENSÃO POR MORTE. REQUISITOS. ÓBITO. DEPENDÊNCIA ECONÔMICA. QUALIDADE DE SEGURADO ESPECIAL. COMPROVAÇÃO. TERMO INICIAL. CONSECTÁRIOS LEGAIS. IMPLANTAÇÃO DO BENEFÍCIO.  1. A concessão do benefício de pensão por morte depende da ocorrência do evento morte, da demonstração da qualidade de segurado do de cujus e da condição de dependente de quem objetiva a pensão. 2. Preenchidos os requisitos, a parte autora faz jus à pensão por morte pleiteada. 3. O termo inicial do benefício de pensão por morte deve ser fixado de acordo com as leis vigentes por ocasião do óbito</w:t>
      </w:r>
      <w:r w:rsidRPr="00847077">
        <w:t xml:space="preserve">. Antes da Lei 9.528/97, de 10/12/1997, o benefício era devido a contar do falecimento, independente da data do requerimento. A partir do advento dessa lei, </w:t>
      </w:r>
      <w:r w:rsidRPr="00153A21">
        <w:rPr>
          <w:b/>
        </w:rPr>
        <w:t>a pensão por morte passou a ser devida: a) a contar do óbito, quando requerida até trinta dias depois deste; b) do requerimento, quando pleiteada após o prazo mencionado</w:t>
      </w:r>
      <w:r w:rsidRPr="00847077">
        <w:t xml:space="preserve">. 4. Na hipótese de absolutamente incapaz, por sua vez, não tem aplicação o disposto no art. 74 da Lei de Benefícios, por não estar sujeito aos efeitos da prescrição. Ao protelar a data de início do benefício pela inércia do titular do direito, o art. 74 estabelece uma forma de fulminar imediatamente essas parcelas, cujos efeitos não podem ser aplicados aos </w:t>
      </w:r>
      <w:r w:rsidRPr="00847077">
        <w:lastRenderedPageBreak/>
        <w:t xml:space="preserve">absolutamente incapazes, uma vez que a mora do representante legal não o pode prejudicar. 5. No caso de pensionista menor absolutamente incapaz, o prazo somente passa a fluir a partir da data em que ele completa 16 anos de idade, por força do art. 198, I, do Código Civil c/c os </w:t>
      </w:r>
      <w:proofErr w:type="spellStart"/>
      <w:r w:rsidRPr="00847077">
        <w:t>arts</w:t>
      </w:r>
      <w:proofErr w:type="spellEnd"/>
      <w:r w:rsidRPr="00847077">
        <w:t xml:space="preserve">. </w:t>
      </w:r>
      <w:proofErr w:type="gramStart"/>
      <w:r w:rsidRPr="00847077">
        <w:t>79 e 103, parágrafo</w:t>
      </w:r>
      <w:proofErr w:type="gramEnd"/>
      <w:r w:rsidRPr="00847077">
        <w:t xml:space="preserve"> único, da Lei 8.213/91. Portanto, farão jus ao benefício desde a data do óbito se o tiverem requerido até 30 dias após completar 16 anos. 6. Em se tratando de obrigação de trato sucessivo e de verba alimentar, não há falar em prescrição do fundo de direito. Contudo, são atingidas pela prescrição as parcelas vencidas antes do quinquênio anterior à propositura da ação, conforme os termos do parágrafo único do art. 103 da Lei nº 8.213/91 e da Súmula 85/STJ. 7. A definição dos índices de correção monetária e juros de mora </w:t>
      </w:r>
      <w:proofErr w:type="gramStart"/>
      <w:r w:rsidRPr="00847077">
        <w:t>deve ser diferida</w:t>
      </w:r>
      <w:proofErr w:type="gramEnd"/>
      <w:r w:rsidRPr="00847077">
        <w:t xml:space="preserve"> para a fase de cumprimento do julgado. 8. Havendo o feito tramitado perante a Justiça Estadual do Rio Grande do Sul, o INSS está isento do pagamento de custas, consoante o disposto no art. 11 da Lei Estadual n. 8.121/85, na redação dada pela Lei n. 13.471, de 23 de junho de 2010.  9. O cumprimento imediato da tutela específica independe de requerimento expresso do segurado ou beneficiário, e o seu deferimento sustenta-se na eficácia mandamental dos provimentos fundados no art. 461 do CPC/1973, bem como nos artigos 497, 536 e parágrafos e 537 do CPC/2015. 10. A determinação de implantação imediata do benefício, com fundamento nos artigos supracitados, não configura violação dos artigos 128 e 475-O, I, do CPC/1973 e 37 da CF/1988.   (</w:t>
      </w:r>
      <w:r w:rsidRPr="00153A21">
        <w:rPr>
          <w:b/>
        </w:rPr>
        <w:t>TRF4, REOAC 0019141-07.2015.404.9999, QUINTA TURMA, Relator ROGER RAUPP RIOS, D.E. 15/03/2017</w:t>
      </w:r>
      <w:proofErr w:type="gramStart"/>
      <w:r w:rsidRPr="00847077">
        <w:t>)</w:t>
      </w:r>
      <w:proofErr w:type="gramEnd"/>
    </w:p>
    <w:p w:rsidR="00153A21" w:rsidRDefault="00153A21" w:rsidP="007217FE">
      <w:pPr>
        <w:spacing w:before="240" w:after="240"/>
        <w:ind w:firstLine="1134"/>
        <w:rPr>
          <w:rFonts w:ascii="Bookman Old Style" w:hAnsi="Bookman Old Style" w:cs="Calibri"/>
          <w:iCs/>
        </w:rPr>
      </w:pPr>
    </w:p>
    <w:p w:rsidR="007217FE" w:rsidRPr="00AC19D9" w:rsidRDefault="007217FE" w:rsidP="00153A21">
      <w:r w:rsidRPr="00AC19D9">
        <w:t>Ainda:</w:t>
      </w:r>
    </w:p>
    <w:p w:rsidR="00153A21" w:rsidRPr="00735FB6" w:rsidRDefault="00153A21" w:rsidP="00153A21">
      <w:pPr>
        <w:pStyle w:val="CITAO"/>
      </w:pPr>
      <w:r w:rsidRPr="00735FB6">
        <w:rPr>
          <w:b/>
        </w:rPr>
        <w:t xml:space="preserve">PREVIDENCIÁRIO. PENSÃO POR MORTE. REQUISITOS. ÓBITO. DEPENDÊNCIA ECONÔMICA. QUALIDADE DE SEGURADO ESPECIAL. COMPROVAÇÃO. TERMO INICIAL. CONSECTÁRIOS LEGAIS. IMPLANTAÇÃO DO BENEFÍCIO.  1. A concessão do benefício de pensão por morte depende da ocorrência do evento morte, da demonstração da qualidade de segurado do de cujus e da condição de dependente de quem objetiva a pensão. 2. É considerada presumida a dependência econômica do cônjuge, </w:t>
      </w:r>
      <w:proofErr w:type="gramStart"/>
      <w:r w:rsidRPr="00735FB6">
        <w:rPr>
          <w:b/>
        </w:rPr>
        <w:t>companheiro(</w:t>
      </w:r>
      <w:proofErr w:type="gramEnd"/>
      <w:r w:rsidRPr="00735FB6">
        <w:rPr>
          <w:b/>
        </w:rPr>
        <w:t xml:space="preserve">a) </w:t>
      </w:r>
      <w:r w:rsidRPr="00735FB6">
        <w:t xml:space="preserve">e do filho menor de 21 anos ou inválido, nos termos do art. 16, I, § 4º, da Lei nº 8.213/91. 3. A qualidade de segurado especial deve ser comprovada por início de prova material, corroborada por prova testemunhal. No caso em apreço, restou provado que o de cujus exercia atividade rural, em regime de economia familiar, razão pela qual a parte autora faz jus à pensão por morte. 4. O termo inicial do benefício de pensão por morte deve ser fixado de acordo com as leis vigentes por ocasião do óbito. Antes da Lei 9.528/97, de 10/12/1997, o benefício era devido a contar do falecimento, independente da data do requerimento. A partir do advento dessa lei, a pensão por morte passou a ser devida: a) a contar do óbito, quando requerida até trinta dias depois deste; b) do requerimento, quando pleiteada após o prazo mencionado. 5. Em se tratando de obrigação de trato sucessivo e de verba alimentar, não há falar em prescrição do fundo de direito. Contudo, são atingidas pela prescrição as parcelas vencidas antes do quinquênio anterior à propositura da ação, conforme os termos do parágrafo único do art. 103 da Lei nº 8.213/91 e da Súmula 85/STJ. 6. A definição dos índices de correção monetária e juros de mora </w:t>
      </w:r>
      <w:proofErr w:type="gramStart"/>
      <w:r w:rsidRPr="00735FB6">
        <w:t>deve ser diferida</w:t>
      </w:r>
      <w:proofErr w:type="gramEnd"/>
      <w:r w:rsidRPr="00735FB6">
        <w:t xml:space="preserve"> para a fase de cumprimento do julgado. 7. O cumprimento imediato da tutela específica independe de requerimento expresso do segurado ou beneficiário, e o seu deferimento sustenta-se na eficácia mandamental dos provimentos fundados no art. 461 do CPC/1973, bem como nos artigos 497, 536 e parágrafos e 537 do CPC/2015. 8. A determinação de implantação imediata </w:t>
      </w:r>
      <w:r w:rsidRPr="00735FB6">
        <w:lastRenderedPageBreak/>
        <w:t>do benefício, com fundamento nos artigos supracitados, não configura violação dos artigos 128 e 475-O, I, do CPC/1973 e 37 da CF/1988.   (</w:t>
      </w:r>
      <w:r w:rsidRPr="00153A21">
        <w:rPr>
          <w:b/>
        </w:rPr>
        <w:t>TRF4, AC 0015597-11.2015.404.9999, QUINTA TURMA, Relator ROGER RAUPP RIOS, D.E. 15/03/2017</w:t>
      </w:r>
      <w:proofErr w:type="gramStart"/>
      <w:r w:rsidRPr="00735FB6">
        <w:t>)</w:t>
      </w:r>
      <w:proofErr w:type="gramEnd"/>
    </w:p>
    <w:p w:rsidR="007769E1" w:rsidRDefault="007769E1" w:rsidP="007217FE">
      <w:pPr>
        <w:spacing w:before="240" w:after="240"/>
        <w:ind w:firstLine="1134"/>
        <w:rPr>
          <w:rFonts w:ascii="Bookman Old Style" w:hAnsi="Bookman Old Style" w:cs="TT14Et00"/>
          <w:lang w:eastAsia="en-US"/>
        </w:rPr>
      </w:pPr>
    </w:p>
    <w:p w:rsidR="007769E1" w:rsidRDefault="007769E1" w:rsidP="007217FE">
      <w:pPr>
        <w:spacing w:before="240" w:after="240"/>
        <w:ind w:firstLine="1134"/>
        <w:rPr>
          <w:rFonts w:ascii="Bookman Old Style" w:hAnsi="Bookman Old Style" w:cs="TT14Et00"/>
          <w:lang w:eastAsia="en-US"/>
        </w:rPr>
      </w:pPr>
    </w:p>
    <w:p w:rsidR="007217FE" w:rsidRDefault="007217FE" w:rsidP="007217FE">
      <w:pPr>
        <w:spacing w:before="240" w:after="240"/>
        <w:ind w:firstLine="1134"/>
        <w:rPr>
          <w:rFonts w:ascii="Bookman Old Style" w:eastAsia="Times New Roman" w:hAnsi="Bookman Old Style"/>
        </w:rPr>
      </w:pPr>
      <w:r w:rsidRPr="006524DA">
        <w:rPr>
          <w:rFonts w:ascii="Bookman Old Style" w:hAnsi="Bookman Old Style" w:cs="TT14Et00"/>
          <w:lang w:eastAsia="en-US"/>
        </w:rPr>
        <w:t>Como prova da união estável havida entre a Parte Autora e o segurado instituidor da pensão por morte foram juntados ao requerimento administrativo os documentos abaixo relacionados:</w:t>
      </w:r>
      <w:r w:rsidRPr="00AC19D9">
        <w:rPr>
          <w:rFonts w:ascii="Bookman Old Style" w:eastAsia="Times New Roman" w:hAnsi="Bookman Old Style"/>
        </w:rPr>
        <w:t xml:space="preserve"> </w:t>
      </w:r>
    </w:p>
    <w:p w:rsidR="00237686" w:rsidRDefault="00237686" w:rsidP="007217FE">
      <w:pPr>
        <w:spacing w:before="240" w:after="240"/>
        <w:ind w:firstLine="1134"/>
        <w:rPr>
          <w:rFonts w:ascii="Bookman Old Style" w:eastAsia="Times New Roman" w:hAnsi="Bookman Old Style"/>
        </w:rPr>
      </w:pPr>
    </w:p>
    <w:tbl>
      <w:tblPr>
        <w:tblW w:w="9410" w:type="dxa"/>
        <w:jc w:val="center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4443"/>
        <w:gridCol w:w="1931"/>
      </w:tblGrid>
      <w:tr w:rsidR="007217FE" w:rsidTr="00BF1E68">
        <w:trPr>
          <w:trHeight w:val="124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7FE" w:rsidRDefault="007217FE" w:rsidP="00153A21">
            <w:pPr>
              <w:spacing w:line="276" w:lineRule="auto"/>
              <w:ind w:firstLine="0"/>
              <w:rPr>
                <w:rFonts w:ascii="Bookman Old Style" w:hAnsi="Bookman Old Style"/>
                <w:b/>
                <w:lang w:eastAsia="en-US"/>
              </w:rPr>
            </w:pPr>
            <w:r>
              <w:rPr>
                <w:rFonts w:ascii="Bookman Old Style" w:hAnsi="Bookman Old Style"/>
                <w:b/>
                <w:lang w:eastAsia="en-US"/>
              </w:rPr>
              <w:t>Documento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7FE" w:rsidRDefault="007217FE" w:rsidP="00153A21">
            <w:pPr>
              <w:tabs>
                <w:tab w:val="center" w:pos="2337"/>
                <w:tab w:val="right" w:pos="4674"/>
              </w:tabs>
              <w:spacing w:line="276" w:lineRule="auto"/>
              <w:rPr>
                <w:rFonts w:ascii="Bookman Old Style" w:hAnsi="Bookman Old Style"/>
                <w:b/>
                <w:lang w:eastAsia="en-US"/>
              </w:rPr>
            </w:pPr>
            <w:r>
              <w:rPr>
                <w:rFonts w:ascii="Bookman Old Style" w:hAnsi="Bookman Old Style"/>
                <w:b/>
                <w:lang w:eastAsia="en-US"/>
              </w:rPr>
              <w:t>Observação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7FE" w:rsidRDefault="007217FE" w:rsidP="00153A21">
            <w:pPr>
              <w:spacing w:line="276" w:lineRule="auto"/>
              <w:ind w:firstLine="0"/>
              <w:rPr>
                <w:rFonts w:ascii="Bookman Old Style" w:hAnsi="Bookman Old Style"/>
                <w:b/>
                <w:lang w:eastAsia="en-US"/>
              </w:rPr>
            </w:pPr>
            <w:r>
              <w:rPr>
                <w:rFonts w:ascii="Bookman Old Style" w:hAnsi="Bookman Old Style"/>
                <w:b/>
                <w:lang w:eastAsia="en-US"/>
              </w:rPr>
              <w:t>Data</w:t>
            </w:r>
          </w:p>
        </w:tc>
      </w:tr>
      <w:tr w:rsidR="007217FE" w:rsidTr="00BF1E68">
        <w:trPr>
          <w:trHeight w:val="124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FE" w:rsidRPr="00AD4C93" w:rsidRDefault="00AD4C93" w:rsidP="00AD4C93">
            <w:pPr>
              <w:spacing w:line="276" w:lineRule="auto"/>
              <w:ind w:firstLine="34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 xml:space="preserve">Documentos do </w:t>
            </w:r>
            <w:r>
              <w:rPr>
                <w:rFonts w:ascii="Bookman Old Style" w:hAnsi="Bookman Old Style"/>
                <w:i/>
                <w:lang w:eastAsia="en-US"/>
              </w:rPr>
              <w:t xml:space="preserve">de cujus: </w:t>
            </w:r>
            <w:r>
              <w:rPr>
                <w:rFonts w:ascii="Bookman Old Style" w:hAnsi="Bookman Old Style"/>
                <w:lang w:eastAsia="en-US"/>
              </w:rPr>
              <w:t xml:space="preserve">CNH, CTPS, Carteirinha de trabalho </w:t>
            </w:r>
            <w:proofErr w:type="gramStart"/>
            <w:r>
              <w:rPr>
                <w:rFonts w:ascii="Bookman Old Style" w:hAnsi="Bookman Old Style"/>
                <w:lang w:eastAsia="en-US"/>
              </w:rPr>
              <w:t>da insular</w:t>
            </w:r>
            <w:proofErr w:type="gramEnd"/>
            <w:r w:rsidR="0041549E">
              <w:rPr>
                <w:rFonts w:ascii="Bookman Old Style" w:hAnsi="Bookman Old Style"/>
                <w:lang w:eastAsia="en-US"/>
              </w:rPr>
              <w:t xml:space="preserve"> e curso SEST SENAT</w:t>
            </w:r>
            <w:r>
              <w:rPr>
                <w:rFonts w:ascii="Bookman Old Style" w:hAnsi="Bookman Old Style"/>
                <w:lang w:eastAsia="en-US"/>
              </w:rPr>
              <w:t>.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Pr="00BF1E68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u w:val="single"/>
                <w:lang w:eastAsia="en-US"/>
              </w:rPr>
            </w:pPr>
            <w:r w:rsidRPr="00BF1E68">
              <w:rPr>
                <w:rFonts w:ascii="Bookman Old Style" w:hAnsi="Bookman Old Style"/>
                <w:u w:val="single"/>
                <w:lang w:eastAsia="en-US"/>
              </w:rPr>
              <w:t xml:space="preserve">Juntada negada administrativamente </w:t>
            </w:r>
            <w:proofErr w:type="gramStart"/>
            <w:r w:rsidRPr="00BF1E68">
              <w:rPr>
                <w:rFonts w:ascii="Bookman Old Style" w:hAnsi="Bookman Old Style"/>
                <w:u w:val="single"/>
                <w:lang w:eastAsia="en-US"/>
              </w:rPr>
              <w:t>sob alegação</w:t>
            </w:r>
            <w:proofErr w:type="gramEnd"/>
            <w:r w:rsidRPr="00BF1E68">
              <w:rPr>
                <w:rFonts w:ascii="Bookman Old Style" w:hAnsi="Bookman Old Style"/>
                <w:u w:val="single"/>
                <w:lang w:eastAsia="en-US"/>
              </w:rPr>
              <w:t xml:space="preserve"> de serem documentos impertinentes</w:t>
            </w:r>
            <w:r>
              <w:rPr>
                <w:rFonts w:ascii="Bookman Old Style" w:hAnsi="Bookman Old Style"/>
                <w:u w:val="single"/>
                <w:lang w:eastAsia="en-US"/>
              </w:rPr>
              <w:t>.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23/01/2017</w:t>
            </w:r>
          </w:p>
        </w:tc>
      </w:tr>
      <w:tr w:rsidR="007217FE" w:rsidTr="00BF1E68">
        <w:trPr>
          <w:trHeight w:val="124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FE" w:rsidRPr="00AD4C93" w:rsidRDefault="00AD4C93" w:rsidP="00AD4C93">
            <w:pPr>
              <w:spacing w:line="276" w:lineRule="auto"/>
              <w:ind w:firstLine="34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 xml:space="preserve">Contrato de Locação em nome do </w:t>
            </w:r>
            <w:r>
              <w:rPr>
                <w:rFonts w:ascii="Bookman Old Style" w:hAnsi="Bookman Old Style"/>
                <w:i/>
                <w:lang w:eastAsia="en-US"/>
              </w:rPr>
              <w:t xml:space="preserve">de cujus </w:t>
            </w:r>
            <w:r>
              <w:rPr>
                <w:rFonts w:ascii="Bookman Old Style" w:hAnsi="Bookman Old Style"/>
                <w:lang w:eastAsia="en-US"/>
              </w:rPr>
              <w:t xml:space="preserve">e da </w:t>
            </w:r>
            <w:proofErr w:type="gramStart"/>
            <w:r>
              <w:rPr>
                <w:rFonts w:ascii="Bookman Old Style" w:hAnsi="Bookman Old Style"/>
                <w:lang w:eastAsia="en-US"/>
              </w:rPr>
              <w:t>Autora</w:t>
            </w:r>
            <w:r w:rsidR="00BF1E68">
              <w:rPr>
                <w:rFonts w:ascii="Bookman Old Style" w:hAnsi="Bookman Old Style"/>
                <w:lang w:eastAsia="en-US"/>
              </w:rPr>
              <w:t>(</w:t>
            </w:r>
            <w:proofErr w:type="gramEnd"/>
            <w:r w:rsidR="00BF1E68">
              <w:rPr>
                <w:rFonts w:ascii="Bookman Old Style" w:hAnsi="Bookman Old Style"/>
                <w:lang w:eastAsia="en-US"/>
              </w:rPr>
              <w:t>moradia atual e da anterior)</w:t>
            </w:r>
            <w:r w:rsidR="0041549E">
              <w:rPr>
                <w:rFonts w:ascii="Bookman Old Style" w:hAnsi="Bookman Old Style"/>
                <w:lang w:eastAsia="en-US"/>
              </w:rPr>
              <w:t>.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lang w:eastAsia="en-US"/>
              </w:rPr>
            </w:pPr>
            <w:r w:rsidRPr="00BF1E68">
              <w:rPr>
                <w:rFonts w:ascii="Bookman Old Style" w:hAnsi="Bookman Old Style"/>
                <w:u w:val="single"/>
                <w:lang w:eastAsia="en-US"/>
              </w:rPr>
              <w:t xml:space="preserve">Juntada negada administrativamente </w:t>
            </w:r>
            <w:proofErr w:type="gramStart"/>
            <w:r w:rsidRPr="00BF1E68">
              <w:rPr>
                <w:rFonts w:ascii="Bookman Old Style" w:hAnsi="Bookman Old Style"/>
                <w:u w:val="single"/>
                <w:lang w:eastAsia="en-US"/>
              </w:rPr>
              <w:t>sob alegação</w:t>
            </w:r>
            <w:proofErr w:type="gramEnd"/>
            <w:r w:rsidRPr="00BF1E68">
              <w:rPr>
                <w:rFonts w:ascii="Bookman Old Style" w:hAnsi="Bookman Old Style"/>
                <w:u w:val="single"/>
                <w:lang w:eastAsia="en-US"/>
              </w:rPr>
              <w:t xml:space="preserve"> de serem documentos impertinentes</w:t>
            </w:r>
            <w:r>
              <w:rPr>
                <w:rFonts w:ascii="Bookman Old Style" w:hAnsi="Bookman Old Style"/>
                <w:u w:val="single"/>
                <w:lang w:eastAsia="en-US"/>
              </w:rPr>
              <w:t>.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23/01/2017</w:t>
            </w:r>
          </w:p>
        </w:tc>
      </w:tr>
      <w:tr w:rsidR="007217FE" w:rsidTr="00BF1E68">
        <w:trPr>
          <w:trHeight w:val="124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FE" w:rsidRPr="0041549E" w:rsidRDefault="0041549E" w:rsidP="00AD4C93">
            <w:pPr>
              <w:spacing w:line="276" w:lineRule="auto"/>
              <w:ind w:firstLine="34"/>
              <w:rPr>
                <w:rFonts w:ascii="Bookman Old Style" w:hAnsi="Bookman Old Style"/>
                <w:i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 xml:space="preserve">Certidão de óbito do </w:t>
            </w:r>
            <w:r>
              <w:rPr>
                <w:rFonts w:ascii="Bookman Old Style" w:hAnsi="Bookman Old Style"/>
                <w:i/>
                <w:lang w:eastAsia="en-US"/>
              </w:rPr>
              <w:t>de cujus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Juntada deferida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23/01/2017</w:t>
            </w:r>
          </w:p>
        </w:tc>
      </w:tr>
      <w:tr w:rsidR="007217FE" w:rsidTr="00BF1E68">
        <w:trPr>
          <w:trHeight w:val="124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FE" w:rsidRPr="0041549E" w:rsidRDefault="0041549E" w:rsidP="00AD4C93">
            <w:pPr>
              <w:spacing w:line="276" w:lineRule="auto"/>
              <w:ind w:firstLine="34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 xml:space="preserve">Faturas de empréstimos do </w:t>
            </w:r>
            <w:r>
              <w:rPr>
                <w:rFonts w:ascii="Bookman Old Style" w:hAnsi="Bookman Old Style"/>
                <w:i/>
                <w:lang w:eastAsia="en-US"/>
              </w:rPr>
              <w:t>de cujus</w:t>
            </w:r>
            <w:r>
              <w:rPr>
                <w:rFonts w:ascii="Bookman Old Style" w:hAnsi="Bookman Old Style"/>
                <w:lang w:eastAsia="en-US"/>
              </w:rPr>
              <w:t xml:space="preserve"> no banco BMG com mesmo endereço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lang w:eastAsia="en-US"/>
              </w:rPr>
            </w:pPr>
            <w:r w:rsidRPr="00BF1E68">
              <w:rPr>
                <w:rFonts w:ascii="Bookman Old Style" w:hAnsi="Bookman Old Style"/>
                <w:u w:val="single"/>
                <w:lang w:eastAsia="en-US"/>
              </w:rPr>
              <w:t xml:space="preserve">Juntada negada administrativamente </w:t>
            </w:r>
            <w:proofErr w:type="gramStart"/>
            <w:r w:rsidRPr="00BF1E68">
              <w:rPr>
                <w:rFonts w:ascii="Bookman Old Style" w:hAnsi="Bookman Old Style"/>
                <w:u w:val="single"/>
                <w:lang w:eastAsia="en-US"/>
              </w:rPr>
              <w:t>sob alegação</w:t>
            </w:r>
            <w:proofErr w:type="gramEnd"/>
            <w:r w:rsidRPr="00BF1E68">
              <w:rPr>
                <w:rFonts w:ascii="Bookman Old Style" w:hAnsi="Bookman Old Style"/>
                <w:u w:val="single"/>
                <w:lang w:eastAsia="en-US"/>
              </w:rPr>
              <w:t xml:space="preserve"> de serem documentos impertinentes</w:t>
            </w:r>
            <w:r>
              <w:rPr>
                <w:rFonts w:ascii="Bookman Old Style" w:hAnsi="Bookman Old Style"/>
                <w:u w:val="single"/>
                <w:lang w:eastAsia="en-US"/>
              </w:rPr>
              <w:t>.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23/01/2017</w:t>
            </w:r>
          </w:p>
        </w:tc>
      </w:tr>
      <w:tr w:rsidR="007217FE" w:rsidTr="00BF1E68">
        <w:trPr>
          <w:trHeight w:val="124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FE" w:rsidRDefault="00225B4F" w:rsidP="00AD4C93">
            <w:pPr>
              <w:spacing w:line="276" w:lineRule="auto"/>
              <w:ind w:firstLine="34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Fotos do casal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lang w:eastAsia="en-US"/>
              </w:rPr>
            </w:pPr>
            <w:r w:rsidRPr="00BF1E68">
              <w:rPr>
                <w:rFonts w:ascii="Bookman Old Style" w:hAnsi="Bookman Old Style"/>
                <w:u w:val="single"/>
                <w:lang w:eastAsia="en-US"/>
              </w:rPr>
              <w:t xml:space="preserve">Juntada negada administrativamente </w:t>
            </w:r>
            <w:proofErr w:type="gramStart"/>
            <w:r w:rsidRPr="00BF1E68">
              <w:rPr>
                <w:rFonts w:ascii="Bookman Old Style" w:hAnsi="Bookman Old Style"/>
                <w:u w:val="single"/>
                <w:lang w:eastAsia="en-US"/>
              </w:rPr>
              <w:t>sob alegação</w:t>
            </w:r>
            <w:proofErr w:type="gramEnd"/>
            <w:r w:rsidRPr="00BF1E68">
              <w:rPr>
                <w:rFonts w:ascii="Bookman Old Style" w:hAnsi="Bookman Old Style"/>
                <w:u w:val="single"/>
                <w:lang w:eastAsia="en-US"/>
              </w:rPr>
              <w:t xml:space="preserve"> de serem documentos impertinentes</w:t>
            </w:r>
            <w:r>
              <w:rPr>
                <w:rFonts w:ascii="Bookman Old Style" w:hAnsi="Bookman Old Style"/>
                <w:u w:val="single"/>
                <w:lang w:eastAsia="en-US"/>
              </w:rPr>
              <w:t>.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23/01/2017</w:t>
            </w:r>
          </w:p>
        </w:tc>
      </w:tr>
      <w:tr w:rsidR="007217FE" w:rsidTr="00BF1E68">
        <w:trPr>
          <w:trHeight w:val="124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FE" w:rsidRPr="00225B4F" w:rsidRDefault="00225B4F" w:rsidP="00225B4F">
            <w:pPr>
              <w:spacing w:line="276" w:lineRule="auto"/>
              <w:ind w:firstLine="0"/>
              <w:rPr>
                <w:rFonts w:ascii="Bookman Old Style" w:hAnsi="Bookman Old Style"/>
                <w:i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 xml:space="preserve">Prontuários médicos e de acompanhamento hospitalar com endereço do </w:t>
            </w:r>
            <w:r>
              <w:rPr>
                <w:rFonts w:ascii="Bookman Old Style" w:hAnsi="Bookman Old Style"/>
                <w:i/>
                <w:lang w:eastAsia="en-US"/>
              </w:rPr>
              <w:t>de cujus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lang w:eastAsia="en-US"/>
              </w:rPr>
            </w:pPr>
            <w:r w:rsidRPr="00BF1E68">
              <w:rPr>
                <w:rFonts w:ascii="Bookman Old Style" w:hAnsi="Bookman Old Style"/>
                <w:u w:val="single"/>
                <w:lang w:eastAsia="en-US"/>
              </w:rPr>
              <w:t xml:space="preserve">Juntada negada administrativamente </w:t>
            </w:r>
            <w:proofErr w:type="gramStart"/>
            <w:r w:rsidRPr="00BF1E68">
              <w:rPr>
                <w:rFonts w:ascii="Bookman Old Style" w:hAnsi="Bookman Old Style"/>
                <w:u w:val="single"/>
                <w:lang w:eastAsia="en-US"/>
              </w:rPr>
              <w:t>sob alegação</w:t>
            </w:r>
            <w:proofErr w:type="gramEnd"/>
            <w:r w:rsidRPr="00BF1E68">
              <w:rPr>
                <w:rFonts w:ascii="Bookman Old Style" w:hAnsi="Bookman Old Style"/>
                <w:u w:val="single"/>
                <w:lang w:eastAsia="en-US"/>
              </w:rPr>
              <w:t xml:space="preserve"> de serem documentos impertinentes</w:t>
            </w:r>
            <w:r>
              <w:rPr>
                <w:rFonts w:ascii="Bookman Old Style" w:hAnsi="Bookman Old Style"/>
                <w:u w:val="single"/>
                <w:lang w:eastAsia="en-US"/>
              </w:rPr>
              <w:t>.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23/01/2017</w:t>
            </w:r>
          </w:p>
        </w:tc>
      </w:tr>
      <w:tr w:rsidR="007217FE" w:rsidTr="00BF1E68">
        <w:trPr>
          <w:trHeight w:val="187"/>
          <w:jc w:val="center"/>
        </w:trPr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FE" w:rsidRDefault="00225B4F" w:rsidP="00AD4C93">
            <w:pPr>
              <w:spacing w:line="276" w:lineRule="auto"/>
              <w:ind w:firstLine="34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Requerimento de Justificação administrativa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Juntada deferida e pedido negado.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FE" w:rsidRDefault="00BF1E68" w:rsidP="00225B4F">
            <w:pPr>
              <w:spacing w:line="276" w:lineRule="auto"/>
              <w:ind w:firstLine="34"/>
              <w:jc w:val="center"/>
              <w:rPr>
                <w:rFonts w:ascii="Bookman Old Style" w:hAnsi="Bookman Old Style"/>
                <w:lang w:eastAsia="en-US"/>
              </w:rPr>
            </w:pPr>
            <w:r>
              <w:rPr>
                <w:rFonts w:ascii="Bookman Old Style" w:hAnsi="Bookman Old Style"/>
                <w:lang w:eastAsia="en-US"/>
              </w:rPr>
              <w:t>17/02/2017</w:t>
            </w:r>
          </w:p>
        </w:tc>
      </w:tr>
    </w:tbl>
    <w:p w:rsidR="00BF1E68" w:rsidRDefault="00BF1E68" w:rsidP="00BF1E68"/>
    <w:p w:rsidR="007217FE" w:rsidRDefault="007217FE" w:rsidP="00BF1E68">
      <w:r>
        <w:t xml:space="preserve">A fim de corroborar as assertivas </w:t>
      </w:r>
      <w:proofErr w:type="gramStart"/>
      <w:r>
        <w:t>contidas na presente ação judicial</w:t>
      </w:r>
      <w:proofErr w:type="gramEnd"/>
      <w:r>
        <w:t>, juntam-se</w:t>
      </w:r>
      <w:r w:rsidR="00237686">
        <w:t xml:space="preserve"> </w:t>
      </w:r>
      <w:r>
        <w:t>os seguintes documentos</w:t>
      </w:r>
      <w:r w:rsidR="00964246">
        <w:t xml:space="preserve"> aos autos</w:t>
      </w:r>
      <w:r>
        <w:t>:</w:t>
      </w:r>
    </w:p>
    <w:p w:rsidR="00237686" w:rsidRDefault="00237686" w:rsidP="00BF1E68"/>
    <w:tbl>
      <w:tblPr>
        <w:tblW w:w="10314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3210"/>
        <w:gridCol w:w="4027"/>
        <w:gridCol w:w="1977"/>
      </w:tblGrid>
      <w:tr w:rsidR="00613687" w:rsidTr="005C5D3F">
        <w:trPr>
          <w:trHeight w:val="377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D232D0" w:rsidRDefault="00613687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 w:rsidRPr="00D232D0">
              <w:rPr>
                <w:rFonts w:cs="Arial"/>
                <w:b/>
                <w:lang w:eastAsia="en-US"/>
              </w:rPr>
              <w:t>DOC.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687" w:rsidRPr="00613687" w:rsidRDefault="00613687" w:rsidP="00EF7A82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 w:rsidRPr="00613687">
              <w:rPr>
                <w:rFonts w:cs="Arial"/>
                <w:b/>
                <w:lang w:eastAsia="en-US"/>
              </w:rPr>
              <w:t>Documento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687" w:rsidRPr="00613687" w:rsidRDefault="00613687" w:rsidP="00EF7A82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 w:rsidRPr="00613687">
              <w:rPr>
                <w:rFonts w:cs="Arial"/>
                <w:b/>
                <w:lang w:eastAsia="en-US"/>
              </w:rPr>
              <w:t>Observação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3687" w:rsidRPr="00613687" w:rsidRDefault="00613687" w:rsidP="00EF7A82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 w:rsidRPr="00613687">
              <w:rPr>
                <w:rFonts w:cs="Arial"/>
                <w:b/>
                <w:lang w:eastAsia="en-US"/>
              </w:rPr>
              <w:t>Data do doc.</w:t>
            </w:r>
          </w:p>
        </w:tc>
      </w:tr>
      <w:tr w:rsidR="00613687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D232D0" w:rsidRDefault="00613687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proofErr w:type="gramStart"/>
            <w:r w:rsidRPr="00D232D0">
              <w:rPr>
                <w:rFonts w:cs="Arial"/>
                <w:b/>
                <w:lang w:eastAsia="en-US"/>
              </w:rPr>
              <w:t>02B</w:t>
            </w:r>
            <w:proofErr w:type="gram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613687" w:rsidRDefault="00613687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 w:rsidRPr="00613687">
              <w:rPr>
                <w:rFonts w:cs="Arial"/>
                <w:lang w:eastAsia="en-US"/>
              </w:rPr>
              <w:t>Contrato de locação</w:t>
            </w:r>
            <w:r w:rsidR="006D3B72">
              <w:rPr>
                <w:rFonts w:cs="Arial"/>
                <w:lang w:eastAsia="en-US"/>
              </w:rPr>
              <w:t xml:space="preserve"> atual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613687" w:rsidRDefault="00613687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 w:rsidRPr="00613687">
              <w:rPr>
                <w:rFonts w:cs="Arial"/>
                <w:lang w:eastAsia="en-US"/>
              </w:rPr>
              <w:t xml:space="preserve">Contrato de locação atual em nome da Autora e assinatura do </w:t>
            </w:r>
            <w:r w:rsidRPr="00613687">
              <w:rPr>
                <w:rFonts w:cs="Arial"/>
                <w:i/>
                <w:lang w:eastAsia="en-US"/>
              </w:rPr>
              <w:t xml:space="preserve">de cujus </w:t>
            </w:r>
            <w:r w:rsidRPr="00613687">
              <w:rPr>
                <w:rFonts w:cs="Arial"/>
                <w:lang w:eastAsia="en-US"/>
              </w:rPr>
              <w:t>como avalista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613687" w:rsidRDefault="00613687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 w:rsidRPr="00613687">
              <w:rPr>
                <w:rFonts w:cs="Arial"/>
                <w:lang w:eastAsia="en-US"/>
              </w:rPr>
              <w:t>17/05/2013</w:t>
            </w:r>
          </w:p>
        </w:tc>
      </w:tr>
      <w:tr w:rsidR="00613687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D232D0" w:rsidRDefault="00613687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 w:rsidRPr="00D232D0">
              <w:rPr>
                <w:rFonts w:cs="Arial"/>
                <w:b/>
                <w:lang w:eastAsia="en-US"/>
              </w:rPr>
              <w:t>06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613687" w:rsidRDefault="00613687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Extrato bancário da Autora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613687" w:rsidRDefault="00613687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Demonstra a total dependência da mesma ao </w:t>
            </w:r>
            <w:r>
              <w:rPr>
                <w:rFonts w:cs="Arial"/>
                <w:i/>
                <w:lang w:eastAsia="en-US"/>
              </w:rPr>
              <w:t>de cujus</w:t>
            </w:r>
            <w:r>
              <w:rPr>
                <w:rFonts w:cs="Arial"/>
                <w:lang w:eastAsia="en-US"/>
              </w:rPr>
              <w:t>, com saldo</w:t>
            </w:r>
            <w:r w:rsidR="00D232D0">
              <w:rPr>
                <w:rFonts w:cs="Arial"/>
                <w:lang w:eastAsia="en-US"/>
              </w:rPr>
              <w:t xml:space="preserve"> atual NEGATIVO de</w:t>
            </w:r>
            <w:r>
              <w:rPr>
                <w:rFonts w:cs="Arial"/>
                <w:lang w:eastAsia="en-US"/>
              </w:rPr>
              <w:t xml:space="preserve"> </w:t>
            </w:r>
            <w:r w:rsidR="00D232D0">
              <w:rPr>
                <w:rFonts w:cs="Arial"/>
                <w:lang w:eastAsia="en-US"/>
              </w:rPr>
              <w:t>–</w:t>
            </w:r>
            <w:r>
              <w:rPr>
                <w:rFonts w:cs="Arial"/>
                <w:lang w:eastAsia="en-US"/>
              </w:rPr>
              <w:t xml:space="preserve"> </w:t>
            </w:r>
            <w:r w:rsidR="00D232D0">
              <w:rPr>
                <w:rFonts w:cs="Arial"/>
                <w:lang w:eastAsia="en-US"/>
              </w:rPr>
              <w:t xml:space="preserve">R$ </w:t>
            </w:r>
            <w:proofErr w:type="gramStart"/>
            <w:r w:rsidR="00D232D0">
              <w:rPr>
                <w:rFonts w:cs="Arial"/>
                <w:lang w:eastAsia="en-US"/>
              </w:rPr>
              <w:t>178,42</w:t>
            </w:r>
            <w:proofErr w:type="gram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D232D0" w:rsidRDefault="00D232D0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 w:rsidRPr="00D232D0">
              <w:rPr>
                <w:rFonts w:cs="Arial"/>
                <w:lang w:eastAsia="en-US"/>
              </w:rPr>
              <w:t>08/03/2017</w:t>
            </w:r>
          </w:p>
        </w:tc>
      </w:tr>
      <w:tr w:rsidR="00613687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D232D0" w:rsidRDefault="00D232D0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 w:rsidRPr="00D232D0">
              <w:rPr>
                <w:rFonts w:cs="Arial"/>
                <w:b/>
                <w:lang w:eastAsia="en-US"/>
              </w:rPr>
              <w:t>07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613687" w:rsidRDefault="00D232D0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Comp. de residência da Autora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613687" w:rsidRDefault="00D232D0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Mesmo endereço do contrato de locação em nome do casal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D232D0" w:rsidRDefault="00194B99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10/01/2017</w:t>
            </w:r>
          </w:p>
        </w:tc>
      </w:tr>
      <w:tr w:rsidR="00613687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D232D0" w:rsidRDefault="00194B99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08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194B99" w:rsidRDefault="00194B99" w:rsidP="00FC43FD">
            <w:pPr>
              <w:spacing w:line="276" w:lineRule="auto"/>
              <w:ind w:firstLine="0"/>
              <w:rPr>
                <w:rFonts w:cs="Arial"/>
                <w:i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Certidão de óbito do </w:t>
            </w:r>
            <w:r>
              <w:rPr>
                <w:rFonts w:cs="Arial"/>
                <w:i/>
                <w:lang w:eastAsia="en-US"/>
              </w:rPr>
              <w:t>de cujus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613687" w:rsidRDefault="00194B99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Certidão de óbito do </w:t>
            </w:r>
            <w:r>
              <w:rPr>
                <w:rFonts w:cs="Arial"/>
                <w:i/>
                <w:lang w:eastAsia="en-US"/>
              </w:rPr>
              <w:t>de cujus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D232D0" w:rsidRDefault="00194B99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16/01/2017</w:t>
            </w:r>
          </w:p>
        </w:tc>
      </w:tr>
      <w:tr w:rsidR="00613687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D232D0" w:rsidRDefault="00D72F3E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09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613687" w:rsidRDefault="00D72F3E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Requerimento </w:t>
            </w:r>
            <w:proofErr w:type="gramStart"/>
            <w:r>
              <w:rPr>
                <w:rFonts w:cs="Arial"/>
                <w:lang w:eastAsia="en-US"/>
              </w:rPr>
              <w:t>administrativo e Justificativa Administrativa</w:t>
            </w:r>
            <w:proofErr w:type="gramEnd"/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Pr="00613687" w:rsidRDefault="00D72F3E" w:rsidP="00D72F3E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_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687" w:rsidRDefault="00D72F3E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23/01/2017 e</w:t>
            </w:r>
          </w:p>
          <w:p w:rsidR="00D72F3E" w:rsidRPr="00D232D0" w:rsidRDefault="00D72F3E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17/02/2017</w:t>
            </w:r>
          </w:p>
        </w:tc>
      </w:tr>
      <w:tr w:rsidR="00D72F3E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3E" w:rsidRPr="00D232D0" w:rsidRDefault="00D72F3E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10 e 11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3E" w:rsidRPr="00613687" w:rsidRDefault="00D72F3E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NEGATIVA DO INSS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3E" w:rsidRPr="00613687" w:rsidRDefault="00D72F3E" w:rsidP="002965CA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NEGATIVA DO INSS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3E" w:rsidRPr="00D232D0" w:rsidRDefault="00D72F3E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22/02/2017</w:t>
            </w:r>
          </w:p>
        </w:tc>
      </w:tr>
      <w:tr w:rsidR="00D72F3E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3E" w:rsidRPr="00D232D0" w:rsidRDefault="006D3B72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12 e 13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3E" w:rsidRPr="006D3B72" w:rsidRDefault="006D3B72" w:rsidP="00FC43FD">
            <w:pPr>
              <w:spacing w:line="276" w:lineRule="auto"/>
              <w:ind w:firstLine="0"/>
              <w:rPr>
                <w:rFonts w:cs="Arial"/>
                <w:i/>
                <w:lang w:eastAsia="en-US"/>
              </w:rPr>
            </w:pPr>
            <w:r w:rsidRPr="00613687">
              <w:rPr>
                <w:rFonts w:cs="Arial"/>
                <w:lang w:eastAsia="en-US"/>
              </w:rPr>
              <w:t xml:space="preserve">Contrato de </w:t>
            </w:r>
            <w:proofErr w:type="gramStart"/>
            <w:r w:rsidRPr="00613687">
              <w:rPr>
                <w:rFonts w:cs="Arial"/>
                <w:lang w:eastAsia="en-US"/>
              </w:rPr>
              <w:t>locação</w:t>
            </w:r>
            <w:r>
              <w:rPr>
                <w:rFonts w:cs="Arial"/>
                <w:lang w:eastAsia="en-US"/>
              </w:rPr>
              <w:t>(</w:t>
            </w:r>
            <w:proofErr w:type="gramEnd"/>
            <w:r>
              <w:rPr>
                <w:rFonts w:cs="Arial"/>
                <w:lang w:eastAsia="en-US"/>
              </w:rPr>
              <w:t xml:space="preserve">desde 17/05/2013) atual e recibos de Aluguel em nome do </w:t>
            </w:r>
            <w:r>
              <w:rPr>
                <w:rFonts w:cs="Arial"/>
                <w:i/>
                <w:lang w:eastAsia="en-US"/>
              </w:rPr>
              <w:t>de cujus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3E" w:rsidRPr="006D3B72" w:rsidRDefault="006D3B72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Recibos de aluguel em nome do </w:t>
            </w:r>
            <w:r>
              <w:rPr>
                <w:rFonts w:cs="Arial"/>
                <w:i/>
                <w:lang w:eastAsia="en-US"/>
              </w:rPr>
              <w:t>de cujus</w:t>
            </w:r>
            <w:r>
              <w:rPr>
                <w:rFonts w:cs="Arial"/>
                <w:lang w:eastAsia="en-US"/>
              </w:rPr>
              <w:t xml:space="preserve"> que era responsável pelo pagamento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3E" w:rsidRPr="00D232D0" w:rsidRDefault="006D3B72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Recibos de out/2016 a </w:t>
            </w:r>
            <w:proofErr w:type="spellStart"/>
            <w:r>
              <w:rPr>
                <w:rFonts w:cs="Arial"/>
                <w:lang w:eastAsia="en-US"/>
              </w:rPr>
              <w:t>jan</w:t>
            </w:r>
            <w:proofErr w:type="spellEnd"/>
            <w:r>
              <w:rPr>
                <w:rFonts w:cs="Arial"/>
                <w:lang w:eastAsia="en-US"/>
              </w:rPr>
              <w:t>/2017</w:t>
            </w:r>
          </w:p>
        </w:tc>
      </w:tr>
      <w:tr w:rsidR="00D72F3E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3E" w:rsidRPr="00D232D0" w:rsidRDefault="00606808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14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3E" w:rsidRPr="00613687" w:rsidRDefault="00606808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Contrato de locação da moradia anterior do casal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3E" w:rsidRPr="00606808" w:rsidRDefault="00606808" w:rsidP="00FC43FD">
            <w:pPr>
              <w:spacing w:line="276" w:lineRule="auto"/>
              <w:ind w:firstLine="0"/>
              <w:rPr>
                <w:rFonts w:cs="Arial"/>
                <w:i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Contrato de locação da moradia anterior do casal, com assinatura do </w:t>
            </w:r>
            <w:r>
              <w:rPr>
                <w:rFonts w:cs="Arial"/>
                <w:i/>
                <w:lang w:eastAsia="en-US"/>
              </w:rPr>
              <w:t>de cujus.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F3E" w:rsidRPr="00D232D0" w:rsidRDefault="00606808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07/10/2010</w:t>
            </w:r>
          </w:p>
        </w:tc>
      </w:tr>
      <w:tr w:rsidR="006D3B72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B72" w:rsidRPr="00D232D0" w:rsidRDefault="004E0864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15 a 18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B72" w:rsidRPr="00613687" w:rsidRDefault="004E0864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DECLARAÇÕES de pessoas com conhecimento da união estável do casal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B72" w:rsidRPr="00613687" w:rsidRDefault="004E0864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Entre as declarações a do proprietário do imóvel atual</w:t>
            </w:r>
            <w:r w:rsidR="00D06760">
              <w:rPr>
                <w:rFonts w:cs="Arial"/>
                <w:lang w:eastAsia="en-US"/>
              </w:rPr>
              <w:t xml:space="preserve">, Sr. </w:t>
            </w:r>
            <w:proofErr w:type="spellStart"/>
            <w:r w:rsidR="00D06760">
              <w:rPr>
                <w:rFonts w:cs="Arial"/>
                <w:lang w:eastAsia="en-US"/>
              </w:rPr>
              <w:t>Onildo</w:t>
            </w:r>
            <w:proofErr w:type="spellEnd"/>
            <w:r>
              <w:rPr>
                <w:rFonts w:cs="Arial"/>
                <w:lang w:eastAsia="en-US"/>
              </w:rPr>
              <w:t>, a da atendente do banco BMG</w:t>
            </w:r>
            <w:r w:rsidR="00D06760">
              <w:rPr>
                <w:rFonts w:cs="Arial"/>
                <w:lang w:eastAsia="en-US"/>
              </w:rPr>
              <w:t>, Daniela Felipe, que costumeiramente atendia o casal na realização de empréstimos, e de pessoas que conheciam o casal.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B72" w:rsidRPr="00D232D0" w:rsidRDefault="00D06760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proofErr w:type="spellStart"/>
            <w:r>
              <w:rPr>
                <w:rFonts w:cs="Arial"/>
                <w:lang w:eastAsia="en-US"/>
              </w:rPr>
              <w:t>Fev</w:t>
            </w:r>
            <w:proofErr w:type="spellEnd"/>
            <w:r>
              <w:rPr>
                <w:rFonts w:cs="Arial"/>
                <w:lang w:eastAsia="en-US"/>
              </w:rPr>
              <w:t>/2017 e mar/2017</w:t>
            </w:r>
          </w:p>
        </w:tc>
      </w:tr>
      <w:tr w:rsidR="006D3B72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B72" w:rsidRPr="00D232D0" w:rsidRDefault="009A7BF7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19 e 20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B72" w:rsidRPr="00613687" w:rsidRDefault="009A7BF7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Faturas do Banco BMG e contratos de financiamento do Banco BMG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B72" w:rsidRPr="009A7BF7" w:rsidRDefault="009A7BF7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Faturas em nome do </w:t>
            </w:r>
            <w:r>
              <w:rPr>
                <w:rFonts w:cs="Arial"/>
                <w:i/>
                <w:lang w:eastAsia="en-US"/>
              </w:rPr>
              <w:t xml:space="preserve">de cujus, </w:t>
            </w:r>
            <w:r>
              <w:rPr>
                <w:rFonts w:cs="Arial"/>
                <w:lang w:eastAsia="en-US"/>
              </w:rPr>
              <w:t xml:space="preserve">no mesmo endereço da Autora para a cobrança, da mesma forma os contratos com assinatura do </w:t>
            </w:r>
            <w:r>
              <w:rPr>
                <w:rFonts w:cs="Arial"/>
                <w:i/>
                <w:lang w:eastAsia="en-US"/>
              </w:rPr>
              <w:t xml:space="preserve">de cujus, </w:t>
            </w:r>
            <w:r>
              <w:rPr>
                <w:rFonts w:cs="Arial"/>
                <w:lang w:eastAsia="en-US"/>
              </w:rPr>
              <w:t>sob a custódia da Autora.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B72" w:rsidRPr="00D232D0" w:rsidRDefault="00AE6A57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Jan/2016 a </w:t>
            </w:r>
            <w:proofErr w:type="spellStart"/>
            <w:r>
              <w:rPr>
                <w:rFonts w:cs="Arial"/>
                <w:lang w:eastAsia="en-US"/>
              </w:rPr>
              <w:t>ago</w:t>
            </w:r>
            <w:proofErr w:type="spellEnd"/>
            <w:r>
              <w:rPr>
                <w:rFonts w:cs="Arial"/>
                <w:lang w:eastAsia="en-US"/>
              </w:rPr>
              <w:t>/2016</w:t>
            </w:r>
          </w:p>
        </w:tc>
      </w:tr>
      <w:tr w:rsidR="00606808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D232D0" w:rsidRDefault="00B86765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21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Default="00B86765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Compra conjunta do casal;</w:t>
            </w:r>
          </w:p>
          <w:p w:rsidR="00B86765" w:rsidRPr="00B86765" w:rsidRDefault="00B86765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Fatura de energia da moradia anterior; extrato de benefício do </w:t>
            </w:r>
            <w:r>
              <w:rPr>
                <w:rFonts w:cs="Arial"/>
                <w:i/>
                <w:lang w:eastAsia="en-US"/>
              </w:rPr>
              <w:t>de cujus</w:t>
            </w:r>
            <w:r>
              <w:rPr>
                <w:rFonts w:cs="Arial"/>
                <w:lang w:eastAsia="en-US"/>
              </w:rPr>
              <w:t xml:space="preserve"> de moradia </w:t>
            </w:r>
            <w:proofErr w:type="gramStart"/>
            <w:r>
              <w:rPr>
                <w:rFonts w:cs="Arial"/>
                <w:lang w:eastAsia="en-US"/>
              </w:rPr>
              <w:t>anterior</w:t>
            </w:r>
            <w:proofErr w:type="gramEnd"/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613687" w:rsidRDefault="00B86765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Conjunto de Sofá, Rack para TV e Guarda-Roupas comprados pelo casal</w:t>
            </w:r>
            <w:r w:rsidR="00E84998">
              <w:rPr>
                <w:rFonts w:cs="Arial"/>
                <w:lang w:eastAsia="en-US"/>
              </w:rPr>
              <w:t xml:space="preserve">; Fatura de energia da moradia anterior; extrato de benefício do </w:t>
            </w:r>
            <w:r w:rsidR="00E84998">
              <w:rPr>
                <w:rFonts w:cs="Arial"/>
                <w:i/>
                <w:lang w:eastAsia="en-US"/>
              </w:rPr>
              <w:t>de cujus</w:t>
            </w:r>
            <w:r w:rsidR="00E84998">
              <w:rPr>
                <w:rFonts w:cs="Arial"/>
                <w:lang w:eastAsia="en-US"/>
              </w:rPr>
              <w:t xml:space="preserve"> de moradia anterior.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Default="00E84998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15/06/2013;</w:t>
            </w:r>
          </w:p>
          <w:p w:rsidR="00E84998" w:rsidRDefault="00E84998" w:rsidP="00E84998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03/02/2011 </w:t>
            </w:r>
            <w:proofErr w:type="gramStart"/>
            <w:r>
              <w:rPr>
                <w:rFonts w:cs="Arial"/>
                <w:lang w:eastAsia="en-US"/>
              </w:rPr>
              <w:t>e;</w:t>
            </w:r>
            <w:proofErr w:type="gramEnd"/>
            <w:r>
              <w:rPr>
                <w:rFonts w:cs="Arial"/>
                <w:lang w:eastAsia="en-US"/>
              </w:rPr>
              <w:t>23/12/2000</w:t>
            </w:r>
          </w:p>
          <w:p w:rsidR="00E84998" w:rsidRPr="00D232D0" w:rsidRDefault="00E84998" w:rsidP="00E84998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proofErr w:type="gramStart"/>
            <w:r>
              <w:rPr>
                <w:rFonts w:cs="Arial"/>
                <w:lang w:eastAsia="en-US"/>
              </w:rPr>
              <w:t>respectivamente</w:t>
            </w:r>
            <w:proofErr w:type="gramEnd"/>
          </w:p>
        </w:tc>
      </w:tr>
      <w:tr w:rsidR="00606808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D232D0" w:rsidRDefault="00E84998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22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613687" w:rsidRDefault="00E84998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Intimação da Policia Civil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E84998" w:rsidRDefault="00E84998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Intimação do </w:t>
            </w:r>
            <w:r>
              <w:rPr>
                <w:rFonts w:cs="Arial"/>
                <w:i/>
                <w:lang w:eastAsia="en-US"/>
              </w:rPr>
              <w:t xml:space="preserve">de cujus </w:t>
            </w:r>
            <w:r>
              <w:rPr>
                <w:rFonts w:cs="Arial"/>
                <w:lang w:eastAsia="en-US"/>
              </w:rPr>
              <w:t xml:space="preserve">no endereço </w:t>
            </w:r>
            <w:r>
              <w:rPr>
                <w:rFonts w:cs="Arial"/>
                <w:lang w:eastAsia="en-US"/>
              </w:rPr>
              <w:lastRenderedPageBreak/>
              <w:t xml:space="preserve">atual do </w:t>
            </w:r>
            <w:proofErr w:type="gramStart"/>
            <w:r>
              <w:rPr>
                <w:rFonts w:cs="Arial"/>
                <w:lang w:eastAsia="en-US"/>
              </w:rPr>
              <w:t>casal</w:t>
            </w:r>
            <w:r w:rsidR="008821FA">
              <w:rPr>
                <w:rFonts w:cs="Arial"/>
                <w:lang w:eastAsia="en-US"/>
              </w:rPr>
              <w:t>(</w:t>
            </w:r>
            <w:proofErr w:type="gramEnd"/>
            <w:r w:rsidR="008821FA">
              <w:rPr>
                <w:rFonts w:cs="Arial"/>
                <w:lang w:eastAsia="en-US"/>
              </w:rPr>
              <w:t xml:space="preserve">Rua João </w:t>
            </w:r>
            <w:proofErr w:type="spellStart"/>
            <w:r w:rsidR="008821FA">
              <w:rPr>
                <w:rFonts w:cs="Arial"/>
                <w:lang w:eastAsia="en-US"/>
              </w:rPr>
              <w:t>Joseá</w:t>
            </w:r>
            <w:proofErr w:type="spellEnd"/>
            <w:r w:rsidR="008821FA">
              <w:rPr>
                <w:rFonts w:cs="Arial"/>
                <w:lang w:eastAsia="en-US"/>
              </w:rPr>
              <w:t xml:space="preserve"> Silveira, n. 302, Ponte do </w:t>
            </w:r>
            <w:proofErr w:type="spellStart"/>
            <w:r w:rsidR="008821FA">
              <w:rPr>
                <w:rFonts w:cs="Arial"/>
                <w:lang w:eastAsia="en-US"/>
              </w:rPr>
              <w:t>Imaruim</w:t>
            </w:r>
            <w:proofErr w:type="spellEnd"/>
            <w:r w:rsidR="008821FA">
              <w:rPr>
                <w:rFonts w:cs="Arial"/>
                <w:lang w:eastAsia="en-US"/>
              </w:rPr>
              <w:t xml:space="preserve"> – Palhoça/SC)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D232D0" w:rsidRDefault="008821FA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lastRenderedPageBreak/>
              <w:t>16/02/2017</w:t>
            </w:r>
          </w:p>
        </w:tc>
      </w:tr>
      <w:tr w:rsidR="00606808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D232D0" w:rsidRDefault="008821FA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lastRenderedPageBreak/>
              <w:t>23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A20752" w:rsidRDefault="00A00F1E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 xml:space="preserve">Acompanhamento no CEPON pela autora ao </w:t>
            </w:r>
            <w:r w:rsidRPr="00A20752">
              <w:rPr>
                <w:rFonts w:cs="Arial"/>
                <w:i/>
                <w:lang w:eastAsia="en-US"/>
              </w:rPr>
              <w:t>de cujus</w:t>
            </w:r>
            <w:r w:rsidRPr="00A20752">
              <w:rPr>
                <w:rFonts w:cs="Arial"/>
                <w:lang w:eastAsia="en-US"/>
              </w:rPr>
              <w:t xml:space="preserve">, no leito de seu </w:t>
            </w:r>
            <w:proofErr w:type="gramStart"/>
            <w:r w:rsidRPr="00A20752">
              <w:rPr>
                <w:rFonts w:cs="Arial"/>
                <w:lang w:eastAsia="en-US"/>
              </w:rPr>
              <w:t>falecimento</w:t>
            </w:r>
            <w:proofErr w:type="gramEnd"/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A20752" w:rsidRDefault="00A00F1E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 xml:space="preserve">A documentação comprova que a Autora era COMPANHEIRA, com declaração expressa, do </w:t>
            </w:r>
            <w:r w:rsidRPr="00A20752">
              <w:rPr>
                <w:rFonts w:cs="Arial"/>
                <w:i/>
                <w:lang w:eastAsia="en-US"/>
              </w:rPr>
              <w:t xml:space="preserve">de cujus, </w:t>
            </w:r>
            <w:r w:rsidRPr="00A20752">
              <w:rPr>
                <w:rFonts w:cs="Arial"/>
                <w:lang w:eastAsia="en-US"/>
              </w:rPr>
              <w:t xml:space="preserve">inclusive esteve em acompanhamento </w:t>
            </w:r>
            <w:proofErr w:type="spellStart"/>
            <w:r w:rsidRPr="00A20752">
              <w:rPr>
                <w:rFonts w:cs="Arial"/>
                <w:lang w:eastAsia="en-US"/>
              </w:rPr>
              <w:t>dioturno</w:t>
            </w:r>
            <w:proofErr w:type="spellEnd"/>
            <w:r w:rsidRPr="00A20752">
              <w:rPr>
                <w:rFonts w:cs="Arial"/>
                <w:lang w:eastAsia="en-US"/>
              </w:rPr>
              <w:t xml:space="preserve"> ao lado de seu companheiro no leito de sua morte no </w:t>
            </w:r>
            <w:proofErr w:type="gramStart"/>
            <w:r w:rsidRPr="00A20752">
              <w:rPr>
                <w:rFonts w:cs="Arial"/>
                <w:lang w:eastAsia="en-US"/>
              </w:rPr>
              <w:t>hospital</w:t>
            </w:r>
            <w:proofErr w:type="gram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A20752" w:rsidRDefault="00A00F1E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>06/01/2017</w:t>
            </w:r>
          </w:p>
        </w:tc>
      </w:tr>
      <w:tr w:rsidR="00606808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D232D0" w:rsidRDefault="005C5D3F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24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A20752" w:rsidRDefault="005C5D3F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 xml:space="preserve">Cartão do benefício/aposentadoria do </w:t>
            </w:r>
            <w:r w:rsidRPr="00A20752">
              <w:rPr>
                <w:rFonts w:cs="Arial"/>
                <w:i/>
                <w:lang w:eastAsia="en-US"/>
              </w:rPr>
              <w:t>de cujus</w:t>
            </w:r>
            <w:r w:rsidR="009B3B28" w:rsidRPr="00A20752">
              <w:rPr>
                <w:rFonts w:cs="Arial"/>
                <w:i/>
                <w:lang w:eastAsia="en-US"/>
              </w:rPr>
              <w:t xml:space="preserve"> </w:t>
            </w:r>
            <w:r w:rsidR="009B3B28" w:rsidRPr="00A20752">
              <w:rPr>
                <w:rFonts w:cs="Arial"/>
                <w:lang w:eastAsia="en-US"/>
              </w:rPr>
              <w:t>e cartão do Banco BMG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A20752" w:rsidRDefault="007C3BD5" w:rsidP="005C5D3F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>_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808" w:rsidRPr="00A20752" w:rsidRDefault="005C5D3F" w:rsidP="005C5D3F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>_</w:t>
            </w:r>
          </w:p>
        </w:tc>
      </w:tr>
      <w:tr w:rsidR="005C5D3F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D3F" w:rsidRPr="00D232D0" w:rsidRDefault="005C5D3F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25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D3F" w:rsidRPr="00A20752" w:rsidRDefault="005C5D3F" w:rsidP="00FC43FD">
            <w:pPr>
              <w:spacing w:line="276" w:lineRule="auto"/>
              <w:ind w:firstLine="0"/>
              <w:rPr>
                <w:rFonts w:cs="Arial"/>
                <w:i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 xml:space="preserve">Carteira de trabalho do </w:t>
            </w:r>
            <w:r w:rsidRPr="00A20752">
              <w:rPr>
                <w:rFonts w:cs="Arial"/>
                <w:i/>
                <w:lang w:eastAsia="en-US"/>
              </w:rPr>
              <w:t>de cujus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D3F" w:rsidRPr="00A20752" w:rsidRDefault="007C3BD5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>_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D3F" w:rsidRPr="00A20752" w:rsidRDefault="005C5D3F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>_</w:t>
            </w:r>
          </w:p>
        </w:tc>
      </w:tr>
      <w:tr w:rsidR="00512543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543" w:rsidRPr="00D232D0" w:rsidRDefault="00512543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26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543" w:rsidRPr="00A20752" w:rsidRDefault="00512543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 xml:space="preserve">Carteirinha de trabalho </w:t>
            </w:r>
            <w:proofErr w:type="gramStart"/>
            <w:r w:rsidRPr="00A20752">
              <w:rPr>
                <w:rFonts w:cs="Arial"/>
                <w:lang w:eastAsia="en-US"/>
              </w:rPr>
              <w:t>da insular</w:t>
            </w:r>
            <w:proofErr w:type="gramEnd"/>
            <w:r w:rsidRPr="00A20752">
              <w:rPr>
                <w:rFonts w:cs="Arial"/>
                <w:lang w:eastAsia="en-US"/>
              </w:rPr>
              <w:t xml:space="preserve"> e curso SEST SENAT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543" w:rsidRPr="00A20752" w:rsidRDefault="007C3BD5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>_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2543" w:rsidRPr="00A20752" w:rsidRDefault="00512543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>_</w:t>
            </w:r>
          </w:p>
        </w:tc>
      </w:tr>
      <w:tr w:rsidR="0036152B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Default="00D50B1A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27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D50B1A" w:rsidP="00FC43FD">
            <w:pPr>
              <w:spacing w:line="276" w:lineRule="auto"/>
              <w:ind w:firstLine="0"/>
              <w:rPr>
                <w:rFonts w:cs="Arial"/>
                <w:i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>CNH do</w:t>
            </w:r>
            <w:r w:rsidRPr="00A20752">
              <w:rPr>
                <w:rFonts w:cs="Arial"/>
                <w:i/>
                <w:lang w:eastAsia="en-US"/>
              </w:rPr>
              <w:t xml:space="preserve"> de cujus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D50B1A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>Carteira Nacional de Habilitação do falecido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D50B1A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>29/01/2013</w:t>
            </w:r>
          </w:p>
        </w:tc>
      </w:tr>
      <w:tr w:rsidR="0036152B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Default="00D50B1A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28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D50B1A" w:rsidP="00FC43FD">
            <w:pPr>
              <w:spacing w:line="276" w:lineRule="auto"/>
              <w:ind w:firstLine="0"/>
              <w:rPr>
                <w:rFonts w:cs="Arial"/>
                <w:i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 xml:space="preserve">Cartões de </w:t>
            </w:r>
            <w:r w:rsidR="007C3BD5" w:rsidRPr="00A20752">
              <w:rPr>
                <w:rFonts w:cs="Arial"/>
                <w:lang w:eastAsia="en-US"/>
              </w:rPr>
              <w:t xml:space="preserve">Vacinação do </w:t>
            </w:r>
            <w:r w:rsidR="007C3BD5" w:rsidRPr="00A20752">
              <w:rPr>
                <w:rFonts w:cs="Arial"/>
                <w:i/>
                <w:lang w:eastAsia="en-US"/>
              </w:rPr>
              <w:t>de cujus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7C3BD5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 xml:space="preserve">Anotações dos anos 2009, 2012, 2013 e </w:t>
            </w:r>
            <w:proofErr w:type="gramStart"/>
            <w:r w:rsidRPr="00A20752">
              <w:rPr>
                <w:rFonts w:cs="Arial"/>
                <w:lang w:eastAsia="en-US"/>
              </w:rPr>
              <w:t>2014</w:t>
            </w:r>
            <w:proofErr w:type="gram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7C3BD5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>_</w:t>
            </w:r>
          </w:p>
        </w:tc>
      </w:tr>
      <w:tr w:rsidR="0036152B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Default="001A4A98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29 e 30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7C3BD5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 xml:space="preserve">Prontuários </w:t>
            </w:r>
            <w:r w:rsidR="001A4A98" w:rsidRPr="00A20752">
              <w:rPr>
                <w:rFonts w:cs="Arial"/>
                <w:lang w:eastAsia="en-US"/>
              </w:rPr>
              <w:t xml:space="preserve">Médicos do </w:t>
            </w:r>
            <w:r w:rsidR="001A4A98" w:rsidRPr="00A20752">
              <w:rPr>
                <w:rFonts w:cs="Arial"/>
                <w:i/>
                <w:lang w:eastAsia="en-US"/>
              </w:rPr>
              <w:t xml:space="preserve">de cujus </w:t>
            </w:r>
            <w:r w:rsidR="001A4A98" w:rsidRPr="00A20752">
              <w:rPr>
                <w:rFonts w:cs="Arial"/>
                <w:lang w:eastAsia="en-US"/>
              </w:rPr>
              <w:t>do Hospital Gov. Celso Ramos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1A4A98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 xml:space="preserve">Anotações médicas do </w:t>
            </w:r>
            <w:r w:rsidRPr="00A20752">
              <w:rPr>
                <w:rFonts w:cs="Arial"/>
                <w:i/>
                <w:lang w:eastAsia="en-US"/>
              </w:rPr>
              <w:t xml:space="preserve">de cujus </w:t>
            </w:r>
            <w:r w:rsidRPr="00A20752">
              <w:rPr>
                <w:rFonts w:cs="Arial"/>
                <w:lang w:eastAsia="en-US"/>
              </w:rPr>
              <w:t>desde 2011 constando o endereço do casal no cadastro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1A4A98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>19/05/2011</w:t>
            </w:r>
          </w:p>
        </w:tc>
      </w:tr>
      <w:tr w:rsidR="0036152B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Default="00A20752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31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A20752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 w:rsidRPr="00A20752">
              <w:rPr>
                <w:rFonts w:cs="Arial"/>
                <w:lang w:eastAsia="en-US"/>
              </w:rPr>
              <w:t xml:space="preserve">Requerimento administrativo do </w:t>
            </w:r>
            <w:r>
              <w:rPr>
                <w:rFonts w:cs="Arial"/>
                <w:i/>
                <w:lang w:eastAsia="en-US"/>
              </w:rPr>
              <w:t xml:space="preserve">de cujus </w:t>
            </w:r>
            <w:r>
              <w:rPr>
                <w:rFonts w:cs="Arial"/>
                <w:lang w:eastAsia="en-US"/>
              </w:rPr>
              <w:t>ao INSS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A20752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Declaração de próprio punho do </w:t>
            </w:r>
            <w:r>
              <w:rPr>
                <w:rFonts w:cs="Arial"/>
                <w:i/>
                <w:lang w:eastAsia="en-US"/>
              </w:rPr>
              <w:t xml:space="preserve">de cujus </w:t>
            </w:r>
            <w:r>
              <w:rPr>
                <w:rFonts w:cs="Arial"/>
                <w:lang w:eastAsia="en-US"/>
              </w:rPr>
              <w:t xml:space="preserve">ao INSS </w:t>
            </w:r>
            <w:r w:rsidR="00F042B1">
              <w:rPr>
                <w:rFonts w:cs="Arial"/>
                <w:lang w:eastAsia="en-US"/>
              </w:rPr>
              <w:t xml:space="preserve">onde informa o </w:t>
            </w:r>
            <w:proofErr w:type="gramStart"/>
            <w:r w:rsidR="00F042B1">
              <w:rPr>
                <w:rFonts w:cs="Arial"/>
                <w:lang w:eastAsia="en-US"/>
              </w:rPr>
              <w:t>endereço(</w:t>
            </w:r>
            <w:proofErr w:type="gramEnd"/>
            <w:r w:rsidR="00F042B1" w:rsidRPr="00F042B1">
              <w:rPr>
                <w:rFonts w:cs="Arial"/>
                <w:b/>
                <w:lang w:eastAsia="en-US"/>
              </w:rPr>
              <w:t>contrato Doc. 02B</w:t>
            </w:r>
            <w:r w:rsidR="00F042B1">
              <w:rPr>
                <w:rFonts w:cs="Arial"/>
                <w:lang w:eastAsia="en-US"/>
              </w:rPr>
              <w:t>) em que viveu até o fim da vida com a Autora, para requerer o adicional de 25% sobre sua aposentadoria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F042B1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Anos de 2016 e </w:t>
            </w:r>
            <w:proofErr w:type="spellStart"/>
            <w:r>
              <w:rPr>
                <w:rFonts w:cs="Arial"/>
                <w:lang w:eastAsia="en-US"/>
              </w:rPr>
              <w:t>jan</w:t>
            </w:r>
            <w:proofErr w:type="spellEnd"/>
            <w:r>
              <w:rPr>
                <w:rFonts w:cs="Arial"/>
                <w:lang w:eastAsia="en-US"/>
              </w:rPr>
              <w:t>/2017</w:t>
            </w:r>
          </w:p>
        </w:tc>
      </w:tr>
      <w:tr w:rsidR="0036152B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Default="00F042B1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32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752D0A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Prontuário médico do Posto de Saúde da Ponte do </w:t>
            </w:r>
            <w:proofErr w:type="spellStart"/>
            <w:r>
              <w:rPr>
                <w:rFonts w:cs="Arial"/>
                <w:lang w:eastAsia="en-US"/>
              </w:rPr>
              <w:t>Imaruim</w:t>
            </w:r>
            <w:proofErr w:type="spellEnd"/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752D0A" w:rsidRDefault="00752D0A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No Prontuário consta a vinculação do nome do </w:t>
            </w:r>
            <w:r>
              <w:rPr>
                <w:rFonts w:cs="Arial"/>
                <w:i/>
                <w:lang w:eastAsia="en-US"/>
              </w:rPr>
              <w:t xml:space="preserve">de cujus </w:t>
            </w:r>
            <w:r>
              <w:rPr>
                <w:rFonts w:cs="Arial"/>
                <w:lang w:eastAsia="en-US"/>
              </w:rPr>
              <w:t>ao prontuário da Autora, ou seja, ambos eram atendidos pelo mesmo registro de prontuário.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752D0A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16/04/2004</w:t>
            </w:r>
          </w:p>
        </w:tc>
      </w:tr>
      <w:tr w:rsidR="0036152B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Default="003305DA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33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2D0A" w:rsidRDefault="00752D0A" w:rsidP="00752D0A">
            <w:pPr>
              <w:pStyle w:val="Default"/>
            </w:pPr>
          </w:p>
          <w:p w:rsidR="0036152B" w:rsidRPr="00A20752" w:rsidRDefault="003305DA" w:rsidP="00752D0A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b/>
                <w:bCs/>
                <w:sz w:val="23"/>
                <w:szCs w:val="23"/>
              </w:rPr>
              <w:t>Cartão De Agendamento Familiar Do Posto De Saúde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3305DA" w:rsidRDefault="003305DA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Nome do </w:t>
            </w:r>
            <w:r>
              <w:rPr>
                <w:rFonts w:cs="Arial"/>
                <w:i/>
                <w:lang w:eastAsia="en-US"/>
              </w:rPr>
              <w:t xml:space="preserve">de cujus </w:t>
            </w:r>
            <w:r>
              <w:rPr>
                <w:rFonts w:cs="Arial"/>
                <w:lang w:eastAsia="en-US"/>
              </w:rPr>
              <w:t>vinculado ao da Autora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3305DA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08/07/2016</w:t>
            </w:r>
          </w:p>
        </w:tc>
      </w:tr>
      <w:tr w:rsidR="0036152B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Default="003305DA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34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3305DA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FOTOS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3305DA" w:rsidRDefault="003305DA" w:rsidP="007C7AF2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Fotos do neto afetivo do </w:t>
            </w:r>
            <w:r>
              <w:rPr>
                <w:rFonts w:cs="Arial"/>
                <w:i/>
                <w:lang w:eastAsia="en-US"/>
              </w:rPr>
              <w:t xml:space="preserve">de cujus, </w:t>
            </w:r>
            <w:r w:rsidRPr="007C7AF2">
              <w:rPr>
                <w:rFonts w:cs="Arial"/>
                <w:lang w:eastAsia="en-US"/>
              </w:rPr>
              <w:t>que é neto legítimo da Autora</w:t>
            </w:r>
            <w:r w:rsidR="007C7AF2">
              <w:rPr>
                <w:rFonts w:cs="Arial"/>
                <w:lang w:eastAsia="en-US"/>
              </w:rPr>
              <w:t xml:space="preserve">, com </w:t>
            </w:r>
            <w:r w:rsidR="007C7AF2">
              <w:rPr>
                <w:rFonts w:cs="Arial"/>
                <w:lang w:eastAsia="en-US"/>
              </w:rPr>
              <w:lastRenderedPageBreak/>
              <w:t>a camiseta que a Autora e neto fizeram para o Avô, e, o falecido usando a camiseta de “</w:t>
            </w:r>
            <w:r w:rsidR="007C7AF2" w:rsidRPr="007C7AF2">
              <w:rPr>
                <w:rFonts w:cs="Arial"/>
                <w:u w:val="single"/>
                <w:lang w:eastAsia="en-US"/>
              </w:rPr>
              <w:t>Eu te Amo Vô Querido - Lucas</w:t>
            </w:r>
            <w:proofErr w:type="gramStart"/>
            <w:r w:rsidR="007C7AF2">
              <w:rPr>
                <w:rFonts w:cs="Arial"/>
                <w:lang w:eastAsia="en-US"/>
              </w:rPr>
              <w:t>”</w:t>
            </w:r>
            <w:proofErr w:type="gram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7C7AF2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lastRenderedPageBreak/>
              <w:t>_</w:t>
            </w:r>
          </w:p>
        </w:tc>
      </w:tr>
      <w:tr w:rsidR="0036152B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Default="007C7AF2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lastRenderedPageBreak/>
              <w:t>35</w:t>
            </w:r>
            <w:r w:rsidR="007257BD">
              <w:rPr>
                <w:rFonts w:cs="Arial"/>
                <w:b/>
                <w:lang w:eastAsia="en-US"/>
              </w:rPr>
              <w:t xml:space="preserve"> e 36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7257BD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FOTOS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7257BD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Fotos do Casal (Autora e </w:t>
            </w:r>
            <w:r>
              <w:rPr>
                <w:rFonts w:cs="Arial"/>
                <w:i/>
                <w:lang w:eastAsia="en-US"/>
              </w:rPr>
              <w:t>de cujus</w:t>
            </w:r>
            <w:r>
              <w:rPr>
                <w:rFonts w:cs="Arial"/>
                <w:lang w:eastAsia="en-US"/>
              </w:rPr>
              <w:t>) em confraternizações, momentos familiares, passeios, com os netos e filhas da Autora, que demonstram há quanto tempo estão juntos pela mudança de fisionomia, desde mais novos até a velhice.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7257BD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_</w:t>
            </w:r>
          </w:p>
        </w:tc>
      </w:tr>
      <w:tr w:rsidR="0036152B" w:rsidTr="005C5D3F">
        <w:trPr>
          <w:trHeight w:val="144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Default="007257BD" w:rsidP="00613687">
            <w:pPr>
              <w:spacing w:line="276" w:lineRule="auto"/>
              <w:ind w:firstLine="0"/>
              <w:jc w:val="center"/>
              <w:rPr>
                <w:rFonts w:cs="Arial"/>
                <w:b/>
                <w:lang w:eastAsia="en-US"/>
              </w:rPr>
            </w:pPr>
            <w:r>
              <w:rPr>
                <w:rFonts w:cs="Arial"/>
                <w:b/>
                <w:lang w:eastAsia="en-US"/>
              </w:rPr>
              <w:t>37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7257BD" w:rsidP="00FC43FD">
            <w:pPr>
              <w:spacing w:line="276" w:lineRule="auto"/>
              <w:ind w:firstLine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Telefone Celular</w:t>
            </w:r>
          </w:p>
        </w:tc>
        <w:tc>
          <w:tcPr>
            <w:tcW w:w="4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7257BD" w:rsidRDefault="007257BD" w:rsidP="006C55AE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Telefone Celular do </w:t>
            </w:r>
            <w:r>
              <w:rPr>
                <w:rFonts w:cs="Arial"/>
                <w:i/>
                <w:lang w:eastAsia="en-US"/>
              </w:rPr>
              <w:t>de cujus</w:t>
            </w:r>
            <w:r>
              <w:rPr>
                <w:rFonts w:cs="Arial"/>
                <w:lang w:eastAsia="en-US"/>
              </w:rPr>
              <w:t xml:space="preserve">, que está </w:t>
            </w:r>
            <w:r w:rsidR="006C55AE">
              <w:rPr>
                <w:rFonts w:cs="Arial"/>
                <w:lang w:eastAsia="en-US"/>
              </w:rPr>
              <w:t>sob a</w:t>
            </w:r>
            <w:r>
              <w:rPr>
                <w:rFonts w:cs="Arial"/>
                <w:lang w:eastAsia="en-US"/>
              </w:rPr>
              <w:t xml:space="preserve"> custódia da </w:t>
            </w:r>
            <w:proofErr w:type="gramStart"/>
            <w:r>
              <w:rPr>
                <w:rFonts w:cs="Arial"/>
                <w:lang w:eastAsia="en-US"/>
              </w:rPr>
              <w:t>Autora</w:t>
            </w:r>
            <w:proofErr w:type="gramEnd"/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52B" w:rsidRPr="00A20752" w:rsidRDefault="007257BD" w:rsidP="002965CA">
            <w:pPr>
              <w:spacing w:line="276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-</w:t>
            </w:r>
          </w:p>
        </w:tc>
      </w:tr>
    </w:tbl>
    <w:p w:rsidR="006C55AE" w:rsidRDefault="006C55AE" w:rsidP="007217FE">
      <w:pPr>
        <w:spacing w:before="240" w:after="240"/>
        <w:ind w:firstLine="1134"/>
        <w:rPr>
          <w:rFonts w:ascii="Bookman Old Style" w:hAnsi="Bookman Old Style" w:cs="Calibri"/>
        </w:rPr>
      </w:pPr>
    </w:p>
    <w:p w:rsidR="007217FE" w:rsidRDefault="007217FE" w:rsidP="004F7E2E">
      <w:r w:rsidRPr="00AC19D9">
        <w:t xml:space="preserve">Dessa forma, no caso em apreço, existe prova </w:t>
      </w:r>
      <w:proofErr w:type="gramStart"/>
      <w:r w:rsidRPr="00AC19D9">
        <w:t xml:space="preserve">material </w:t>
      </w:r>
      <w:r w:rsidR="004F7E2E">
        <w:t>robusta</w:t>
      </w:r>
      <w:r w:rsidRPr="00AC19D9">
        <w:t xml:space="preserve"> e consistente, além da prova testemunhal</w:t>
      </w:r>
      <w:r w:rsidR="007769E1">
        <w:t xml:space="preserve"> (declarações </w:t>
      </w:r>
      <w:proofErr w:type="spellStart"/>
      <w:r w:rsidR="007769E1">
        <w:rPr>
          <w:b/>
        </w:rPr>
        <w:t>DOCs.</w:t>
      </w:r>
      <w:proofErr w:type="spellEnd"/>
      <w:r w:rsidR="007769E1">
        <w:rPr>
          <w:b/>
        </w:rPr>
        <w:t xml:space="preserve"> 15 A 18</w:t>
      </w:r>
      <w:r w:rsidR="007769E1">
        <w:t>)</w:t>
      </w:r>
      <w:r w:rsidRPr="00AC19D9">
        <w:t xml:space="preserve"> que será colhida durante a instrução do processo, demonstrando que a Parte Autora conviveu em união estável com o segurado falecido, fazendo jus</w:t>
      </w:r>
      <w:proofErr w:type="gramEnd"/>
      <w:r w:rsidRPr="00AC19D9">
        <w:t xml:space="preserve">, portanto, à concessão do benefício de pensão por morte, com fulcro nos </w:t>
      </w:r>
      <w:proofErr w:type="spellStart"/>
      <w:r w:rsidRPr="00AC19D9">
        <w:t>arts</w:t>
      </w:r>
      <w:proofErr w:type="spellEnd"/>
      <w:r w:rsidRPr="00AC19D9">
        <w:t>. 74 e seg. da Lei n.</w:t>
      </w:r>
      <w:r>
        <w:t>º</w:t>
      </w:r>
      <w:r w:rsidRPr="00AC19D9">
        <w:t xml:space="preserve"> 8.213/91. </w:t>
      </w:r>
    </w:p>
    <w:p w:rsidR="004F7E2E" w:rsidRDefault="004F7E2E" w:rsidP="004F7E2E"/>
    <w:p w:rsidR="007769E1" w:rsidRDefault="007769E1" w:rsidP="004F7E2E"/>
    <w:p w:rsidR="00812BB1" w:rsidRDefault="00812BB1" w:rsidP="00812BB1">
      <w:pPr>
        <w:pStyle w:val="Ttulo1"/>
      </w:pPr>
      <w:r>
        <w:t>III. DA TUTELA DE URGÊNCIA DE NATUREZA ANTECIPADA</w:t>
      </w:r>
    </w:p>
    <w:p w:rsidR="00812BB1" w:rsidRDefault="00812BB1" w:rsidP="00812BB1"/>
    <w:p w:rsidR="00812BB1" w:rsidRDefault="00812BB1" w:rsidP="00812BB1">
      <w:r>
        <w:t>Pretende a Autora os efeitos da Antecipação de Tutela, uma vez que estão preenchidos os requisitos do art. 300 e seguintes do Código de Processo Civil, que se encontram presentes na inicial. Senão vejamos:</w:t>
      </w:r>
    </w:p>
    <w:p w:rsidR="00812BB1" w:rsidRDefault="00812BB1" w:rsidP="00812BB1"/>
    <w:p w:rsidR="00812BB1" w:rsidRPr="00812BB1" w:rsidRDefault="00812BB1" w:rsidP="00812BB1">
      <w:pPr>
        <w:rPr>
          <w:b/>
        </w:rPr>
      </w:pPr>
      <w:proofErr w:type="spellStart"/>
      <w:proofErr w:type="gramStart"/>
      <w:r>
        <w:rPr>
          <w:b/>
        </w:rPr>
        <w:t>III.</w:t>
      </w:r>
      <w:proofErr w:type="gramEnd"/>
      <w:r>
        <w:rPr>
          <w:b/>
        </w:rPr>
        <w:t>i</w:t>
      </w:r>
      <w:proofErr w:type="spellEnd"/>
      <w:r>
        <w:rPr>
          <w:b/>
        </w:rPr>
        <w:t xml:space="preserve"> </w:t>
      </w:r>
      <w:r w:rsidRPr="00812BB1">
        <w:rPr>
          <w:b/>
        </w:rPr>
        <w:t>DOS ELEMENTOS QUE EVIDENCIAM A PROBABILIDADE DO DIREITO</w:t>
      </w:r>
    </w:p>
    <w:p w:rsidR="00812BB1" w:rsidRDefault="00812BB1" w:rsidP="00812BB1"/>
    <w:p w:rsidR="00812BB1" w:rsidRDefault="00812BB1" w:rsidP="00812BB1">
      <w:r>
        <w:t>Este requisito encontra-se preenchido, uma vez que, os documentos que atestam a veracidade dos fatos encontram-se incluídos mediante documentos fornecidos pela Autora (descrição detalhada no tópico anterior), bem como os documentos que a mesma tem sob sua custódia, tendo total legitimidade para requerer o benefício de pensão por morte.</w:t>
      </w:r>
    </w:p>
    <w:p w:rsidR="009E7645" w:rsidRDefault="009E7645" w:rsidP="009E7645">
      <w:r w:rsidRPr="00AC19D9">
        <w:lastRenderedPageBreak/>
        <w:t xml:space="preserve">A pretensão da Parte Autora </w:t>
      </w:r>
      <w:r>
        <w:t>está</w:t>
      </w:r>
      <w:r w:rsidRPr="00AC19D9">
        <w:t xml:space="preserve"> amparada no art. 74 da Lei n.</w:t>
      </w:r>
      <w:r>
        <w:t>º</w:t>
      </w:r>
      <w:r w:rsidRPr="00AC19D9">
        <w:t xml:space="preserve"> 8.213/91, com redação dada pela Lei n.</w:t>
      </w:r>
      <w:r>
        <w:t>º</w:t>
      </w:r>
      <w:r w:rsidRPr="00AC19D9">
        <w:t xml:space="preserve"> 9.528/97</w:t>
      </w:r>
      <w:r>
        <w:t xml:space="preserve"> e cabalmente comprovada pela ampla documentação acostada ao processo, bem como pelo preenchimento de todos os requisitos legais para sua concessão.</w:t>
      </w:r>
    </w:p>
    <w:p w:rsidR="00812BB1" w:rsidRDefault="00812BB1" w:rsidP="00812BB1">
      <w:r>
        <w:t xml:space="preserve">A Autora possui direito evidente quanto ao recebimento da pensão por morte de </w:t>
      </w:r>
      <w:r w:rsidR="001E6847">
        <w:t>seu cônjuge</w:t>
      </w:r>
      <w:r>
        <w:t xml:space="preserve">, uma vez que está provada nos autos a dependência econômica entre a genitora e seu </w:t>
      </w:r>
      <w:r w:rsidR="001E6847">
        <w:t>convivente</w:t>
      </w:r>
      <w:r>
        <w:t xml:space="preserve">, </w:t>
      </w:r>
      <w:r w:rsidR="001E6847">
        <w:t>tal</w:t>
      </w:r>
      <w:r>
        <w:t xml:space="preserve"> que, a Autora juntou provas de que </w:t>
      </w:r>
      <w:r w:rsidR="001E6847">
        <w:t xml:space="preserve">viveu com o </w:t>
      </w:r>
      <w:r w:rsidR="001E6847">
        <w:rPr>
          <w:i/>
        </w:rPr>
        <w:t xml:space="preserve">de cujus </w:t>
      </w:r>
      <w:r w:rsidR="001E6847">
        <w:t xml:space="preserve">até a data do óbito do mesmo e que aufere, inclusive, renda abaixo do salário mínimo e do aluguel que atualmente está conseguindo pagar somente com o apoio dos filhos e </w:t>
      </w:r>
      <w:r w:rsidR="0038113D">
        <w:t>do próprio locador que se compadeceu da situação da Autora.</w:t>
      </w:r>
    </w:p>
    <w:p w:rsidR="00812BB1" w:rsidRDefault="00812BB1" w:rsidP="00812BB1">
      <w:r>
        <w:t xml:space="preserve">Além do que, </w:t>
      </w:r>
      <w:proofErr w:type="gramStart"/>
      <w:r>
        <w:t>o mesmo</w:t>
      </w:r>
      <w:r w:rsidR="0038113D">
        <w:t>,</w:t>
      </w:r>
      <w:r>
        <w:t xml:space="preserve"> na data do óbito, mantinha</w:t>
      </w:r>
      <w:proofErr w:type="gramEnd"/>
      <w:r>
        <w:t xml:space="preserve"> a condição de segurado do INSS</w:t>
      </w:r>
      <w:r w:rsidR="0038113D">
        <w:t>, conforme se faz prova pela documentação anexa e o próprio requerimento do benefício.</w:t>
      </w:r>
    </w:p>
    <w:p w:rsidR="00812BB1" w:rsidRDefault="00812BB1" w:rsidP="00812BB1">
      <w:r>
        <w:t xml:space="preserve">A dependência econômica da Autora quanto ao falecido, está também largamente provada, uma vez que estão incluso </w:t>
      </w:r>
      <w:proofErr w:type="gramStart"/>
      <w:r>
        <w:t>no autos</w:t>
      </w:r>
      <w:proofErr w:type="gramEnd"/>
      <w:r>
        <w:t xml:space="preserve">, comprovantes quanto ao mesmo domicílio entre a Autora e seu </w:t>
      </w:r>
      <w:r w:rsidR="00A870C6">
        <w:t>convivente</w:t>
      </w:r>
      <w:r>
        <w:t xml:space="preserve">. Se não </w:t>
      </w:r>
      <w:proofErr w:type="gramStart"/>
      <w:r>
        <w:t>bastasse</w:t>
      </w:r>
      <w:proofErr w:type="gramEnd"/>
      <w:r>
        <w:t xml:space="preserve"> estas robustas provas, a Autora ainda traz aos autos outros documentos que comprovam, que o falecido só tinha a </w:t>
      </w:r>
      <w:r w:rsidR="00A870C6">
        <w:t>Autora</w:t>
      </w:r>
      <w:r>
        <w:t xml:space="preserve"> na qualidade de dependente.</w:t>
      </w:r>
    </w:p>
    <w:p w:rsidR="00812BB1" w:rsidRDefault="00812BB1" w:rsidP="00812BB1"/>
    <w:p w:rsidR="00812BB1" w:rsidRPr="00A870C6" w:rsidRDefault="00A870C6" w:rsidP="00812BB1">
      <w:pPr>
        <w:rPr>
          <w:b/>
        </w:rPr>
      </w:pPr>
      <w:r w:rsidRPr="00A870C6">
        <w:rPr>
          <w:b/>
        </w:rPr>
        <w:t xml:space="preserve">III. </w:t>
      </w:r>
      <w:proofErr w:type="spellStart"/>
      <w:r w:rsidRPr="00A870C6">
        <w:rPr>
          <w:b/>
        </w:rPr>
        <w:t>ii</w:t>
      </w:r>
      <w:proofErr w:type="spellEnd"/>
      <w:r w:rsidRPr="00A870C6">
        <w:rPr>
          <w:b/>
        </w:rPr>
        <w:t xml:space="preserve"> </w:t>
      </w:r>
      <w:r w:rsidR="00812BB1" w:rsidRPr="00A870C6">
        <w:rPr>
          <w:b/>
        </w:rPr>
        <w:t>DO PERIGO DO DANO OU O RISCO AO RESULTADO ÚTIL DO PROCESSO</w:t>
      </w:r>
    </w:p>
    <w:p w:rsidR="00812BB1" w:rsidRDefault="00812BB1" w:rsidP="00812BB1"/>
    <w:p w:rsidR="00812BB1" w:rsidRDefault="00812BB1" w:rsidP="00812BB1">
      <w:r>
        <w:t xml:space="preserve">Este requisito também </w:t>
      </w:r>
      <w:r w:rsidR="007769E1">
        <w:t>se encontra</w:t>
      </w:r>
      <w:r>
        <w:t xml:space="preserve"> devidamente preenchido, uma vez que o indeferimento do órgão ora requerido, privou a Autora, dependente absoluta de</w:t>
      </w:r>
      <w:r w:rsidR="007769E1">
        <w:t xml:space="preserve"> seu</w:t>
      </w:r>
      <w:r>
        <w:t xml:space="preserve"> </w:t>
      </w:r>
      <w:r w:rsidR="00A870C6">
        <w:t>convivente</w:t>
      </w:r>
      <w:r>
        <w:t>, de receber mensalmente a pensão por morte que como sabido, tem caráter totalmente assistencialista.</w:t>
      </w:r>
    </w:p>
    <w:p w:rsidR="00812BB1" w:rsidRDefault="00812BB1" w:rsidP="00812BB1">
      <w:r>
        <w:t>Tem-se ainda como “</w:t>
      </w:r>
      <w:r w:rsidRPr="00EE559A">
        <w:rPr>
          <w:i/>
        </w:rPr>
        <w:t>periculum in mora</w:t>
      </w:r>
      <w:r>
        <w:t xml:space="preserve">”, o fato </w:t>
      </w:r>
      <w:r w:rsidR="00EE559A">
        <w:t>de o benefício ser</w:t>
      </w:r>
      <w:r>
        <w:t xml:space="preserve"> de caráter assistencialista, e servir para a manutenção da vida daqueles que possuam o direito de recebê-lo, como é o caso da Autora.</w:t>
      </w:r>
    </w:p>
    <w:p w:rsidR="00812BB1" w:rsidRDefault="00812BB1" w:rsidP="00812BB1">
      <w:r>
        <w:t xml:space="preserve">Presentes ainda, os requisitos essenciais ao pedido de urgência e antecipatório, quais sejam, o perigo do dano ou o risco ao resultado útil do processo (no caso em tela), a necessidade do recebimento mensal, da pensão por morte, uma </w:t>
      </w:r>
      <w:r>
        <w:lastRenderedPageBreak/>
        <w:t xml:space="preserve">vez que era o falecido quem sustentava o lar, e arcava com todas as suas despesas, incluindo o sustento de sua </w:t>
      </w:r>
      <w:r w:rsidR="00A870C6">
        <w:t>convivente,</w:t>
      </w:r>
      <w:r>
        <w:t xml:space="preserve"> que vem passando por sérias privações em razão da negativa quanto ao pedido administrativo.</w:t>
      </w:r>
    </w:p>
    <w:p w:rsidR="00812BB1" w:rsidRDefault="00812BB1" w:rsidP="00812BB1">
      <w:r>
        <w:t>E, desta forma, sendo o benefício concedido, estará resguardado e protegido o bem de maior valor existente, ou seja, o direito à vida, uma vez, que a finalidade maior do benefício é a manutenção</w:t>
      </w:r>
      <w:r w:rsidR="004422C4">
        <w:t xml:space="preserve"> da vida</w:t>
      </w:r>
      <w:r>
        <w:t xml:space="preserve"> da pessoa beneficiada.</w:t>
      </w:r>
    </w:p>
    <w:p w:rsidR="006B5459" w:rsidRDefault="006B5459" w:rsidP="006B5459">
      <w:r>
        <w:t xml:space="preserve">Excelência, pela ordem Constitucional, nos termos do art. 5º, </w:t>
      </w:r>
      <w:r>
        <w:rPr>
          <w:i/>
        </w:rPr>
        <w:t>caput</w:t>
      </w:r>
      <w:r>
        <w:t xml:space="preserve"> da Carta Magna, o direito à vida é inviolável, e a Autora, com 70 (setenta) anos, já idosa, sem a antecipação dos efeitos da tutela, terá afetado diretamente o direito à vida, pois sem dinheiro, uma pessoa idosa, não poderá se alimentar, nem garantir sua subsistência</w:t>
      </w:r>
      <w:r w:rsidR="004422C4">
        <w:t xml:space="preserve"> e moradia</w:t>
      </w:r>
      <w:r>
        <w:t>, e, sem dúvidas perecerá.</w:t>
      </w:r>
    </w:p>
    <w:p w:rsidR="00B20D57" w:rsidRPr="00944332" w:rsidRDefault="00B20D57" w:rsidP="00B20D57">
      <w:pPr>
        <w:rPr>
          <w:b/>
        </w:rPr>
      </w:pPr>
      <w:r w:rsidRPr="00944332">
        <w:rPr>
          <w:b/>
          <w:highlight w:val="yellow"/>
        </w:rPr>
        <w:t xml:space="preserve">A Autora tem 70 anos e mora de aluguel, onde paga R$ 800,00 (oitocentos reais) pela locação e recebe atualmente </w:t>
      </w:r>
      <w:r w:rsidRPr="00944332">
        <w:rPr>
          <w:rFonts w:cs="Arial"/>
          <w:b/>
          <w:highlight w:val="yellow"/>
        </w:rPr>
        <w:t xml:space="preserve">R$ 715,99 (setecentos e quinze reais e noventa e nove centavos do INSS) (EXTRATO BANCÁRIO DOC. </w:t>
      </w:r>
      <w:proofErr w:type="gramStart"/>
      <w:r w:rsidRPr="00944332">
        <w:rPr>
          <w:rFonts w:cs="Arial"/>
          <w:b/>
          <w:highlight w:val="yellow"/>
        </w:rPr>
        <w:t>6</w:t>
      </w:r>
      <w:proofErr w:type="gramEnd"/>
      <w:r w:rsidRPr="00944332">
        <w:rPr>
          <w:rFonts w:cs="Arial"/>
          <w:b/>
          <w:highlight w:val="yellow"/>
        </w:rPr>
        <w:t xml:space="preserve">) de aposentadoria por idade do INSS, ou seja, menos que um salário mínimo, e sempre contou com a renda do </w:t>
      </w:r>
      <w:r w:rsidRPr="00944332">
        <w:rPr>
          <w:rFonts w:cs="Arial"/>
          <w:b/>
          <w:i/>
          <w:highlight w:val="yellow"/>
        </w:rPr>
        <w:t>de cujus</w:t>
      </w:r>
      <w:r w:rsidRPr="00944332">
        <w:rPr>
          <w:rFonts w:cs="Arial"/>
          <w:b/>
          <w:highlight w:val="yellow"/>
        </w:rPr>
        <w:t xml:space="preserve"> que morava com ela e era o provedor do lar, e agora, com o seu falecimento a mesma está desesperada, pois não tem dinheiro nem para se alimentar e pagar as contas, contando com a ajuda das filhas e netos para poder comer e ter um teto, para tanto que o próprio Locador do imóvel onde ela mora, ciente da morte do “marido”/convivente da Autora, reduziu o aluguel dela para R$ 500,00 (quinhentos reais) por 3 meses, até que começasse a receber a pensão de seu marido, </w:t>
      </w:r>
      <w:r w:rsidRPr="00944332">
        <w:rPr>
          <w:rFonts w:cs="Arial"/>
          <w:b/>
          <w:highlight w:val="yellow"/>
          <w:u w:val="single"/>
        </w:rPr>
        <w:t>onde deveria pagar as diferenças</w:t>
      </w:r>
      <w:r w:rsidRPr="00944332">
        <w:rPr>
          <w:rFonts w:cs="Arial"/>
          <w:b/>
          <w:highlight w:val="yellow"/>
        </w:rPr>
        <w:t>.</w:t>
      </w:r>
    </w:p>
    <w:p w:rsidR="002569D4" w:rsidRDefault="00C9780E" w:rsidP="002569D4">
      <w:r>
        <w:t xml:space="preserve">Sem o auxílio da renda do </w:t>
      </w:r>
      <w:r>
        <w:rPr>
          <w:i/>
        </w:rPr>
        <w:t xml:space="preserve">de cujus, </w:t>
      </w:r>
      <w:r>
        <w:t xml:space="preserve">a Autora </w:t>
      </w:r>
      <w:r w:rsidR="002569D4">
        <w:t>colocará em risco a próp</w:t>
      </w:r>
      <w:r>
        <w:t>ria vida, pois atualmente passa</w:t>
      </w:r>
      <w:r w:rsidR="002569D4">
        <w:t xml:space="preserve"> por dificuldades financeiras que certamente</w:t>
      </w:r>
      <w:r w:rsidR="004422C4">
        <w:t xml:space="preserve"> serão agravadas, caso continue.</w:t>
      </w:r>
    </w:p>
    <w:p w:rsidR="002569D4" w:rsidRDefault="002569D4" w:rsidP="002569D4">
      <w:r>
        <w:t xml:space="preserve">O risco de dano irreparável ou de difícil reparação é evidente, pois, não há como </w:t>
      </w:r>
      <w:r w:rsidR="00C9780E">
        <w:t>a</w:t>
      </w:r>
      <w:r>
        <w:t xml:space="preserve"> Requerente </w:t>
      </w:r>
      <w:r w:rsidR="00C9780E">
        <w:t>viver sem o auxílio financeiro do seu companheiro de longa data</w:t>
      </w:r>
      <w:r>
        <w:t xml:space="preserve">, o que ameaça diretamente seu direito à vida e à subsistência, e, sem se alimentar, sem dúvidas </w:t>
      </w:r>
      <w:proofErr w:type="gramStart"/>
      <w:r>
        <w:t>perecerá,</w:t>
      </w:r>
      <w:proofErr w:type="gramEnd"/>
      <w:r>
        <w:t xml:space="preserve"> dada sua idade atual de 70 anos</w:t>
      </w:r>
      <w:r w:rsidR="00C9780E">
        <w:t>.</w:t>
      </w:r>
    </w:p>
    <w:p w:rsidR="002569D4" w:rsidRDefault="002569D4" w:rsidP="002569D4">
      <w:r>
        <w:t xml:space="preserve">A concessão da tutela antecipada INAUDITA ALTERA PARTE faz-se necessária ante o caráter </w:t>
      </w:r>
      <w:r w:rsidR="00C9780E">
        <w:t xml:space="preserve">alimentar e </w:t>
      </w:r>
      <w:r>
        <w:t xml:space="preserve">de urgência de tal medida.  Estando presentes </w:t>
      </w:r>
      <w:r>
        <w:lastRenderedPageBreak/>
        <w:t xml:space="preserve">todos os requisitos ensejadores da </w:t>
      </w:r>
      <w:r w:rsidR="00523285">
        <w:t>concessão</w:t>
      </w:r>
      <w:r>
        <w:t xml:space="preserve"> liminar, é justa </w:t>
      </w:r>
      <w:r w:rsidR="00523285">
        <w:t xml:space="preserve">e sábia </w:t>
      </w:r>
      <w:r w:rsidR="0075355D">
        <w:t>sua determinação.</w:t>
      </w:r>
    </w:p>
    <w:p w:rsidR="00FA7C8E" w:rsidRDefault="00FA7C8E" w:rsidP="00FA7C8E">
      <w:r>
        <w:t xml:space="preserve">No que diz respeito </w:t>
      </w:r>
      <w:proofErr w:type="gramStart"/>
      <w:r>
        <w:t>a</w:t>
      </w:r>
      <w:proofErr w:type="gramEnd"/>
      <w:r>
        <w:t xml:space="preserve"> ausência do óbice correspondente à irreversibilidade da medida, o risco de dano irreparável ao direito da autora, em se tratando de verba alimentar, sobrepõe-se ao perigo de irreversibilidade, devendo ser relativizada a proibição do § 3º do art. 300 do NCPC. É o entendimento consolidado da jurisprudência:</w:t>
      </w:r>
    </w:p>
    <w:p w:rsidR="00FA7C8E" w:rsidRDefault="00FA7C8E" w:rsidP="00FA7C8E">
      <w:pPr>
        <w:pStyle w:val="CITAO"/>
      </w:pPr>
      <w:r w:rsidRPr="004422C4">
        <w:rPr>
          <w:b/>
        </w:rPr>
        <w:t xml:space="preserve">PREVIDENCIÁRIO. AGRAVO DE INSTRUMENTO. TUTELA ANTECIPADA. PENSÃO POR MORTE. IRREVERSIBILIDADE. 1. O risco de dano irreparável ao direito da autora, em se tratando de verba alimentar, sobrepõe-se ao perigo de irreversibilidade, devendo ser relativizada a proibição do art. 273, § 2º, do CPC. 2. Decisão que </w:t>
      </w:r>
      <w:proofErr w:type="gramStart"/>
      <w:r w:rsidRPr="004422C4">
        <w:rPr>
          <w:b/>
        </w:rPr>
        <w:t>fundamenta-se</w:t>
      </w:r>
      <w:proofErr w:type="gramEnd"/>
      <w:r w:rsidRPr="004422C4">
        <w:rPr>
          <w:b/>
        </w:rPr>
        <w:t xml:space="preserve"> nas provas trazidas pela autora, oral e testemunhal, dando conta de que o falecido era segurado especial. 3. A urgência se revela no caráter estritamente alimentar do benefício, a ser pago à viúva de </w:t>
      </w:r>
      <w:proofErr w:type="spellStart"/>
      <w:r w:rsidRPr="004422C4">
        <w:rPr>
          <w:b/>
        </w:rPr>
        <w:t>ex-segurado</w:t>
      </w:r>
      <w:proofErr w:type="spellEnd"/>
      <w:r w:rsidRPr="004422C4">
        <w:rPr>
          <w:b/>
        </w:rPr>
        <w:t>, que é qualificada como "do lar" na procuração outorgada à sua procuradora, e por se tratar de benefício reconhecidamente devido por sentença de procedência</w:t>
      </w:r>
      <w:r>
        <w:t>. 4. Agravo de instrumento improvido. (TRF-4 - AG: 45308 PR 2004.04.01.045308-2, Relator: JOSÉ PAULO BALTAZAR JUNIOR</w:t>
      </w:r>
      <w:proofErr w:type="gramStart"/>
      <w:r>
        <w:t>, Data</w:t>
      </w:r>
      <w:proofErr w:type="gramEnd"/>
      <w:r>
        <w:t xml:space="preserve"> de Julgamento: 26/01/2005, TURMA ESPECIAL, Data de Publicação: DJ 16/02/2005 PÁGINA: 445)</w:t>
      </w:r>
    </w:p>
    <w:p w:rsidR="004422C4" w:rsidRDefault="004422C4" w:rsidP="002569D4"/>
    <w:p w:rsidR="002569D4" w:rsidRDefault="002569D4" w:rsidP="002569D4">
      <w:r>
        <w:t xml:space="preserve">Nos moldes apresentados, esperando a compreensão de Vossa Excelência em face da total </w:t>
      </w:r>
      <w:r w:rsidR="00523285">
        <w:t xml:space="preserve">dependência econômica da Autora ao </w:t>
      </w:r>
      <w:r w:rsidR="00523285">
        <w:rPr>
          <w:i/>
        </w:rPr>
        <w:t>de cujus</w:t>
      </w:r>
      <w:r>
        <w:t xml:space="preserve"> por absoluta falta de condições financeiras,</w:t>
      </w:r>
      <w:r w:rsidR="0075355D">
        <w:t xml:space="preserve"> bem como pela robusta documentação acostada e elencada no tópico II,</w:t>
      </w:r>
      <w:r>
        <w:t xml:space="preserve"> roga pela concessão imediata da tutela </w:t>
      </w:r>
      <w:r w:rsidR="0075355D">
        <w:t>de urgência de natureza antecipada INAUDITA ALTERA PARTE, determinando ao INSS a imediata concessão do benefício de pensão por morte à pleiteante.</w:t>
      </w:r>
    </w:p>
    <w:p w:rsidR="00812BB1" w:rsidRDefault="00812BB1" w:rsidP="004F7E2E"/>
    <w:p w:rsidR="003C3276" w:rsidRDefault="003C3276" w:rsidP="004F7E2E"/>
    <w:p w:rsidR="003C3276" w:rsidRDefault="003C3276" w:rsidP="003C3276">
      <w:pPr>
        <w:pStyle w:val="Ttulo1"/>
      </w:pPr>
      <w:r>
        <w:t>IV. DOS PEDIDOS E REQUERIMENTOS</w:t>
      </w:r>
    </w:p>
    <w:p w:rsidR="00DD78D5" w:rsidRDefault="00DD78D5" w:rsidP="00DD78D5">
      <w:r>
        <w:t>Ante o exposto, contando com a compreensão e sabedoria deste Juízo, requer:</w:t>
      </w:r>
    </w:p>
    <w:p w:rsidR="00DD78D5" w:rsidRPr="00075954" w:rsidRDefault="00DD78D5" w:rsidP="00DD78D5">
      <w:pPr>
        <w:pStyle w:val="PargrafodaLista"/>
        <w:numPr>
          <w:ilvl w:val="0"/>
          <w:numId w:val="2"/>
        </w:numPr>
        <w:ind w:left="0" w:firstLine="851"/>
        <w:rPr>
          <w:rFonts w:cs="Arial"/>
        </w:rPr>
      </w:pPr>
      <w:r w:rsidRPr="00075954">
        <w:rPr>
          <w:rFonts w:cs="Arial"/>
        </w:rPr>
        <w:t xml:space="preserve"> Citação do Instituto Nacional do Seguro Social – INSS, na pessoa do seu representante legal, no endereço preambular para, querendo, contestar a presente ação, </w:t>
      </w:r>
      <w:proofErr w:type="gramStart"/>
      <w:r w:rsidRPr="00075954">
        <w:rPr>
          <w:rFonts w:cs="Arial"/>
        </w:rPr>
        <w:t>sob pena</w:t>
      </w:r>
      <w:proofErr w:type="gramEnd"/>
      <w:r w:rsidRPr="00075954">
        <w:rPr>
          <w:rFonts w:cs="Arial"/>
        </w:rPr>
        <w:t xml:space="preserve"> de revelia;</w:t>
      </w:r>
    </w:p>
    <w:p w:rsidR="00DD78D5" w:rsidRPr="00075954" w:rsidRDefault="00DD78D5" w:rsidP="00DD78D5">
      <w:pPr>
        <w:pStyle w:val="PargrafodaLista"/>
        <w:numPr>
          <w:ilvl w:val="0"/>
          <w:numId w:val="2"/>
        </w:numPr>
        <w:ind w:left="0" w:firstLine="851"/>
        <w:rPr>
          <w:rFonts w:cs="Arial"/>
        </w:rPr>
      </w:pPr>
      <w:r w:rsidRPr="00075954">
        <w:rPr>
          <w:rFonts w:cs="Arial"/>
        </w:rPr>
        <w:t xml:space="preserve">Sejam concedidos os benefícios da </w:t>
      </w:r>
      <w:r w:rsidRPr="00075954">
        <w:rPr>
          <w:rFonts w:cs="Arial"/>
          <w:b/>
        </w:rPr>
        <w:t>justiça gratuita</w:t>
      </w:r>
      <w:r w:rsidRPr="00075954">
        <w:rPr>
          <w:rFonts w:cs="Arial"/>
        </w:rPr>
        <w:t xml:space="preserve">, uma vez que a Requerente é pessoa pobre no sentido jurídico do termo, consoante declaração e comprovante de renda/aposentadoria em anexo, consoante o disposto no artigo 5º, </w:t>
      </w:r>
      <w:r w:rsidRPr="00075954">
        <w:rPr>
          <w:rFonts w:cs="Arial"/>
        </w:rPr>
        <w:lastRenderedPageBreak/>
        <w:t xml:space="preserve">inciso LXXIV da Constituição Federal e o art. 4º da Lei n.º 1.060/50, bem como nos termos do art. 98 e </w:t>
      </w:r>
      <w:proofErr w:type="spellStart"/>
      <w:r w:rsidRPr="00075954">
        <w:rPr>
          <w:rFonts w:cs="Arial"/>
        </w:rPr>
        <w:t>sgts</w:t>
      </w:r>
      <w:proofErr w:type="spellEnd"/>
      <w:r w:rsidRPr="00075954">
        <w:rPr>
          <w:rFonts w:cs="Arial"/>
        </w:rPr>
        <w:t xml:space="preserve">. </w:t>
      </w:r>
      <w:proofErr w:type="gramStart"/>
      <w:r w:rsidRPr="00075954">
        <w:rPr>
          <w:rFonts w:cs="Arial"/>
        </w:rPr>
        <w:t>do</w:t>
      </w:r>
      <w:proofErr w:type="gramEnd"/>
      <w:r w:rsidRPr="00075954">
        <w:rPr>
          <w:rFonts w:cs="Arial"/>
        </w:rPr>
        <w:t xml:space="preserve"> CPC;</w:t>
      </w:r>
    </w:p>
    <w:p w:rsidR="00DD78D5" w:rsidRPr="00075954" w:rsidRDefault="00DD78D5" w:rsidP="00DD78D5">
      <w:pPr>
        <w:pStyle w:val="PargrafodaLista"/>
        <w:numPr>
          <w:ilvl w:val="0"/>
          <w:numId w:val="2"/>
        </w:numPr>
        <w:ind w:left="0" w:firstLine="851"/>
        <w:rPr>
          <w:rFonts w:cs="Arial"/>
        </w:rPr>
      </w:pPr>
      <w:r w:rsidRPr="00075954">
        <w:rPr>
          <w:rFonts w:cs="Arial"/>
        </w:rPr>
        <w:t xml:space="preserve">O deferimento da </w:t>
      </w:r>
      <w:r w:rsidRPr="006F061C">
        <w:rPr>
          <w:rFonts w:cs="Arial"/>
          <w:b/>
        </w:rPr>
        <w:t>TUTELA PROVISÓRIA DE URGÊNCIA</w:t>
      </w:r>
      <w:r w:rsidR="005C52C6" w:rsidRPr="006F061C">
        <w:rPr>
          <w:rFonts w:cs="Arial"/>
          <w:b/>
        </w:rPr>
        <w:t xml:space="preserve"> </w:t>
      </w:r>
      <w:r w:rsidR="006E51ED" w:rsidRPr="006F061C">
        <w:rPr>
          <w:rFonts w:cs="Arial"/>
          <w:b/>
        </w:rPr>
        <w:t>DE NATURE</w:t>
      </w:r>
      <w:r w:rsidR="005C52C6" w:rsidRPr="006F061C">
        <w:rPr>
          <w:rFonts w:cs="Arial"/>
          <w:b/>
        </w:rPr>
        <w:t>ZA ANTECIPADA</w:t>
      </w:r>
      <w:r w:rsidRPr="00075954">
        <w:rPr>
          <w:rFonts w:cs="Arial"/>
        </w:rPr>
        <w:t xml:space="preserve">, com medida liminar </w:t>
      </w:r>
      <w:r w:rsidRPr="002A75C7">
        <w:rPr>
          <w:rFonts w:cs="Arial"/>
          <w:b/>
          <w:i/>
        </w:rPr>
        <w:t>inaudita altera parte</w:t>
      </w:r>
      <w:r w:rsidRPr="00075954">
        <w:rPr>
          <w:rFonts w:cs="Arial"/>
        </w:rPr>
        <w:t>, atendendo desde logo o pedido do Requerente para det</w:t>
      </w:r>
      <w:r w:rsidR="005C52C6" w:rsidRPr="00075954">
        <w:rPr>
          <w:rFonts w:cs="Arial"/>
        </w:rPr>
        <w:t>erminar a</w:t>
      </w:r>
      <w:r w:rsidRPr="00075954">
        <w:rPr>
          <w:rFonts w:cs="Arial"/>
        </w:rPr>
        <w:t xml:space="preserve"> I</w:t>
      </w:r>
      <w:r w:rsidR="005C52C6" w:rsidRPr="00075954">
        <w:rPr>
          <w:rFonts w:cs="Arial"/>
        </w:rPr>
        <w:t>MEDIATA</w:t>
      </w:r>
      <w:r w:rsidRPr="00075954">
        <w:rPr>
          <w:rFonts w:cs="Arial"/>
        </w:rPr>
        <w:t xml:space="preserve"> </w:t>
      </w:r>
      <w:r w:rsidR="005C52C6" w:rsidRPr="00075954">
        <w:rPr>
          <w:rFonts w:cs="Arial"/>
        </w:rPr>
        <w:t>CONCESSÃO DA PENSÃO POR MORTE em favor</w:t>
      </w:r>
      <w:r w:rsidRPr="00075954">
        <w:rPr>
          <w:rFonts w:cs="Arial"/>
        </w:rPr>
        <w:t xml:space="preserve"> da Autora devendo </w:t>
      </w:r>
      <w:proofErr w:type="gramStart"/>
      <w:r w:rsidRPr="00075954">
        <w:rPr>
          <w:rFonts w:cs="Arial"/>
        </w:rPr>
        <w:t>serem</w:t>
      </w:r>
      <w:proofErr w:type="gramEnd"/>
      <w:r w:rsidRPr="00075954">
        <w:rPr>
          <w:rFonts w:cs="Arial"/>
        </w:rPr>
        <w:t xml:space="preserve"> pagos os valores retroativos </w:t>
      </w:r>
      <w:r w:rsidR="006E51ED" w:rsidRPr="00075954">
        <w:rPr>
          <w:rFonts w:cs="Arial"/>
        </w:rPr>
        <w:t xml:space="preserve">desde o óbito do </w:t>
      </w:r>
      <w:r w:rsidR="006E51ED" w:rsidRPr="00075954">
        <w:rPr>
          <w:rFonts w:cs="Arial"/>
          <w:i/>
        </w:rPr>
        <w:t>de cujus</w:t>
      </w:r>
      <w:r w:rsidR="006F061C">
        <w:rPr>
          <w:rFonts w:cs="Arial"/>
          <w:i/>
        </w:rPr>
        <w:t>,</w:t>
      </w:r>
      <w:r w:rsidRPr="00075954">
        <w:rPr>
          <w:rFonts w:cs="Arial"/>
        </w:rPr>
        <w:t xml:space="preserve"> no prazo máximo </w:t>
      </w:r>
      <w:r w:rsidRPr="006F061C">
        <w:rPr>
          <w:rFonts w:cs="Arial"/>
        </w:rPr>
        <w:t>de 30 dias</w:t>
      </w:r>
      <w:r w:rsidR="006F061C" w:rsidRPr="006F061C">
        <w:rPr>
          <w:rFonts w:cs="Arial"/>
        </w:rPr>
        <w:t xml:space="preserve">, </w:t>
      </w:r>
      <w:r w:rsidR="006F061C" w:rsidRPr="006F061C">
        <w:rPr>
          <w:rFonts w:cs="Arial"/>
          <w:spacing w:val="2"/>
          <w:shd w:val="clear" w:color="auto" w:fill="FFFFFF"/>
        </w:rPr>
        <w:t>uma vez que, foram preenchidos todos os requisitos para a concessão deste benefício, e por ser a Autora pobre e estar passando por sérias dificuldades financeiras, e para que desta forma, seja preservado o bem principal a ser tutelado pelo direito, ou seja o direito à vida, durante o trâmite do processo;</w:t>
      </w:r>
    </w:p>
    <w:p w:rsidR="00DD78D5" w:rsidRDefault="00B50B41" w:rsidP="00DD78D5">
      <w:pPr>
        <w:rPr>
          <w:rFonts w:cs="Arial"/>
        </w:rPr>
      </w:pPr>
      <w:proofErr w:type="gramStart"/>
      <w:r w:rsidRPr="00075954">
        <w:rPr>
          <w:rFonts w:cs="Arial"/>
        </w:rPr>
        <w:t>c</w:t>
      </w:r>
      <w:r w:rsidR="00DD78D5" w:rsidRPr="00075954">
        <w:rPr>
          <w:rFonts w:cs="Arial"/>
        </w:rPr>
        <w:t>.</w:t>
      </w:r>
      <w:proofErr w:type="gramEnd"/>
      <w:r w:rsidR="00DD78D5" w:rsidRPr="00075954">
        <w:rPr>
          <w:rFonts w:cs="Arial"/>
        </w:rPr>
        <w:t>1) Havendo qualquer dúvida ou receio deste Juízo para concessão da medida liminar, pugna-se pela imediata designação de Audiência de Justificação Prévia (art. 300, § 2º CPC), em caráter de urgência.</w:t>
      </w:r>
    </w:p>
    <w:p w:rsidR="004B17BB" w:rsidRPr="00BB1DB5" w:rsidRDefault="004B17BB" w:rsidP="004B17BB">
      <w:pPr>
        <w:pStyle w:val="PargrafodaLista"/>
        <w:numPr>
          <w:ilvl w:val="0"/>
          <w:numId w:val="2"/>
        </w:numPr>
        <w:ind w:left="0" w:firstLine="851"/>
        <w:rPr>
          <w:rFonts w:cs="Arial"/>
          <w:b/>
          <w:u w:val="single"/>
        </w:rPr>
      </w:pPr>
      <w:r w:rsidRPr="00C1614E">
        <w:rPr>
          <w:rFonts w:cs="Arial"/>
        </w:rPr>
        <w:t>Seja intimado o ilustre membro do Ministério Público, para</w:t>
      </w:r>
      <w:r>
        <w:rPr>
          <w:rFonts w:cs="Arial"/>
        </w:rPr>
        <w:t>, querendo, manifestar-se no feito (art. 178, I do CPC);</w:t>
      </w:r>
    </w:p>
    <w:p w:rsidR="00DD78D5" w:rsidRPr="00075954" w:rsidRDefault="00DD78D5" w:rsidP="00DD78D5">
      <w:pPr>
        <w:pStyle w:val="PargrafodaLista"/>
        <w:numPr>
          <w:ilvl w:val="0"/>
          <w:numId w:val="2"/>
        </w:numPr>
        <w:ind w:left="0" w:firstLine="851"/>
        <w:rPr>
          <w:rFonts w:cs="Arial"/>
        </w:rPr>
      </w:pPr>
      <w:r w:rsidRPr="00075954">
        <w:rPr>
          <w:rFonts w:cs="Arial"/>
        </w:rPr>
        <w:t xml:space="preserve">Intimação da Autarquia Ré para que traga aos autos toda a documentação que dispõe para esclarecimento da causa, relativo ao benefício requerido administrativamente, </w:t>
      </w:r>
      <w:proofErr w:type="gramStart"/>
      <w:r w:rsidRPr="00075954">
        <w:rPr>
          <w:rFonts w:cs="Arial"/>
          <w:b/>
        </w:rPr>
        <w:t>sob pena</w:t>
      </w:r>
      <w:proofErr w:type="gramEnd"/>
      <w:r w:rsidRPr="00075954">
        <w:rPr>
          <w:rFonts w:cs="Arial"/>
          <w:b/>
        </w:rPr>
        <w:t xml:space="preserve"> de aplicação do disposto nos </w:t>
      </w:r>
      <w:proofErr w:type="spellStart"/>
      <w:r w:rsidRPr="00075954">
        <w:rPr>
          <w:rFonts w:cs="Arial"/>
          <w:b/>
        </w:rPr>
        <w:t>arts</w:t>
      </w:r>
      <w:proofErr w:type="spellEnd"/>
      <w:r w:rsidRPr="00075954">
        <w:rPr>
          <w:rFonts w:cs="Arial"/>
          <w:b/>
        </w:rPr>
        <w:t>. 399 e 400 do CPC</w:t>
      </w:r>
      <w:r w:rsidR="006E51ED" w:rsidRPr="00075954">
        <w:rPr>
          <w:rFonts w:cs="Arial"/>
        </w:rPr>
        <w:t xml:space="preserve"> em especial</w:t>
      </w:r>
      <w:r w:rsidR="006E51ED" w:rsidRPr="00075954">
        <w:rPr>
          <w:rFonts w:cs="Arial"/>
          <w:b/>
        </w:rPr>
        <w:t xml:space="preserve">, informar a existência </w:t>
      </w:r>
      <w:r w:rsidR="00B50B41" w:rsidRPr="00075954">
        <w:rPr>
          <w:rFonts w:cs="Arial"/>
          <w:b/>
        </w:rPr>
        <w:t xml:space="preserve">de outro pedido administrativo de pensão por morte pela </w:t>
      </w:r>
      <w:proofErr w:type="spellStart"/>
      <w:proofErr w:type="gramStart"/>
      <w:r w:rsidR="00B50B41" w:rsidRPr="00075954">
        <w:rPr>
          <w:rFonts w:cs="Arial"/>
          <w:b/>
        </w:rPr>
        <w:t>ex</w:t>
      </w:r>
      <w:proofErr w:type="spellEnd"/>
      <w:r w:rsidR="00B50B41" w:rsidRPr="00075954">
        <w:rPr>
          <w:rFonts w:cs="Arial"/>
          <w:b/>
        </w:rPr>
        <w:t xml:space="preserve"> esposa</w:t>
      </w:r>
      <w:proofErr w:type="gramEnd"/>
      <w:r w:rsidR="00B50B41" w:rsidRPr="00075954">
        <w:rPr>
          <w:rFonts w:cs="Arial"/>
          <w:b/>
        </w:rPr>
        <w:t xml:space="preserve"> do </w:t>
      </w:r>
      <w:r w:rsidR="00B50B41" w:rsidRPr="00075954">
        <w:rPr>
          <w:rFonts w:cs="Arial"/>
          <w:b/>
          <w:i/>
        </w:rPr>
        <w:t>de cujus</w:t>
      </w:r>
      <w:r w:rsidRPr="00075954">
        <w:rPr>
          <w:rFonts w:cs="Arial"/>
          <w:b/>
        </w:rPr>
        <w:t>;</w:t>
      </w:r>
    </w:p>
    <w:p w:rsidR="00B50B41" w:rsidRDefault="00B50B41" w:rsidP="00B50B41">
      <w:pPr>
        <w:pStyle w:val="PargrafodaLista"/>
        <w:ind w:left="851" w:firstLine="0"/>
        <w:rPr>
          <w:rFonts w:cs="Arial"/>
          <w:b/>
        </w:rPr>
      </w:pPr>
      <w:proofErr w:type="gramStart"/>
      <w:r w:rsidRPr="00075954">
        <w:rPr>
          <w:rFonts w:cs="Arial"/>
          <w:b/>
        </w:rPr>
        <w:t>d.</w:t>
      </w:r>
      <w:proofErr w:type="gramEnd"/>
      <w:r w:rsidRPr="00075954">
        <w:rPr>
          <w:rFonts w:cs="Arial"/>
          <w:b/>
        </w:rPr>
        <w:t xml:space="preserve">1) </w:t>
      </w:r>
      <w:r w:rsidR="00913325" w:rsidRPr="00075954">
        <w:rPr>
          <w:rFonts w:cs="Arial"/>
          <w:b/>
        </w:rPr>
        <w:t>Caso verificada a tentativa de Fraude à Previdência</w:t>
      </w:r>
      <w:r w:rsidR="00E6729B" w:rsidRPr="00075954">
        <w:rPr>
          <w:rFonts w:cs="Arial"/>
          <w:b/>
        </w:rPr>
        <w:t xml:space="preserve"> (art. 171 do CP), seja aberto prazo para manifestação do Ministério Público Federal e expedição de ofício denunciador à Polícia Federal</w:t>
      </w:r>
      <w:r w:rsidR="00C75DC8" w:rsidRPr="00075954">
        <w:rPr>
          <w:rFonts w:cs="Arial"/>
          <w:b/>
        </w:rPr>
        <w:t>;</w:t>
      </w:r>
    </w:p>
    <w:p w:rsidR="00DD78D5" w:rsidRPr="00075954" w:rsidRDefault="00DD78D5" w:rsidP="00DD78D5">
      <w:pPr>
        <w:pStyle w:val="PargrafodaLista"/>
        <w:numPr>
          <w:ilvl w:val="0"/>
          <w:numId w:val="2"/>
        </w:numPr>
        <w:ind w:left="0" w:firstLine="851"/>
        <w:rPr>
          <w:rFonts w:cs="Arial"/>
          <w:b/>
          <w:u w:val="single"/>
        </w:rPr>
      </w:pPr>
      <w:r w:rsidRPr="00075954">
        <w:rPr>
          <w:rFonts w:cs="Arial"/>
        </w:rPr>
        <w:t xml:space="preserve">A produção de todas as provas em direito admitidas, em especial o depoimento pessoal dos representantes da Ré, </w:t>
      </w:r>
      <w:r w:rsidR="00075954" w:rsidRPr="00075954">
        <w:rPr>
          <w:rFonts w:cs="Arial"/>
        </w:rPr>
        <w:t>os documentos</w:t>
      </w:r>
      <w:r w:rsidRPr="00075954">
        <w:rPr>
          <w:rFonts w:cs="Arial"/>
        </w:rPr>
        <w:t xml:space="preserve"> que ora se faz</w:t>
      </w:r>
      <w:r w:rsidR="00075954" w:rsidRPr="00075954">
        <w:rPr>
          <w:rFonts w:cs="Arial"/>
        </w:rPr>
        <w:t xml:space="preserve"> juntada</w:t>
      </w:r>
      <w:r w:rsidRPr="00075954">
        <w:rPr>
          <w:rFonts w:cs="Arial"/>
        </w:rPr>
        <w:t>; aquelas que poderá juntar oportunamente, e testemunhais, cujo rol anexará oportunamente;</w:t>
      </w:r>
    </w:p>
    <w:p w:rsidR="00DD78D5" w:rsidRPr="00075954" w:rsidRDefault="00DD78D5" w:rsidP="00DD78D5">
      <w:pPr>
        <w:pStyle w:val="PargrafodaLista"/>
        <w:numPr>
          <w:ilvl w:val="0"/>
          <w:numId w:val="2"/>
        </w:numPr>
        <w:ind w:left="0" w:firstLine="851"/>
        <w:rPr>
          <w:rFonts w:cs="Arial"/>
        </w:rPr>
      </w:pPr>
      <w:proofErr w:type="gramStart"/>
      <w:r w:rsidRPr="00075954">
        <w:rPr>
          <w:rFonts w:cs="Arial"/>
        </w:rPr>
        <w:t>Seja</w:t>
      </w:r>
      <w:proofErr w:type="gramEnd"/>
      <w:r w:rsidRPr="00075954">
        <w:rPr>
          <w:rFonts w:cs="Arial"/>
        </w:rPr>
        <w:t xml:space="preserve"> a ré condenada ao pagamento de custas processuais, honorários advocatícios em percentual não inferior a 20% sobre o valor de condenação e demais cominações legais;</w:t>
      </w:r>
    </w:p>
    <w:p w:rsidR="00DD78D5" w:rsidRDefault="00DD78D5" w:rsidP="00DD78D5">
      <w:pPr>
        <w:pStyle w:val="PargrafodaLista"/>
        <w:numPr>
          <w:ilvl w:val="0"/>
          <w:numId w:val="2"/>
        </w:numPr>
        <w:ind w:left="0" w:firstLine="851"/>
        <w:rPr>
          <w:rFonts w:cs="Arial"/>
        </w:rPr>
      </w:pPr>
      <w:r w:rsidRPr="00075954">
        <w:rPr>
          <w:rFonts w:cs="Arial"/>
        </w:rPr>
        <w:t xml:space="preserve">Procedência dos pedidos liminares, em sede de sentença, com a consequente condenação da Autarquia Ré </w:t>
      </w:r>
      <w:r w:rsidR="001B453C" w:rsidRPr="00075954">
        <w:rPr>
          <w:rFonts w:cs="Arial"/>
        </w:rPr>
        <w:t xml:space="preserve">para conceder o benefício de pensão por </w:t>
      </w:r>
      <w:r w:rsidR="001B453C" w:rsidRPr="00075954">
        <w:rPr>
          <w:rFonts w:cs="Arial"/>
        </w:rPr>
        <w:lastRenderedPageBreak/>
        <w:t>morte, bem como pagar as parcelas vencidas desde 16/01/2017 (data do óbito)</w:t>
      </w:r>
      <w:r w:rsidRPr="00075954">
        <w:rPr>
          <w:rFonts w:cs="Arial"/>
        </w:rPr>
        <w:t xml:space="preserve">, em favor da </w:t>
      </w:r>
      <w:r w:rsidR="001B453C" w:rsidRPr="00075954">
        <w:rPr>
          <w:rFonts w:cs="Arial"/>
        </w:rPr>
        <w:t>Autora</w:t>
      </w:r>
      <w:r w:rsidRPr="00075954">
        <w:rPr>
          <w:rFonts w:cs="Arial"/>
        </w:rPr>
        <w:t>, com pagamento das prestações vencidas e vincendas, corrigidas monetariamente e acrescidas de juros morat</w:t>
      </w:r>
      <w:r w:rsidR="00075954" w:rsidRPr="00075954">
        <w:rPr>
          <w:rFonts w:cs="Arial"/>
        </w:rPr>
        <w:t>órios legais (art. 406, CC/02)</w:t>
      </w:r>
      <w:r w:rsidRPr="00075954">
        <w:rPr>
          <w:rFonts w:cs="Arial"/>
        </w:rPr>
        <w:t xml:space="preserve">, EXPEDINDO-SE A RESPECTIVA RPV; </w:t>
      </w:r>
    </w:p>
    <w:p w:rsidR="005939AF" w:rsidRPr="005939AF" w:rsidRDefault="005939AF" w:rsidP="005939AF">
      <w:pPr>
        <w:rPr>
          <w:rFonts w:cs="Arial"/>
        </w:rPr>
      </w:pPr>
    </w:p>
    <w:p w:rsidR="005939AF" w:rsidRPr="00DB2145" w:rsidRDefault="005939AF" w:rsidP="005939AF">
      <w:pPr>
        <w:ind w:firstLine="0"/>
        <w:rPr>
          <w:rFonts w:cs="Arial"/>
        </w:rPr>
      </w:pPr>
      <w:r w:rsidRPr="00DB2145">
        <w:rPr>
          <w:rFonts w:cs="Arial"/>
        </w:rPr>
        <w:t xml:space="preserve">Atribui-se à causa o valor de </w:t>
      </w:r>
      <w:r w:rsidRPr="006F061C">
        <w:rPr>
          <w:rFonts w:cs="Arial"/>
          <w:b/>
        </w:rPr>
        <w:t xml:space="preserve">R$ </w:t>
      </w:r>
      <w:r w:rsidR="00B80ED1" w:rsidRPr="006F061C">
        <w:rPr>
          <w:rFonts w:cs="Arial"/>
          <w:b/>
        </w:rPr>
        <w:t>36.797,04</w:t>
      </w:r>
      <w:r w:rsidRPr="00DB2145">
        <w:rPr>
          <w:rFonts w:cs="Arial"/>
        </w:rPr>
        <w:t xml:space="preserve"> (</w:t>
      </w:r>
      <w:r w:rsidR="00B80ED1">
        <w:rPr>
          <w:rFonts w:cs="Arial"/>
        </w:rPr>
        <w:t>trinta e seis mil setecentos e noventa e sete reais</w:t>
      </w:r>
      <w:r w:rsidR="00F94FB1">
        <w:rPr>
          <w:rFonts w:cs="Arial"/>
        </w:rPr>
        <w:t xml:space="preserve"> e quatro centavos</w:t>
      </w:r>
      <w:r w:rsidR="00FA7C8E">
        <w:rPr>
          <w:rFonts w:cs="Arial"/>
        </w:rPr>
        <w:t xml:space="preserve"> </w:t>
      </w:r>
      <w:r w:rsidR="00F94FB1">
        <w:rPr>
          <w:rFonts w:cs="Arial"/>
        </w:rPr>
        <w:t>(valor de 12 benefícios de R$ 3.066,</w:t>
      </w:r>
      <w:r w:rsidR="006F061C">
        <w:rPr>
          <w:rFonts w:cs="Arial"/>
        </w:rPr>
        <w:t>42</w:t>
      </w:r>
      <w:r w:rsidR="00F94FB1">
        <w:rPr>
          <w:rFonts w:cs="Arial"/>
        </w:rPr>
        <w:t>)</w:t>
      </w:r>
      <w:r w:rsidRPr="00DB2145">
        <w:rPr>
          <w:rFonts w:cs="Arial"/>
        </w:rPr>
        <w:t>).</w:t>
      </w:r>
    </w:p>
    <w:p w:rsidR="005939AF" w:rsidRPr="00DB2145" w:rsidRDefault="005939AF" w:rsidP="005939AF">
      <w:pPr>
        <w:ind w:firstLine="0"/>
        <w:rPr>
          <w:rFonts w:cs="Arial"/>
        </w:rPr>
      </w:pPr>
    </w:p>
    <w:p w:rsidR="005939AF" w:rsidRPr="00DB2145" w:rsidRDefault="005939AF" w:rsidP="005939AF">
      <w:pPr>
        <w:ind w:firstLine="0"/>
        <w:rPr>
          <w:rFonts w:cs="Arial"/>
        </w:rPr>
      </w:pPr>
      <w:r w:rsidRPr="00DB2145">
        <w:rPr>
          <w:rFonts w:cs="Arial"/>
        </w:rPr>
        <w:t xml:space="preserve">Termos em que, </w:t>
      </w:r>
    </w:p>
    <w:p w:rsidR="005939AF" w:rsidRPr="00DB2145" w:rsidRDefault="005939AF" w:rsidP="005939AF">
      <w:pPr>
        <w:ind w:firstLine="0"/>
        <w:rPr>
          <w:rFonts w:cs="Arial"/>
        </w:rPr>
      </w:pPr>
      <w:r w:rsidRPr="00DB2145">
        <w:rPr>
          <w:rFonts w:cs="Arial"/>
        </w:rPr>
        <w:t>Respeitosamente, pede-se deferimento.</w:t>
      </w:r>
    </w:p>
    <w:p w:rsidR="005939AF" w:rsidRPr="00DB2145" w:rsidRDefault="005939AF" w:rsidP="005939AF">
      <w:pPr>
        <w:ind w:firstLine="0"/>
        <w:rPr>
          <w:rFonts w:cs="Arial"/>
        </w:rPr>
      </w:pPr>
      <w:r w:rsidRPr="00DB2145">
        <w:rPr>
          <w:rFonts w:cs="Arial"/>
        </w:rPr>
        <w:t>Florianópolis, 16 de março de 2017.</w:t>
      </w:r>
    </w:p>
    <w:p w:rsidR="005939AF" w:rsidRPr="00DB2145" w:rsidRDefault="005939AF" w:rsidP="005939AF">
      <w:pPr>
        <w:ind w:firstLine="0"/>
        <w:rPr>
          <w:rFonts w:cs="Arial"/>
        </w:rPr>
      </w:pPr>
    </w:p>
    <w:p w:rsidR="005939AF" w:rsidRDefault="005939AF" w:rsidP="005939AF">
      <w:pPr>
        <w:ind w:firstLine="0"/>
        <w:rPr>
          <w:rFonts w:cs="Arial"/>
        </w:rPr>
      </w:pPr>
    </w:p>
    <w:p w:rsidR="002A75C7" w:rsidRPr="00DB2145" w:rsidRDefault="002A75C7" w:rsidP="005939AF">
      <w:pPr>
        <w:ind w:firstLine="0"/>
        <w:rPr>
          <w:rFonts w:cs="Arial"/>
        </w:rPr>
      </w:pPr>
    </w:p>
    <w:p w:rsidR="005939AF" w:rsidRPr="00DB2145" w:rsidRDefault="00C61227" w:rsidP="00DB214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ADVOGADO XXXXXX</w:t>
      </w:r>
    </w:p>
    <w:p w:rsidR="007217FE" w:rsidRPr="00DB2145" w:rsidRDefault="005939AF" w:rsidP="00DB2145">
      <w:pPr>
        <w:ind w:firstLine="0"/>
        <w:jc w:val="center"/>
        <w:rPr>
          <w:rFonts w:cs="Arial"/>
          <w:b/>
          <w:color w:val="000000"/>
        </w:rPr>
      </w:pPr>
      <w:r w:rsidRPr="00DB2145">
        <w:rPr>
          <w:rFonts w:cs="Arial"/>
          <w:b/>
        </w:rPr>
        <w:t xml:space="preserve">OAB/SC </w:t>
      </w:r>
      <w:r w:rsidR="00C61227">
        <w:rPr>
          <w:rFonts w:cs="Arial"/>
          <w:b/>
        </w:rPr>
        <w:t>XX</w:t>
      </w:r>
      <w:bookmarkStart w:id="0" w:name="_GoBack"/>
      <w:bookmarkEnd w:id="0"/>
      <w:r w:rsidRPr="00DB2145">
        <w:rPr>
          <w:rFonts w:cs="Arial"/>
          <w:b/>
        </w:rPr>
        <w:t>.</w:t>
      </w:r>
      <w:r w:rsidR="00C61227">
        <w:rPr>
          <w:rFonts w:cs="Arial"/>
          <w:b/>
        </w:rPr>
        <w:t>XXX</w:t>
      </w:r>
    </w:p>
    <w:p w:rsidR="007217FE" w:rsidRPr="00AC19D9" w:rsidRDefault="007217FE" w:rsidP="007217FE">
      <w:pPr>
        <w:rPr>
          <w:rFonts w:ascii="Bookman Old Style" w:hAnsi="Bookman Old Style"/>
        </w:rPr>
      </w:pPr>
    </w:p>
    <w:p w:rsidR="007217FE" w:rsidRPr="00AC19D9" w:rsidRDefault="007217FE" w:rsidP="007217FE">
      <w:pPr>
        <w:rPr>
          <w:rFonts w:ascii="Bookman Old Style" w:hAnsi="Bookman Old Style"/>
        </w:rPr>
      </w:pPr>
    </w:p>
    <w:p w:rsidR="007217FE" w:rsidRPr="00AC19D9" w:rsidRDefault="007217FE" w:rsidP="007217FE">
      <w:pPr>
        <w:rPr>
          <w:rFonts w:ascii="Bookman Old Style" w:hAnsi="Bookman Old Style"/>
        </w:rPr>
      </w:pPr>
    </w:p>
    <w:p w:rsidR="00161075" w:rsidRDefault="00161075"/>
    <w:sectPr w:rsidR="00161075" w:rsidSect="002965CA">
      <w:headerReference w:type="default" r:id="rId10"/>
      <w:footerReference w:type="even" r:id="rId11"/>
      <w:footerReference w:type="default" r:id="rId12"/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F79" w:rsidRDefault="009A6F79">
      <w:pPr>
        <w:spacing w:line="240" w:lineRule="auto"/>
      </w:pPr>
      <w:r>
        <w:separator/>
      </w:r>
    </w:p>
  </w:endnote>
  <w:endnote w:type="continuationSeparator" w:id="0">
    <w:p w:rsidR="009A6F79" w:rsidRDefault="009A6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T14E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5CA" w:rsidRDefault="002965CA" w:rsidP="002965C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965CA" w:rsidRDefault="002965CA" w:rsidP="002965C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5CA" w:rsidRPr="00BA73BC" w:rsidRDefault="002965CA" w:rsidP="002965CA">
    <w:pPr>
      <w:pStyle w:val="Rodap"/>
      <w:framePr w:wrap="around" w:vAnchor="text" w:hAnchor="page" w:x="10665" w:y="216"/>
      <w:rPr>
        <w:rStyle w:val="Nmerodepgina"/>
        <w:rFonts w:ascii="Bookman Old Style" w:hAnsi="Bookman Old Style"/>
        <w:sz w:val="20"/>
        <w:szCs w:val="20"/>
      </w:rPr>
    </w:pPr>
    <w:r w:rsidRPr="00536CA5">
      <w:rPr>
        <w:rStyle w:val="Nmerodepgina"/>
        <w:rFonts w:ascii="Calibri" w:hAnsi="Calibri"/>
        <w:sz w:val="20"/>
        <w:szCs w:val="20"/>
      </w:rPr>
      <w:fldChar w:fldCharType="begin"/>
    </w:r>
    <w:r w:rsidRPr="00536CA5">
      <w:rPr>
        <w:rStyle w:val="Nmerodepgina"/>
        <w:rFonts w:ascii="Calibri" w:hAnsi="Calibri"/>
        <w:sz w:val="20"/>
        <w:szCs w:val="20"/>
      </w:rPr>
      <w:instrText xml:space="preserve">PAGE  </w:instrText>
    </w:r>
    <w:r w:rsidRPr="00536CA5">
      <w:rPr>
        <w:rStyle w:val="Nmerodepgina"/>
        <w:rFonts w:ascii="Calibri" w:hAnsi="Calibri"/>
        <w:sz w:val="20"/>
        <w:szCs w:val="20"/>
      </w:rPr>
      <w:fldChar w:fldCharType="separate"/>
    </w:r>
    <w:r w:rsidR="00C61227">
      <w:rPr>
        <w:rStyle w:val="Nmerodepgina"/>
        <w:rFonts w:ascii="Calibri" w:hAnsi="Calibri"/>
        <w:noProof/>
        <w:sz w:val="20"/>
        <w:szCs w:val="20"/>
      </w:rPr>
      <w:t>16</w:t>
    </w:r>
    <w:r w:rsidRPr="00536CA5">
      <w:rPr>
        <w:rStyle w:val="Nmerodepgina"/>
        <w:rFonts w:ascii="Calibri" w:hAnsi="Calibri"/>
        <w:sz w:val="20"/>
        <w:szCs w:val="20"/>
      </w:rPr>
      <w:fldChar w:fldCharType="end"/>
    </w:r>
  </w:p>
  <w:p w:rsidR="002965CA" w:rsidRDefault="002965CA" w:rsidP="002965CA">
    <w:pPr>
      <w:pStyle w:val="Rodap"/>
      <w:jc w:val="center"/>
      <w:rPr>
        <w:rFonts w:ascii="Calibri" w:hAnsi="Calibri"/>
        <w:color w:val="2A64A6"/>
        <w:sz w:val="18"/>
        <w:szCs w:val="18"/>
      </w:rPr>
    </w:pPr>
  </w:p>
  <w:p w:rsidR="002965CA" w:rsidRPr="007C5E84" w:rsidRDefault="002965CA" w:rsidP="002965CA">
    <w:pPr>
      <w:pStyle w:val="Rodap"/>
      <w:jc w:val="center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F79" w:rsidRDefault="009A6F79">
      <w:pPr>
        <w:spacing w:line="240" w:lineRule="auto"/>
      </w:pPr>
      <w:r>
        <w:separator/>
      </w:r>
    </w:p>
  </w:footnote>
  <w:footnote w:type="continuationSeparator" w:id="0">
    <w:p w:rsidR="009A6F79" w:rsidRDefault="009A6F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5CA" w:rsidRDefault="002965CA" w:rsidP="002965CA">
    <w:pPr>
      <w:pStyle w:val="Cabealho"/>
      <w:jc w:val="center"/>
    </w:pPr>
  </w:p>
  <w:p w:rsidR="002965CA" w:rsidRDefault="002965CA" w:rsidP="002965CA">
    <w:pPr>
      <w:pStyle w:val="Cabealho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C12A2"/>
    <w:multiLevelType w:val="hybridMultilevel"/>
    <w:tmpl w:val="92426D50"/>
    <w:lvl w:ilvl="0" w:tplc="5D2CF9EC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78551902"/>
    <w:multiLevelType w:val="hybridMultilevel"/>
    <w:tmpl w:val="B4FEE1B6"/>
    <w:lvl w:ilvl="0" w:tplc="07A488B4">
      <w:start w:val="1"/>
      <w:numFmt w:val="lowerLetter"/>
      <w:lvlText w:val="%1)"/>
      <w:lvlJc w:val="left"/>
      <w:pPr>
        <w:ind w:left="1920" w:hanging="360"/>
      </w:pPr>
      <w:rPr>
        <w:rFonts w:cs="Arial" w:hint="default"/>
        <w:b/>
        <w:sz w:val="23"/>
      </w:rPr>
    </w:lvl>
    <w:lvl w:ilvl="1" w:tplc="04160019" w:tentative="1">
      <w:start w:val="1"/>
      <w:numFmt w:val="lowerLetter"/>
      <w:lvlText w:val="%2."/>
      <w:lvlJc w:val="left"/>
      <w:pPr>
        <w:ind w:left="2274" w:hanging="360"/>
      </w:pPr>
    </w:lvl>
    <w:lvl w:ilvl="2" w:tplc="0416001B" w:tentative="1">
      <w:start w:val="1"/>
      <w:numFmt w:val="lowerRoman"/>
      <w:lvlText w:val="%3."/>
      <w:lvlJc w:val="right"/>
      <w:pPr>
        <w:ind w:left="2994" w:hanging="180"/>
      </w:pPr>
    </w:lvl>
    <w:lvl w:ilvl="3" w:tplc="0416000F" w:tentative="1">
      <w:start w:val="1"/>
      <w:numFmt w:val="decimal"/>
      <w:lvlText w:val="%4."/>
      <w:lvlJc w:val="left"/>
      <w:pPr>
        <w:ind w:left="3714" w:hanging="360"/>
      </w:pPr>
    </w:lvl>
    <w:lvl w:ilvl="4" w:tplc="04160019" w:tentative="1">
      <w:start w:val="1"/>
      <w:numFmt w:val="lowerLetter"/>
      <w:lvlText w:val="%5."/>
      <w:lvlJc w:val="left"/>
      <w:pPr>
        <w:ind w:left="4434" w:hanging="360"/>
      </w:pPr>
    </w:lvl>
    <w:lvl w:ilvl="5" w:tplc="0416001B" w:tentative="1">
      <w:start w:val="1"/>
      <w:numFmt w:val="lowerRoman"/>
      <w:lvlText w:val="%6."/>
      <w:lvlJc w:val="right"/>
      <w:pPr>
        <w:ind w:left="5154" w:hanging="180"/>
      </w:pPr>
    </w:lvl>
    <w:lvl w:ilvl="6" w:tplc="0416000F" w:tentative="1">
      <w:start w:val="1"/>
      <w:numFmt w:val="decimal"/>
      <w:lvlText w:val="%7."/>
      <w:lvlJc w:val="left"/>
      <w:pPr>
        <w:ind w:left="5874" w:hanging="360"/>
      </w:pPr>
    </w:lvl>
    <w:lvl w:ilvl="7" w:tplc="04160019" w:tentative="1">
      <w:start w:val="1"/>
      <w:numFmt w:val="lowerLetter"/>
      <w:lvlText w:val="%8."/>
      <w:lvlJc w:val="left"/>
      <w:pPr>
        <w:ind w:left="6594" w:hanging="360"/>
      </w:pPr>
    </w:lvl>
    <w:lvl w:ilvl="8" w:tplc="0416001B" w:tentative="1">
      <w:start w:val="1"/>
      <w:numFmt w:val="lowerRoman"/>
      <w:lvlText w:val="%9."/>
      <w:lvlJc w:val="right"/>
      <w:pPr>
        <w:ind w:left="731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7FE"/>
    <w:rsid w:val="00002C90"/>
    <w:rsid w:val="00014E41"/>
    <w:rsid w:val="00031918"/>
    <w:rsid w:val="00075954"/>
    <w:rsid w:val="00075B24"/>
    <w:rsid w:val="00081AD2"/>
    <w:rsid w:val="00087DF3"/>
    <w:rsid w:val="00093C45"/>
    <w:rsid w:val="00093E61"/>
    <w:rsid w:val="000B068D"/>
    <w:rsid w:val="00101B58"/>
    <w:rsid w:val="00102E19"/>
    <w:rsid w:val="001072EB"/>
    <w:rsid w:val="001105CA"/>
    <w:rsid w:val="00117C77"/>
    <w:rsid w:val="0012383D"/>
    <w:rsid w:val="00130C68"/>
    <w:rsid w:val="001328FC"/>
    <w:rsid w:val="0013423A"/>
    <w:rsid w:val="001422A7"/>
    <w:rsid w:val="00153A21"/>
    <w:rsid w:val="00161075"/>
    <w:rsid w:val="00186527"/>
    <w:rsid w:val="00194B99"/>
    <w:rsid w:val="001A034A"/>
    <w:rsid w:val="001A4A98"/>
    <w:rsid w:val="001A6C03"/>
    <w:rsid w:val="001B08F4"/>
    <w:rsid w:val="001B453C"/>
    <w:rsid w:val="001D7484"/>
    <w:rsid w:val="001E6847"/>
    <w:rsid w:val="00215AFF"/>
    <w:rsid w:val="002164CE"/>
    <w:rsid w:val="00225B4F"/>
    <w:rsid w:val="00227AA4"/>
    <w:rsid w:val="00237686"/>
    <w:rsid w:val="002569D4"/>
    <w:rsid w:val="002832EB"/>
    <w:rsid w:val="00290205"/>
    <w:rsid w:val="002965CA"/>
    <w:rsid w:val="002A3971"/>
    <w:rsid w:val="002A75C7"/>
    <w:rsid w:val="002B233E"/>
    <w:rsid w:val="002B5AA4"/>
    <w:rsid w:val="002C75F8"/>
    <w:rsid w:val="002D17BA"/>
    <w:rsid w:val="002E49CA"/>
    <w:rsid w:val="002E518B"/>
    <w:rsid w:val="002F096B"/>
    <w:rsid w:val="002F2A2B"/>
    <w:rsid w:val="00300E01"/>
    <w:rsid w:val="00317DE1"/>
    <w:rsid w:val="003305DA"/>
    <w:rsid w:val="0033565D"/>
    <w:rsid w:val="00341D38"/>
    <w:rsid w:val="00342E81"/>
    <w:rsid w:val="0036152B"/>
    <w:rsid w:val="003637F2"/>
    <w:rsid w:val="00372B98"/>
    <w:rsid w:val="003741EA"/>
    <w:rsid w:val="00375B15"/>
    <w:rsid w:val="00376E13"/>
    <w:rsid w:val="0038113D"/>
    <w:rsid w:val="00395FCB"/>
    <w:rsid w:val="0039626E"/>
    <w:rsid w:val="00396484"/>
    <w:rsid w:val="003A7E89"/>
    <w:rsid w:val="003B45B8"/>
    <w:rsid w:val="003C3276"/>
    <w:rsid w:val="003C4683"/>
    <w:rsid w:val="003D058F"/>
    <w:rsid w:val="003D721C"/>
    <w:rsid w:val="003E07EB"/>
    <w:rsid w:val="003E4EE0"/>
    <w:rsid w:val="003F68E8"/>
    <w:rsid w:val="00414EEE"/>
    <w:rsid w:val="0041549E"/>
    <w:rsid w:val="004244A9"/>
    <w:rsid w:val="004422C4"/>
    <w:rsid w:val="00460A5E"/>
    <w:rsid w:val="00465406"/>
    <w:rsid w:val="004729AD"/>
    <w:rsid w:val="004767ED"/>
    <w:rsid w:val="004A7690"/>
    <w:rsid w:val="004B17BB"/>
    <w:rsid w:val="004C60E4"/>
    <w:rsid w:val="004C7473"/>
    <w:rsid w:val="004E0864"/>
    <w:rsid w:val="004E747D"/>
    <w:rsid w:val="004F1CBD"/>
    <w:rsid w:val="004F7E2E"/>
    <w:rsid w:val="00503732"/>
    <w:rsid w:val="00512543"/>
    <w:rsid w:val="00514A6B"/>
    <w:rsid w:val="00523285"/>
    <w:rsid w:val="005377E7"/>
    <w:rsid w:val="00540A4A"/>
    <w:rsid w:val="0054558D"/>
    <w:rsid w:val="0056035C"/>
    <w:rsid w:val="005821B5"/>
    <w:rsid w:val="005939AF"/>
    <w:rsid w:val="00593C81"/>
    <w:rsid w:val="005951DF"/>
    <w:rsid w:val="005A184E"/>
    <w:rsid w:val="005C52C6"/>
    <w:rsid w:val="005C5B6C"/>
    <w:rsid w:val="005C5D3F"/>
    <w:rsid w:val="005D1525"/>
    <w:rsid w:val="005D4196"/>
    <w:rsid w:val="005F0E45"/>
    <w:rsid w:val="005F3C1E"/>
    <w:rsid w:val="005F56B3"/>
    <w:rsid w:val="006019BB"/>
    <w:rsid w:val="00606808"/>
    <w:rsid w:val="00613687"/>
    <w:rsid w:val="00614043"/>
    <w:rsid w:val="006666BC"/>
    <w:rsid w:val="00671087"/>
    <w:rsid w:val="00685E43"/>
    <w:rsid w:val="006900DC"/>
    <w:rsid w:val="00696A83"/>
    <w:rsid w:val="006A2B9A"/>
    <w:rsid w:val="006A78DC"/>
    <w:rsid w:val="006B5459"/>
    <w:rsid w:val="006C2B34"/>
    <w:rsid w:val="006C55AE"/>
    <w:rsid w:val="006D3B72"/>
    <w:rsid w:val="006E0461"/>
    <w:rsid w:val="006E51ED"/>
    <w:rsid w:val="006F061C"/>
    <w:rsid w:val="006F478D"/>
    <w:rsid w:val="007037D6"/>
    <w:rsid w:val="0070510F"/>
    <w:rsid w:val="007119F0"/>
    <w:rsid w:val="007119F5"/>
    <w:rsid w:val="007217FE"/>
    <w:rsid w:val="007257BD"/>
    <w:rsid w:val="00735FB6"/>
    <w:rsid w:val="007412BD"/>
    <w:rsid w:val="00752D0A"/>
    <w:rsid w:val="0075355D"/>
    <w:rsid w:val="00754802"/>
    <w:rsid w:val="007769E1"/>
    <w:rsid w:val="00794160"/>
    <w:rsid w:val="00794930"/>
    <w:rsid w:val="007B1C06"/>
    <w:rsid w:val="007C3BD5"/>
    <w:rsid w:val="007C78DD"/>
    <w:rsid w:val="007C7AF2"/>
    <w:rsid w:val="007D17C1"/>
    <w:rsid w:val="007D6A3A"/>
    <w:rsid w:val="008048A2"/>
    <w:rsid w:val="00812BB1"/>
    <w:rsid w:val="00834B93"/>
    <w:rsid w:val="00847077"/>
    <w:rsid w:val="008559D7"/>
    <w:rsid w:val="00863A8D"/>
    <w:rsid w:val="00872F01"/>
    <w:rsid w:val="00880F3B"/>
    <w:rsid w:val="008821FA"/>
    <w:rsid w:val="00884B8B"/>
    <w:rsid w:val="00891006"/>
    <w:rsid w:val="008A211D"/>
    <w:rsid w:val="008A781B"/>
    <w:rsid w:val="008B43A7"/>
    <w:rsid w:val="008B745F"/>
    <w:rsid w:val="008F1297"/>
    <w:rsid w:val="009000CC"/>
    <w:rsid w:val="00902DF0"/>
    <w:rsid w:val="00910393"/>
    <w:rsid w:val="00913325"/>
    <w:rsid w:val="0091647D"/>
    <w:rsid w:val="00923781"/>
    <w:rsid w:val="00925835"/>
    <w:rsid w:val="00944332"/>
    <w:rsid w:val="00956E48"/>
    <w:rsid w:val="00964246"/>
    <w:rsid w:val="009739E6"/>
    <w:rsid w:val="009942A6"/>
    <w:rsid w:val="009A6F79"/>
    <w:rsid w:val="009A7BF7"/>
    <w:rsid w:val="009B3B28"/>
    <w:rsid w:val="009B70C3"/>
    <w:rsid w:val="009C17A6"/>
    <w:rsid w:val="009C773E"/>
    <w:rsid w:val="009D2EE4"/>
    <w:rsid w:val="009E7645"/>
    <w:rsid w:val="009F7CBF"/>
    <w:rsid w:val="00A00F1E"/>
    <w:rsid w:val="00A10E5F"/>
    <w:rsid w:val="00A20752"/>
    <w:rsid w:val="00A33D68"/>
    <w:rsid w:val="00A44749"/>
    <w:rsid w:val="00A72E98"/>
    <w:rsid w:val="00A7748E"/>
    <w:rsid w:val="00A804F2"/>
    <w:rsid w:val="00A870C6"/>
    <w:rsid w:val="00AB00D9"/>
    <w:rsid w:val="00AD4C93"/>
    <w:rsid w:val="00AD7961"/>
    <w:rsid w:val="00AE059C"/>
    <w:rsid w:val="00AE53A0"/>
    <w:rsid w:val="00AE6A57"/>
    <w:rsid w:val="00AF0142"/>
    <w:rsid w:val="00B137E3"/>
    <w:rsid w:val="00B20771"/>
    <w:rsid w:val="00B20D57"/>
    <w:rsid w:val="00B4454E"/>
    <w:rsid w:val="00B50B41"/>
    <w:rsid w:val="00B72CC8"/>
    <w:rsid w:val="00B74B1A"/>
    <w:rsid w:val="00B80ED1"/>
    <w:rsid w:val="00B86765"/>
    <w:rsid w:val="00B94F0F"/>
    <w:rsid w:val="00B97014"/>
    <w:rsid w:val="00BF1E68"/>
    <w:rsid w:val="00C04309"/>
    <w:rsid w:val="00C05495"/>
    <w:rsid w:val="00C11238"/>
    <w:rsid w:val="00C113A6"/>
    <w:rsid w:val="00C17967"/>
    <w:rsid w:val="00C306E6"/>
    <w:rsid w:val="00C43FD4"/>
    <w:rsid w:val="00C61227"/>
    <w:rsid w:val="00C66B52"/>
    <w:rsid w:val="00C67882"/>
    <w:rsid w:val="00C75DC8"/>
    <w:rsid w:val="00C81191"/>
    <w:rsid w:val="00C813A5"/>
    <w:rsid w:val="00C84125"/>
    <w:rsid w:val="00C9780E"/>
    <w:rsid w:val="00CA20BD"/>
    <w:rsid w:val="00CE4058"/>
    <w:rsid w:val="00CF51F9"/>
    <w:rsid w:val="00CF6C15"/>
    <w:rsid w:val="00D06760"/>
    <w:rsid w:val="00D17F4A"/>
    <w:rsid w:val="00D232D0"/>
    <w:rsid w:val="00D3309F"/>
    <w:rsid w:val="00D50B1A"/>
    <w:rsid w:val="00D515AB"/>
    <w:rsid w:val="00D6719B"/>
    <w:rsid w:val="00D67C3A"/>
    <w:rsid w:val="00D72F3E"/>
    <w:rsid w:val="00D8291A"/>
    <w:rsid w:val="00DB2145"/>
    <w:rsid w:val="00DD78D5"/>
    <w:rsid w:val="00DE09C7"/>
    <w:rsid w:val="00DE16E0"/>
    <w:rsid w:val="00DE362C"/>
    <w:rsid w:val="00DE5999"/>
    <w:rsid w:val="00DE61DC"/>
    <w:rsid w:val="00DF568E"/>
    <w:rsid w:val="00E04988"/>
    <w:rsid w:val="00E12F05"/>
    <w:rsid w:val="00E310A7"/>
    <w:rsid w:val="00E51C3B"/>
    <w:rsid w:val="00E533E7"/>
    <w:rsid w:val="00E6729B"/>
    <w:rsid w:val="00E76739"/>
    <w:rsid w:val="00E84998"/>
    <w:rsid w:val="00E973A4"/>
    <w:rsid w:val="00EE018B"/>
    <w:rsid w:val="00EE559A"/>
    <w:rsid w:val="00EF7A82"/>
    <w:rsid w:val="00F042B1"/>
    <w:rsid w:val="00F07340"/>
    <w:rsid w:val="00F10A52"/>
    <w:rsid w:val="00F10FAF"/>
    <w:rsid w:val="00F17654"/>
    <w:rsid w:val="00F41268"/>
    <w:rsid w:val="00F42514"/>
    <w:rsid w:val="00F50A79"/>
    <w:rsid w:val="00F520C7"/>
    <w:rsid w:val="00F5316B"/>
    <w:rsid w:val="00F62346"/>
    <w:rsid w:val="00F6765A"/>
    <w:rsid w:val="00F94FB1"/>
    <w:rsid w:val="00F95787"/>
    <w:rsid w:val="00FA1A5D"/>
    <w:rsid w:val="00FA20D6"/>
    <w:rsid w:val="00FA5539"/>
    <w:rsid w:val="00FA6958"/>
    <w:rsid w:val="00FA7C8E"/>
    <w:rsid w:val="00FC43FD"/>
    <w:rsid w:val="00FD2E48"/>
    <w:rsid w:val="00FD6581"/>
    <w:rsid w:val="00FD7793"/>
    <w:rsid w:val="00F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"/>
    <w:qFormat/>
    <w:rsid w:val="007217FE"/>
    <w:pPr>
      <w:spacing w:after="0" w:line="360" w:lineRule="auto"/>
      <w:ind w:firstLine="1418"/>
      <w:contextualSpacing/>
      <w:jc w:val="both"/>
    </w:pPr>
    <w:rPr>
      <w:rFonts w:ascii="Arial" w:eastAsia="Calibri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12BB1"/>
    <w:pPr>
      <w:keepNext/>
      <w:keepLines/>
      <w:ind w:firstLine="0"/>
      <w:outlineLvl w:val="0"/>
    </w:pPr>
    <w:rPr>
      <w:rFonts w:eastAsia="Times New Roman" w:cs="Arial"/>
      <w:b/>
      <w:bCs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">
    <w:name w:val="CITAÇÃO"/>
    <w:basedOn w:val="Normal"/>
    <w:autoRedefine/>
    <w:qFormat/>
    <w:rsid w:val="00735FB6"/>
    <w:pPr>
      <w:spacing w:line="240" w:lineRule="auto"/>
      <w:ind w:left="2268" w:firstLine="0"/>
    </w:pPr>
    <w:rPr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812BB1"/>
    <w:rPr>
      <w:rFonts w:ascii="Arial" w:eastAsia="Times New Roman" w:hAnsi="Arial" w:cs="Arial"/>
      <w:b/>
      <w:bCs/>
      <w:sz w:val="24"/>
      <w:szCs w:val="28"/>
    </w:rPr>
  </w:style>
  <w:style w:type="paragraph" w:styleId="Cabealho">
    <w:name w:val="header"/>
    <w:basedOn w:val="Normal"/>
    <w:link w:val="CabealhoChar"/>
    <w:rsid w:val="007217F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7217FE"/>
    <w:rPr>
      <w:rFonts w:ascii="Times New Roman" w:eastAsia="Calibri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7217F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7217FE"/>
    <w:rPr>
      <w:rFonts w:ascii="Times New Roman" w:eastAsia="Calibri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rsid w:val="007217FE"/>
    <w:pPr>
      <w:spacing w:before="100" w:beforeAutospacing="1" w:after="100" w:afterAutospacing="1"/>
    </w:pPr>
    <w:rPr>
      <w:lang w:val="en-US" w:eastAsia="en-US"/>
    </w:rPr>
  </w:style>
  <w:style w:type="character" w:styleId="Nmerodepgina">
    <w:name w:val="page number"/>
    <w:basedOn w:val="Fontepargpadro"/>
    <w:rsid w:val="007217FE"/>
  </w:style>
  <w:style w:type="paragraph" w:customStyle="1" w:styleId="NoSpacing1">
    <w:name w:val="No Spacing1"/>
    <w:qFormat/>
    <w:rsid w:val="007217F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rsid w:val="007217FE"/>
  </w:style>
  <w:style w:type="character" w:styleId="Hyperlink">
    <w:name w:val="Hyperlink"/>
    <w:uiPriority w:val="99"/>
    <w:unhideWhenUsed/>
    <w:rsid w:val="007217FE"/>
    <w:rPr>
      <w:color w:val="0000FF"/>
      <w:u w:val="single"/>
    </w:rPr>
  </w:style>
  <w:style w:type="paragraph" w:styleId="SemEspaamento">
    <w:name w:val="No Spacing"/>
    <w:next w:val="Normal"/>
    <w:uiPriority w:val="1"/>
    <w:qFormat/>
    <w:rsid w:val="007217FE"/>
    <w:pPr>
      <w:spacing w:after="0" w:line="240" w:lineRule="auto"/>
      <w:ind w:left="2268"/>
      <w:contextualSpacing/>
      <w:jc w:val="both"/>
    </w:pPr>
    <w:rPr>
      <w:rFonts w:ascii="Arial" w:eastAsia="Calibri" w:hAnsi="Arial" w:cs="Times New Roman"/>
      <w:sz w:val="20"/>
    </w:rPr>
  </w:style>
  <w:style w:type="paragraph" w:styleId="PargrafodaLista">
    <w:name w:val="List Paragraph"/>
    <w:basedOn w:val="Normal"/>
    <w:uiPriority w:val="34"/>
    <w:qFormat/>
    <w:rsid w:val="00B20771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15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52B"/>
    <w:rPr>
      <w:rFonts w:ascii="Tahoma" w:eastAsia="Calibri" w:hAnsi="Tahoma" w:cs="Tahoma"/>
      <w:sz w:val="16"/>
      <w:szCs w:val="16"/>
      <w:lang w:eastAsia="pt-BR"/>
    </w:rPr>
  </w:style>
  <w:style w:type="paragraph" w:customStyle="1" w:styleId="Default">
    <w:name w:val="Default"/>
    <w:rsid w:val="00752D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"/>
    <w:qFormat/>
    <w:rsid w:val="007217FE"/>
    <w:pPr>
      <w:spacing w:after="0" w:line="360" w:lineRule="auto"/>
      <w:ind w:firstLine="1418"/>
      <w:contextualSpacing/>
      <w:jc w:val="both"/>
    </w:pPr>
    <w:rPr>
      <w:rFonts w:ascii="Arial" w:eastAsia="Calibri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12BB1"/>
    <w:pPr>
      <w:keepNext/>
      <w:keepLines/>
      <w:ind w:firstLine="0"/>
      <w:outlineLvl w:val="0"/>
    </w:pPr>
    <w:rPr>
      <w:rFonts w:eastAsia="Times New Roman" w:cs="Arial"/>
      <w:b/>
      <w:bCs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">
    <w:name w:val="CITAÇÃO"/>
    <w:basedOn w:val="Normal"/>
    <w:autoRedefine/>
    <w:qFormat/>
    <w:rsid w:val="00735FB6"/>
    <w:pPr>
      <w:spacing w:line="240" w:lineRule="auto"/>
      <w:ind w:left="2268" w:firstLine="0"/>
    </w:pPr>
    <w:rPr>
      <w:color w:val="000000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812BB1"/>
    <w:rPr>
      <w:rFonts w:ascii="Arial" w:eastAsia="Times New Roman" w:hAnsi="Arial" w:cs="Arial"/>
      <w:b/>
      <w:bCs/>
      <w:sz w:val="24"/>
      <w:szCs w:val="28"/>
    </w:rPr>
  </w:style>
  <w:style w:type="paragraph" w:styleId="Cabealho">
    <w:name w:val="header"/>
    <w:basedOn w:val="Normal"/>
    <w:link w:val="CabealhoChar"/>
    <w:rsid w:val="007217F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7217FE"/>
    <w:rPr>
      <w:rFonts w:ascii="Times New Roman" w:eastAsia="Calibri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7217F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7217FE"/>
    <w:rPr>
      <w:rFonts w:ascii="Times New Roman" w:eastAsia="Calibri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rsid w:val="007217FE"/>
    <w:pPr>
      <w:spacing w:before="100" w:beforeAutospacing="1" w:after="100" w:afterAutospacing="1"/>
    </w:pPr>
    <w:rPr>
      <w:lang w:val="en-US" w:eastAsia="en-US"/>
    </w:rPr>
  </w:style>
  <w:style w:type="character" w:styleId="Nmerodepgina">
    <w:name w:val="page number"/>
    <w:basedOn w:val="Fontepargpadro"/>
    <w:rsid w:val="007217FE"/>
  </w:style>
  <w:style w:type="paragraph" w:customStyle="1" w:styleId="NoSpacing1">
    <w:name w:val="No Spacing1"/>
    <w:qFormat/>
    <w:rsid w:val="007217F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apple-converted-space">
    <w:name w:val="apple-converted-space"/>
    <w:rsid w:val="007217FE"/>
  </w:style>
  <w:style w:type="character" w:styleId="Hyperlink">
    <w:name w:val="Hyperlink"/>
    <w:uiPriority w:val="99"/>
    <w:unhideWhenUsed/>
    <w:rsid w:val="007217FE"/>
    <w:rPr>
      <w:color w:val="0000FF"/>
      <w:u w:val="single"/>
    </w:rPr>
  </w:style>
  <w:style w:type="paragraph" w:styleId="SemEspaamento">
    <w:name w:val="No Spacing"/>
    <w:next w:val="Normal"/>
    <w:uiPriority w:val="1"/>
    <w:qFormat/>
    <w:rsid w:val="007217FE"/>
    <w:pPr>
      <w:spacing w:after="0" w:line="240" w:lineRule="auto"/>
      <w:ind w:left="2268"/>
      <w:contextualSpacing/>
      <w:jc w:val="both"/>
    </w:pPr>
    <w:rPr>
      <w:rFonts w:ascii="Arial" w:eastAsia="Calibri" w:hAnsi="Arial" w:cs="Times New Roman"/>
      <w:sz w:val="20"/>
    </w:rPr>
  </w:style>
  <w:style w:type="paragraph" w:styleId="PargrafodaLista">
    <w:name w:val="List Paragraph"/>
    <w:basedOn w:val="Normal"/>
    <w:uiPriority w:val="34"/>
    <w:qFormat/>
    <w:rsid w:val="00B20771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15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152B"/>
    <w:rPr>
      <w:rFonts w:ascii="Tahoma" w:eastAsia="Calibri" w:hAnsi="Tahoma" w:cs="Tahoma"/>
      <w:sz w:val="16"/>
      <w:szCs w:val="16"/>
      <w:lang w:eastAsia="pt-BR"/>
    </w:rPr>
  </w:style>
  <w:style w:type="paragraph" w:customStyle="1" w:styleId="Default">
    <w:name w:val="Default"/>
    <w:rsid w:val="00752D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s.com.br/tudo/segur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85061-B9C9-4C69-AA60-3A40635D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4867</Words>
  <Characters>26284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LEAL</dc:creator>
  <cp:lastModifiedBy>DIEGO LEAL</cp:lastModifiedBy>
  <cp:revision>2</cp:revision>
  <cp:lastPrinted>2017-03-15T21:07:00Z</cp:lastPrinted>
  <dcterms:created xsi:type="dcterms:W3CDTF">2017-05-16T16:51:00Z</dcterms:created>
  <dcterms:modified xsi:type="dcterms:W3CDTF">2017-05-16T16:51:00Z</dcterms:modified>
</cp:coreProperties>
</file>