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C9257C"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C9257C"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C9257C"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C9257C">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par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test.(scenario).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Pr="005D6337"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r>
        <w:rPr>
          <w:lang w:val="fr-FR"/>
        </w:rPr>
        <w:t xml:space="preserve">Le capteur CV3F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8E0C50" w:rsidRPr="005D6337" w:rsidRDefault="008E0C50" w:rsidP="005D6337">
      <w:pPr>
        <w:pStyle w:val="Sansinterligne"/>
        <w:jc w:val="both"/>
        <w:rPr>
          <w:lang w:val="fr-FR"/>
        </w:rPr>
      </w:pPr>
    </w:p>
    <w:p w:rsidR="00EE1B0B" w:rsidRDefault="008E0C50" w:rsidP="008E0C50">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t xml:space="preserve"> Principe de </w:t>
      </w:r>
      <w:proofErr w:type="spellStart"/>
      <w:r>
        <w:t>fonctionnement</w:t>
      </w:r>
      <w:proofErr w:type="spellEnd"/>
      <w:r>
        <w:t xml:space="preserve"> : Le son </w:t>
      </w:r>
      <w:proofErr w:type="spellStart"/>
      <w:r>
        <w:t>est</w:t>
      </w:r>
      <w:proofErr w:type="spellEnd"/>
      <w:r>
        <w:t xml:space="preserve"> </w:t>
      </w:r>
      <w:proofErr w:type="spellStart"/>
      <w:r>
        <w:t>transporté</w:t>
      </w:r>
      <w:proofErr w:type="spellEnd"/>
      <w:r>
        <w:t xml:space="preserve"> par le </w:t>
      </w:r>
      <w:proofErr w:type="spellStart"/>
      <w:r>
        <w:t>mouvement</w:t>
      </w:r>
      <w:proofErr w:type="spellEnd"/>
      <w: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260A42" w:rsidRDefault="00260A42" w:rsidP="00260A42">
      <w:pPr>
        <w:pStyle w:val="Titre3"/>
      </w:pPr>
    </w:p>
    <w:p w:rsidR="00260A42" w:rsidRDefault="00260A42" w:rsidP="00260A42">
      <w:pPr>
        <w:pStyle w:val="Titre3"/>
      </w:pPr>
    </w:p>
    <w:p w:rsidR="00260A42" w:rsidRDefault="00260A42" w:rsidP="00260A42"/>
    <w:p w:rsidR="00260A42" w:rsidRPr="00260A42" w:rsidRDefault="00260A42" w:rsidP="00260A42"/>
    <w:p w:rsidR="00260A42" w:rsidRDefault="00260A42" w:rsidP="00260A42">
      <w:pPr>
        <w:pStyle w:val="Titre3"/>
      </w:pPr>
      <w:proofErr w:type="spellStart"/>
      <w:r>
        <w:lastRenderedPageBreak/>
        <w:t>Caractéristiques</w:t>
      </w:r>
      <w:proofErr w:type="spellEnd"/>
      <w:r>
        <w:t xml:space="preserve"> techniques du CV3F</w:t>
      </w:r>
    </w:p>
    <w:p w:rsidR="00260A42" w:rsidRDefault="00260A42" w:rsidP="00260A42">
      <w:pPr>
        <w:pStyle w:val="Titre3"/>
      </w:pPr>
    </w:p>
    <w:p w:rsidR="00260A42" w:rsidRDefault="00260A42" w:rsidP="00260A42">
      <w:pPr>
        <w:pStyle w:val="Titre3"/>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260A42" w:rsidRDefault="00260A42" w:rsidP="00260A42">
      <w:pPr>
        <w:pStyle w:val="Titre3"/>
      </w:pPr>
      <w:proofErr w:type="spellStart"/>
      <w:r>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Arial" w:hAnsi="Arial" w:cs="Arial"/>
          <w:color w:val="003148"/>
          <w:sz w:val="18"/>
          <w:szCs w:val="18"/>
        </w:rPr>
      </w:pPr>
    </w:p>
    <w:p w:rsidR="00260A42" w:rsidRDefault="00260A42" w:rsidP="00260A42">
      <w:pPr>
        <w:pStyle w:val="Titre3"/>
        <w:jc w:val="center"/>
      </w:pPr>
    </w:p>
    <w:p w:rsidR="00E82852" w:rsidRDefault="00E82852" w:rsidP="00E82852"/>
    <w:p w:rsidR="00E82852" w:rsidRPr="00E82852" w:rsidRDefault="00E82852" w:rsidP="00E82852"/>
    <w:p w:rsidR="00260A42" w:rsidRDefault="00260A42" w:rsidP="00260A42">
      <w:pPr>
        <w:pStyle w:val="Titre3"/>
        <w:jc w:val="center"/>
      </w:pPr>
      <w:proofErr w:type="spellStart"/>
      <w:r>
        <w:lastRenderedPageBreak/>
        <w:t>L’éolienne</w:t>
      </w:r>
      <w:proofErr w:type="spellEnd"/>
      <w:r>
        <w:t xml:space="preserve"> BREEZE</w:t>
      </w:r>
    </w:p>
    <w:p w:rsidR="0085629D" w:rsidRPr="0085629D" w:rsidRDefault="0085629D" w:rsidP="0085629D">
      <w:proofErr w:type="spellStart"/>
      <w:r>
        <w:t>Expliquer</w:t>
      </w:r>
      <w:proofErr w:type="spellEnd"/>
      <w:r>
        <w:t xml:space="preserve"> </w:t>
      </w:r>
      <w:proofErr w:type="spellStart"/>
      <w:r>
        <w:t>pourquoi</w:t>
      </w:r>
      <w:proofErr w:type="spellEnd"/>
      <w:r>
        <w:t xml:space="preserve"> </w:t>
      </w:r>
      <w:proofErr w:type="spellStart"/>
      <w:r>
        <w:t>cette</w:t>
      </w:r>
      <w:proofErr w:type="spellEnd"/>
      <w:r>
        <w:t xml:space="preserve"> eolienne </w:t>
      </w:r>
      <w:proofErr w:type="spellStart"/>
      <w:r>
        <w:t>est</w:t>
      </w:r>
      <w:proofErr w:type="spellEnd"/>
      <w:r>
        <w:t xml:space="preserve"> presenter et à quoi </w:t>
      </w:r>
      <w:proofErr w:type="spellStart"/>
      <w:r>
        <w:t>elle</w:t>
      </w:r>
      <w:proofErr w:type="spellEnd"/>
      <w:r>
        <w:t xml:space="preserve"> </w:t>
      </w:r>
      <w:proofErr w:type="spellStart"/>
      <w:r>
        <w:t>sert</w:t>
      </w:r>
      <w:proofErr w:type="spellEnd"/>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p>
    <w:p w:rsidR="00260A42" w:rsidRDefault="00260A42" w:rsidP="00260A42">
      <w:pPr>
        <w:spacing w:after="0"/>
        <w:ind w:firstLine="720"/>
        <w:rPr>
          <w:rFonts w:cs="Arial"/>
          <w:color w:val="707070"/>
          <w:sz w:val="24"/>
          <w:szCs w:val="24"/>
        </w:rPr>
      </w:pP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constructeur</w:t>
      </w:r>
      <w:proofErr w:type="spellEnd"/>
      <w:r>
        <w:rPr>
          <w:color w:val="707070"/>
          <w:sz w:val="24"/>
          <w:szCs w:val="24"/>
        </w:rPr>
        <w:t xml:space="preserve">, </w:t>
      </w:r>
      <w:proofErr w:type="spellStart"/>
      <w:r>
        <w:rPr>
          <w:color w:val="707070"/>
          <w:sz w:val="24"/>
          <w:szCs w:val="24"/>
        </w:rPr>
        <w:t>l’Air</w:t>
      </w:r>
      <w:proofErr w:type="spellEnd"/>
      <w:r>
        <w:rPr>
          <w:color w:val="707070"/>
          <w:sz w:val="24"/>
          <w:szCs w:val="24"/>
        </w:rPr>
        <w:t xml:space="preserve"> Breeze </w:t>
      </w:r>
      <w:proofErr w:type="spellStart"/>
      <w:r>
        <w:rPr>
          <w:color w:val="707070"/>
          <w:sz w:val="24"/>
          <w:szCs w:val="24"/>
        </w:rPr>
        <w:t>démarre</w:t>
      </w:r>
      <w:proofErr w:type="spellEnd"/>
      <w:r>
        <w:rPr>
          <w:color w:val="707070"/>
          <w:sz w:val="24"/>
          <w:szCs w:val="24"/>
        </w:rPr>
        <w:t xml:space="preserve"> à un </w:t>
      </w:r>
      <w:r>
        <w:rPr>
          <w:rFonts w:cs="Arial"/>
          <w:color w:val="707070"/>
          <w:sz w:val="24"/>
          <w:szCs w:val="24"/>
          <w:lang w:val="fr-FR"/>
        </w:rPr>
        <w:t>vent</w:t>
      </w:r>
      <w:r>
        <w:rPr>
          <w:color w:val="707070"/>
          <w:sz w:val="24"/>
          <w:szCs w:val="24"/>
        </w:rPr>
        <w:t xml:space="preserve"> de </w:t>
      </w:r>
      <w:r>
        <w:rPr>
          <w:rStyle w:val="lev"/>
          <w:rFonts w:cs="Arial"/>
          <w:color w:val="707070"/>
          <w:sz w:val="24"/>
          <w:szCs w:val="24"/>
        </w:rPr>
        <w:t>2,2m/s</w:t>
      </w:r>
      <w:r>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33020</wp:posOffset>
            </wp:positionV>
            <wp:extent cx="1123950" cy="1750695"/>
            <wp:effectExtent l="0" t="0" r="0" b="1905"/>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3950" cy="1750695"/>
                    </a:xfrm>
                    <a:prstGeom prst="rect">
                      <a:avLst/>
                    </a:prstGeom>
                    <a:noFill/>
                  </pic:spPr>
                </pic:pic>
              </a:graphicData>
            </a:graphic>
            <wp14:sizeRelH relativeFrom="page">
              <wp14:pctWidth>0</wp14:pctWidth>
            </wp14:sizeRelH>
            <wp14:sizeRelV relativeFrom="page">
              <wp14:pctHeight>0</wp14:pctHeight>
            </wp14:sizeRelV>
          </wp:anchor>
        </w:drawing>
      </w: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r>
        <w:br w:type="page"/>
      </w: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r>
        <w:t>Logiciel</w:t>
      </w:r>
      <w:proofErr w:type="spellEnd"/>
      <w:r>
        <w:t xml:space="preserve"> :</w:t>
      </w:r>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w:t>
      </w:r>
      <w:proofErr w:type="spellStart"/>
      <w:r>
        <w:t>QtCreator</w:t>
      </w:r>
      <w:proofErr w:type="spellEnd"/>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r>
        <w:t>Matériel</w:t>
      </w:r>
      <w:proofErr w:type="spellEnd"/>
      <w:r>
        <w:t xml:space="preserve"> :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FF7671">
      <w:pPr>
        <w:pStyle w:val="Titre2"/>
      </w:pPr>
      <w:bookmarkStart w:id="8" w:name="_Toc505870070"/>
      <w:r>
        <w:t xml:space="preserve">Gestion des </w:t>
      </w:r>
      <w:proofErr w:type="spellStart"/>
      <w:r>
        <w:t>fichiers</w:t>
      </w:r>
      <w:bookmarkEnd w:id="8"/>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9" w:name="_Toc505870071"/>
      <w:r>
        <w:t xml:space="preserve">Communication de </w:t>
      </w:r>
      <w:proofErr w:type="spellStart"/>
      <w:r>
        <w:t>groupe</w:t>
      </w:r>
      <w:bookmarkEnd w:id="9"/>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8B1D29" w:rsidRDefault="008B1D29" w:rsidP="008B1D29">
      <w:pPr>
        <w:pStyle w:val="Sansinterligne"/>
      </w:pPr>
    </w:p>
    <w:p w:rsidR="008B1D29" w:rsidRDefault="00763C62" w:rsidP="008B1D29">
      <w:pPr>
        <w:pStyle w:val="Titre5"/>
        <w:numPr>
          <w:ilvl w:val="0"/>
          <w:numId w:val="27"/>
        </w:numPr>
      </w:pPr>
      <w:proofErr w:type="spellStart"/>
      <w:r>
        <w:t>A</w:t>
      </w:r>
      <w:r w:rsidR="008B1D29">
        <w:t>naly</w:t>
      </w:r>
      <w:r>
        <w:t>se</w:t>
      </w:r>
      <w:proofErr w:type="spellEnd"/>
      <w:r>
        <w:t xml:space="preserve"> UML</w:t>
      </w:r>
    </w:p>
    <w:p w:rsidR="00763C62" w:rsidRDefault="00763C62" w:rsidP="00763C62"/>
    <w:p w:rsidR="00C9257C" w:rsidRDefault="00C9257C" w:rsidP="00C9257C">
      <w:pPr>
        <w:pStyle w:val="Titre1"/>
      </w:pPr>
      <w:bookmarkStart w:id="10" w:name="_Toc505870069"/>
      <w:proofErr w:type="spellStart"/>
      <w:r>
        <w:t>Répartition</w:t>
      </w:r>
      <w:proofErr w:type="spellEnd"/>
      <w:r>
        <w:t xml:space="preserve"> des </w:t>
      </w:r>
      <w:proofErr w:type="spellStart"/>
      <w:r>
        <w:t>tâches</w:t>
      </w:r>
      <w:bookmarkEnd w:id="10"/>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bookmarkStart w:id="11" w:name="_GoBack"/>
      <w:bookmarkEnd w:id="11"/>
    </w:p>
    <w:p w:rsidR="00C9257C" w:rsidRDefault="00C9257C" w:rsidP="00C9257C">
      <w:pPr>
        <w:pStyle w:val="Titre3"/>
        <w:rPr>
          <w:lang w:val="fr-FR"/>
        </w:rPr>
      </w:pPr>
      <w:r>
        <w:rPr>
          <w:lang w:val="fr-FR"/>
        </w:rPr>
        <w:lastRenderedPageBreak/>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t>Glossaire</w:t>
      </w:r>
      <w:proofErr w:type="spellEnd"/>
    </w:p>
    <w:p w:rsidR="00E82852" w:rsidRDefault="00E82852" w:rsidP="00E82852">
      <w:pPr>
        <w:rPr>
          <w:color w:val="auto"/>
        </w:rPr>
      </w:pPr>
    </w:p>
    <w:p w:rsidR="00E82852" w:rsidRDefault="0085629D" w:rsidP="00E82852">
      <w:pPr>
        <w:pStyle w:val="Sansinterligne"/>
      </w:pPr>
      <w:proofErr w:type="spellStart"/>
      <w: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E82852" w:rsidRDefault="00E82852" w:rsidP="00E82852">
      <w:pPr>
        <w:pStyle w:val="Sansinterligne"/>
      </w:pPr>
      <w:r>
        <w:t>CSS:</w:t>
      </w:r>
    </w:p>
    <w:p w:rsidR="00E82852" w:rsidRDefault="00E82852" w:rsidP="00E82852">
      <w:pPr>
        <w:pStyle w:val="Sansinterligne"/>
      </w:pPr>
      <w:r>
        <w:t>PHP:</w:t>
      </w:r>
    </w:p>
    <w:p w:rsidR="00E82852" w:rsidRDefault="0085629D" w:rsidP="00E82852">
      <w:pPr>
        <w:pStyle w:val="Sansinterligne"/>
      </w:pPr>
      <w:r>
        <w:t>GitHub</w:t>
      </w:r>
      <w:r>
        <w:t>:</w:t>
      </w:r>
    </w:p>
    <w:p w:rsidR="0085629D" w:rsidRDefault="0085629D" w:rsidP="00E82852">
      <w:pPr>
        <w:pStyle w:val="Sansinterligne"/>
      </w:pPr>
      <w:r>
        <w:t>Trello:</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1"/>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C9257C" w:rsidRPr="00C9257C">
            <w:rPr>
              <w:noProof/>
              <w:color w:val="808080" w:themeColor="background1" w:themeShade="80"/>
              <w:sz w:val="18"/>
              <w:szCs w:val="18"/>
              <w:lang w:val="fr-FR"/>
            </w:rPr>
            <w:t>11</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6C6CD27E"/>
    <w:lvl w:ilvl="0" w:tplc="E51280AC">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attachedTemplate r:id="rId1"/>
  <w:defaultTabStop w:val="720"/>
  <w:hyphenationZone w:val="425"/>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60A42"/>
    <w:rsid w:val="0029396C"/>
    <w:rsid w:val="002D20BA"/>
    <w:rsid w:val="00317F3A"/>
    <w:rsid w:val="00336189"/>
    <w:rsid w:val="00341ADE"/>
    <w:rsid w:val="0034673E"/>
    <w:rsid w:val="00361B3D"/>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63C62"/>
    <w:rsid w:val="00780A8D"/>
    <w:rsid w:val="00790A4C"/>
    <w:rsid w:val="0079245D"/>
    <w:rsid w:val="00795626"/>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2285"/>
    <w:rsid w:val="00C83E9E"/>
    <w:rsid w:val="00C9257C"/>
    <w:rsid w:val="00CA4786"/>
    <w:rsid w:val="00CB4854"/>
    <w:rsid w:val="00CF1317"/>
    <w:rsid w:val="00D01A95"/>
    <w:rsid w:val="00D35B63"/>
    <w:rsid w:val="00D56C60"/>
    <w:rsid w:val="00D700A1"/>
    <w:rsid w:val="00D75EA3"/>
    <w:rsid w:val="00DE0A1A"/>
    <w:rsid w:val="00DF6D49"/>
    <w:rsid w:val="00E002CB"/>
    <w:rsid w:val="00E14195"/>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4577"/>
    <o:shapelayout v:ext="edit">
      <o:idmap v:ext="edit" data="1"/>
    </o:shapelayout>
  </w:shapeDefaults>
  <w:decimalSymbol w:val=","/>
  <w:listSeparator w:val=";"/>
  <w14:docId w14:val="18BA3AA8"/>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A4C8F6C-4024-452D-9CFE-6A5D39F5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516</TotalTime>
  <Pages>13</Pages>
  <Words>1820</Words>
  <Characters>10013</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Killian LABATTUT</cp:lastModifiedBy>
  <cp:revision>13</cp:revision>
  <dcterms:created xsi:type="dcterms:W3CDTF">2018-01-16T16:18:00Z</dcterms:created>
  <dcterms:modified xsi:type="dcterms:W3CDTF">2018-02-13T13:25:00Z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