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541E" w14:textId="77777777" w:rsidR="004A3095" w:rsidRDefault="004A3095">
      <w:pPr>
        <w:rPr>
          <w:noProof/>
        </w:rPr>
      </w:pPr>
    </w:p>
    <w:p w14:paraId="57116F9D" w14:textId="448D4C42" w:rsidR="005469B8" w:rsidRDefault="004A3095">
      <w:r>
        <w:rPr>
          <w:noProof/>
        </w:rPr>
        <w:drawing>
          <wp:inline distT="0" distB="0" distL="0" distR="0" wp14:anchorId="69D38FCA" wp14:editId="4A6D74CE">
            <wp:extent cx="5326380" cy="3040380"/>
            <wp:effectExtent l="0" t="0" r="7620" b="7620"/>
            <wp:docPr id="908273172" name="Imagen 1" descr="Email phish: Más de 16,477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il phish: Más de 16,477 ilustraciones y dibujos de stock con licencia  libres de regalía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b="7202"/>
                    <a:stretch>
                      <a:fillRect/>
                    </a:stretch>
                  </pic:blipFill>
                  <pic:spPr bwMode="auto">
                    <a:xfrm>
                      <a:off x="0" y="0"/>
                      <a:ext cx="5336013" cy="3045879"/>
                    </a:xfrm>
                    <a:prstGeom prst="rect">
                      <a:avLst/>
                    </a:prstGeom>
                    <a:noFill/>
                    <a:ln>
                      <a:noFill/>
                    </a:ln>
                    <a:extLst>
                      <a:ext uri="{53640926-AAD7-44D8-BBD7-CCE9431645EC}">
                        <a14:shadowObscured xmlns:a14="http://schemas.microsoft.com/office/drawing/2010/main"/>
                      </a:ext>
                    </a:extLst>
                  </pic:spPr>
                </pic:pic>
              </a:graphicData>
            </a:graphic>
          </wp:inline>
        </w:drawing>
      </w:r>
    </w:p>
    <w:p w14:paraId="50DCE08A" w14:textId="77777777" w:rsidR="004A3095" w:rsidRDefault="004A3095"/>
    <w:p w14:paraId="2007FAB1" w14:textId="5EE3C3C4" w:rsidR="004A3095" w:rsidRPr="001C5323" w:rsidRDefault="004A3095" w:rsidP="004A3095">
      <w:pPr>
        <w:jc w:val="center"/>
        <w:rPr>
          <w:rFonts w:ascii="Bell MT" w:hAnsi="Bell MT"/>
          <w:sz w:val="44"/>
          <w:szCs w:val="44"/>
        </w:rPr>
      </w:pPr>
      <w:r w:rsidRPr="001C5323">
        <w:rPr>
          <w:rFonts w:ascii="Bell MT" w:hAnsi="Bell MT"/>
          <w:sz w:val="44"/>
          <w:szCs w:val="44"/>
        </w:rPr>
        <w:t>PROYECTO 1: SIMULACIÓN DE CAMPAÑAS DE PHISING CON GOPHISH</w:t>
      </w:r>
    </w:p>
    <w:p w14:paraId="5FF126B3" w14:textId="2C166C2F" w:rsidR="004A3095" w:rsidRPr="001C5323" w:rsidRDefault="006F0C7A" w:rsidP="006F0C7A">
      <w:pPr>
        <w:jc w:val="center"/>
        <w:rPr>
          <w:rFonts w:ascii="Bell MT" w:hAnsi="Bell MT"/>
          <w:sz w:val="32"/>
          <w:szCs w:val="32"/>
        </w:rPr>
      </w:pPr>
      <w:r w:rsidRPr="001C5323">
        <w:rPr>
          <w:rFonts w:ascii="Bell MT" w:hAnsi="Bell MT"/>
          <w:sz w:val="32"/>
          <w:szCs w:val="32"/>
        </w:rPr>
        <w:t>HECHO POR: IZAN NAVARRO</w:t>
      </w:r>
    </w:p>
    <w:p w14:paraId="41146284" w14:textId="062FDAEB" w:rsidR="004A3095" w:rsidRPr="006F0C7A" w:rsidRDefault="006F0C7A" w:rsidP="006F0C7A">
      <w:pPr>
        <w:jc w:val="center"/>
        <w:rPr>
          <w:rFonts w:ascii="Bell MT" w:hAnsi="Bell MT"/>
        </w:rPr>
      </w:pPr>
      <w:r w:rsidRPr="006F0C7A">
        <w:rPr>
          <w:rFonts w:ascii="Bell MT" w:hAnsi="Bell MT"/>
        </w:rPr>
        <w:t>IES SERRA PERENXISA</w:t>
      </w:r>
    </w:p>
    <w:p w14:paraId="0FD3DD1B" w14:textId="26259469" w:rsidR="004A3095" w:rsidRDefault="004A3095"/>
    <w:p w14:paraId="4D72AD02" w14:textId="7C94550E" w:rsidR="004A3095" w:rsidRDefault="004A3095">
      <w:r>
        <w:rPr>
          <w:noProof/>
        </w:rPr>
        <w:drawing>
          <wp:inline distT="0" distB="0" distL="0" distR="0" wp14:anchorId="618FEBC0" wp14:editId="695413B7">
            <wp:extent cx="5326380" cy="3040380"/>
            <wp:effectExtent l="0" t="0" r="7620" b="7620"/>
            <wp:docPr id="1211837908" name="Imagen 1" descr="Email phish: Más de 16,477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il phish: Más de 16,477 ilustraciones y dibujos de stock con licencia  libres de regalía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b="7202"/>
                    <a:stretch>
                      <a:fillRect/>
                    </a:stretch>
                  </pic:blipFill>
                  <pic:spPr bwMode="auto">
                    <a:xfrm>
                      <a:off x="0" y="0"/>
                      <a:ext cx="5336013" cy="3045879"/>
                    </a:xfrm>
                    <a:prstGeom prst="rect">
                      <a:avLst/>
                    </a:prstGeom>
                    <a:noFill/>
                    <a:ln>
                      <a:noFill/>
                    </a:ln>
                    <a:extLst>
                      <a:ext uri="{53640926-AAD7-44D8-BBD7-CCE9431645EC}">
                        <a14:shadowObscured xmlns:a14="http://schemas.microsoft.com/office/drawing/2010/main"/>
                      </a:ext>
                    </a:extLst>
                  </pic:spPr>
                </pic:pic>
              </a:graphicData>
            </a:graphic>
          </wp:inline>
        </w:drawing>
      </w:r>
    </w:p>
    <w:p w14:paraId="253EA88D" w14:textId="54432F47" w:rsidR="00EA2EAF" w:rsidRDefault="00EA2EAF"/>
    <w:sdt>
      <w:sdtPr>
        <w:rPr>
          <w:rFonts w:asciiTheme="minorHAnsi" w:eastAsiaTheme="minorHAnsi" w:hAnsiTheme="minorHAnsi" w:cstheme="minorBidi"/>
          <w:color w:val="auto"/>
          <w:kern w:val="2"/>
          <w:sz w:val="22"/>
          <w:szCs w:val="22"/>
          <w:lang w:eastAsia="en-US"/>
          <w14:ligatures w14:val="standardContextual"/>
        </w:rPr>
        <w:id w:val="1842352099"/>
        <w:docPartObj>
          <w:docPartGallery w:val="Table of Contents"/>
          <w:docPartUnique/>
        </w:docPartObj>
      </w:sdtPr>
      <w:sdtEndPr>
        <w:rPr>
          <w:b/>
          <w:bCs/>
        </w:rPr>
      </w:sdtEndPr>
      <w:sdtContent>
        <w:p w14:paraId="0982F33E" w14:textId="77777777" w:rsidR="00D2234B" w:rsidRDefault="00D2234B" w:rsidP="003B1B5E">
          <w:pPr>
            <w:pStyle w:val="TtuloTDC"/>
            <w:spacing w:line="480" w:lineRule="auto"/>
            <w:jc w:val="center"/>
            <w:rPr>
              <w:rFonts w:asciiTheme="minorHAnsi" w:eastAsiaTheme="minorHAnsi" w:hAnsiTheme="minorHAnsi" w:cstheme="minorBidi"/>
              <w:color w:val="auto"/>
              <w:kern w:val="2"/>
              <w:sz w:val="22"/>
              <w:szCs w:val="22"/>
              <w:lang w:eastAsia="en-US"/>
              <w14:ligatures w14:val="standardContextual"/>
            </w:rPr>
          </w:pPr>
        </w:p>
        <w:p w14:paraId="52ED0D6D" w14:textId="247A790F" w:rsidR="00C85206" w:rsidRPr="003B1B5E" w:rsidRDefault="003B1B5E" w:rsidP="003B1B5E">
          <w:pPr>
            <w:pStyle w:val="TtuloTDC"/>
            <w:spacing w:line="480" w:lineRule="auto"/>
            <w:jc w:val="center"/>
            <w:rPr>
              <w:rFonts w:ascii="Bell MT" w:hAnsi="Bell MT"/>
              <w:color w:val="auto"/>
              <w:sz w:val="52"/>
              <w:szCs w:val="52"/>
            </w:rPr>
          </w:pPr>
          <w:r w:rsidRPr="003B1B5E">
            <w:rPr>
              <w:rFonts w:ascii="Bell MT" w:hAnsi="Bell MT"/>
              <w:color w:val="auto"/>
              <w:sz w:val="52"/>
              <w:szCs w:val="52"/>
            </w:rPr>
            <w:t>INDICE</w:t>
          </w:r>
        </w:p>
        <w:p w14:paraId="0B2444E6" w14:textId="3CC59A7C" w:rsidR="003B1B5E" w:rsidRPr="003B1B5E" w:rsidRDefault="00C85206" w:rsidP="003B1B5E">
          <w:pPr>
            <w:pStyle w:val="TDC1"/>
            <w:tabs>
              <w:tab w:val="right" w:leader="dot" w:pos="8494"/>
            </w:tabs>
            <w:spacing w:line="480" w:lineRule="auto"/>
            <w:rPr>
              <w:noProof/>
              <w:sz w:val="28"/>
              <w:szCs w:val="28"/>
            </w:rPr>
          </w:pPr>
          <w:r w:rsidRPr="003B1B5E">
            <w:rPr>
              <w:sz w:val="28"/>
              <w:szCs w:val="28"/>
            </w:rPr>
            <w:fldChar w:fldCharType="begin"/>
          </w:r>
          <w:r w:rsidRPr="003B1B5E">
            <w:rPr>
              <w:sz w:val="28"/>
              <w:szCs w:val="28"/>
            </w:rPr>
            <w:instrText xml:space="preserve"> TOC \o "1-3" \h \z \u </w:instrText>
          </w:r>
          <w:r w:rsidRPr="003B1B5E">
            <w:rPr>
              <w:sz w:val="28"/>
              <w:szCs w:val="28"/>
            </w:rPr>
            <w:fldChar w:fldCharType="separate"/>
          </w:r>
          <w:hyperlink w:anchor="_Toc215078923" w:history="1">
            <w:r w:rsidR="003B1B5E" w:rsidRPr="003B1B5E">
              <w:rPr>
                <w:rStyle w:val="Hipervnculo"/>
                <w:rFonts w:ascii="Bell MT" w:hAnsi="Bell MT"/>
                <w:noProof/>
                <w:color w:val="auto"/>
                <w:sz w:val="28"/>
                <w:szCs w:val="28"/>
              </w:rPr>
              <w:t>Ejercicio 1 – Análisis del Phishing</w:t>
            </w:r>
            <w:r w:rsidR="003B1B5E" w:rsidRPr="003B1B5E">
              <w:rPr>
                <w:noProof/>
                <w:webHidden/>
                <w:sz w:val="28"/>
                <w:szCs w:val="28"/>
              </w:rPr>
              <w:tab/>
            </w:r>
            <w:r w:rsidR="003B1B5E" w:rsidRPr="003B1B5E">
              <w:rPr>
                <w:noProof/>
                <w:webHidden/>
                <w:sz w:val="28"/>
                <w:szCs w:val="28"/>
              </w:rPr>
              <w:fldChar w:fldCharType="begin"/>
            </w:r>
            <w:r w:rsidR="003B1B5E" w:rsidRPr="003B1B5E">
              <w:rPr>
                <w:noProof/>
                <w:webHidden/>
                <w:sz w:val="28"/>
                <w:szCs w:val="28"/>
              </w:rPr>
              <w:instrText xml:space="preserve"> PAGEREF _Toc215078923 \h </w:instrText>
            </w:r>
            <w:r w:rsidR="003B1B5E" w:rsidRPr="003B1B5E">
              <w:rPr>
                <w:noProof/>
                <w:webHidden/>
                <w:sz w:val="28"/>
                <w:szCs w:val="28"/>
              </w:rPr>
            </w:r>
            <w:r w:rsidR="003B1B5E" w:rsidRPr="003B1B5E">
              <w:rPr>
                <w:noProof/>
                <w:webHidden/>
                <w:sz w:val="28"/>
                <w:szCs w:val="28"/>
              </w:rPr>
              <w:fldChar w:fldCharType="separate"/>
            </w:r>
            <w:r w:rsidR="003B1B5E" w:rsidRPr="003B1B5E">
              <w:rPr>
                <w:noProof/>
                <w:webHidden/>
                <w:sz w:val="28"/>
                <w:szCs w:val="28"/>
              </w:rPr>
              <w:t>3</w:t>
            </w:r>
            <w:r w:rsidR="003B1B5E" w:rsidRPr="003B1B5E">
              <w:rPr>
                <w:noProof/>
                <w:webHidden/>
                <w:sz w:val="28"/>
                <w:szCs w:val="28"/>
              </w:rPr>
              <w:fldChar w:fldCharType="end"/>
            </w:r>
          </w:hyperlink>
        </w:p>
        <w:p w14:paraId="0973DAFD" w14:textId="20CE2A3E" w:rsidR="003B1B5E" w:rsidRPr="003B1B5E" w:rsidRDefault="003B1B5E" w:rsidP="003B1B5E">
          <w:pPr>
            <w:pStyle w:val="TDC1"/>
            <w:tabs>
              <w:tab w:val="right" w:leader="dot" w:pos="8494"/>
            </w:tabs>
            <w:spacing w:line="480" w:lineRule="auto"/>
            <w:rPr>
              <w:noProof/>
              <w:sz w:val="28"/>
              <w:szCs w:val="28"/>
            </w:rPr>
          </w:pPr>
          <w:hyperlink w:anchor="_Toc215078924" w:history="1">
            <w:r w:rsidRPr="003B1B5E">
              <w:rPr>
                <w:rStyle w:val="Hipervnculo"/>
                <w:rFonts w:ascii="Bell MT" w:hAnsi="Bell MT"/>
                <w:noProof/>
                <w:color w:val="auto"/>
                <w:sz w:val="28"/>
                <w:szCs w:val="28"/>
              </w:rPr>
              <w:t>Ejercicio 2 – Relevancia de las Campañas de Concienciación</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_Toc215078924 \h </w:instrText>
            </w:r>
            <w:r w:rsidRPr="003B1B5E">
              <w:rPr>
                <w:noProof/>
                <w:webHidden/>
                <w:sz w:val="28"/>
                <w:szCs w:val="28"/>
              </w:rPr>
            </w:r>
            <w:r w:rsidRPr="003B1B5E">
              <w:rPr>
                <w:noProof/>
                <w:webHidden/>
                <w:sz w:val="28"/>
                <w:szCs w:val="28"/>
              </w:rPr>
              <w:fldChar w:fldCharType="separate"/>
            </w:r>
            <w:r w:rsidRPr="003B1B5E">
              <w:rPr>
                <w:noProof/>
                <w:webHidden/>
                <w:sz w:val="28"/>
                <w:szCs w:val="28"/>
              </w:rPr>
              <w:t>3</w:t>
            </w:r>
            <w:r w:rsidRPr="003B1B5E">
              <w:rPr>
                <w:noProof/>
                <w:webHidden/>
                <w:sz w:val="28"/>
                <w:szCs w:val="28"/>
              </w:rPr>
              <w:fldChar w:fldCharType="end"/>
            </w:r>
          </w:hyperlink>
        </w:p>
        <w:p w14:paraId="3CA4CE90" w14:textId="033A4AB1" w:rsidR="003B1B5E" w:rsidRPr="003B1B5E" w:rsidRDefault="003B1B5E" w:rsidP="003B1B5E">
          <w:pPr>
            <w:pStyle w:val="TDC1"/>
            <w:tabs>
              <w:tab w:val="right" w:leader="dot" w:pos="8494"/>
            </w:tabs>
            <w:spacing w:line="480" w:lineRule="auto"/>
            <w:rPr>
              <w:noProof/>
              <w:sz w:val="28"/>
              <w:szCs w:val="28"/>
            </w:rPr>
          </w:pPr>
          <w:hyperlink w:anchor="_Toc215078925" w:history="1">
            <w:r w:rsidRPr="003B1B5E">
              <w:rPr>
                <w:rStyle w:val="Hipervnculo"/>
                <w:rFonts w:ascii="Bell MT" w:hAnsi="Bell MT"/>
                <w:noProof/>
                <w:color w:val="auto"/>
                <w:sz w:val="28"/>
                <w:szCs w:val="28"/>
              </w:rPr>
              <w:t>Ejercicio 3 – Campaña de Concienciación</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_Toc215078925 \h </w:instrText>
            </w:r>
            <w:r w:rsidRPr="003B1B5E">
              <w:rPr>
                <w:noProof/>
                <w:webHidden/>
                <w:sz w:val="28"/>
                <w:szCs w:val="28"/>
              </w:rPr>
            </w:r>
            <w:r w:rsidRPr="003B1B5E">
              <w:rPr>
                <w:noProof/>
                <w:webHidden/>
                <w:sz w:val="28"/>
                <w:szCs w:val="28"/>
              </w:rPr>
              <w:fldChar w:fldCharType="separate"/>
            </w:r>
            <w:r w:rsidRPr="003B1B5E">
              <w:rPr>
                <w:noProof/>
                <w:webHidden/>
                <w:sz w:val="28"/>
                <w:szCs w:val="28"/>
              </w:rPr>
              <w:t>5</w:t>
            </w:r>
            <w:r w:rsidRPr="003B1B5E">
              <w:rPr>
                <w:noProof/>
                <w:webHidden/>
                <w:sz w:val="28"/>
                <w:szCs w:val="28"/>
              </w:rPr>
              <w:fldChar w:fldCharType="end"/>
            </w:r>
          </w:hyperlink>
        </w:p>
        <w:p w14:paraId="19953C10" w14:textId="135A668E" w:rsidR="003B1B5E" w:rsidRPr="003B1B5E" w:rsidRDefault="003B1B5E" w:rsidP="003B1B5E">
          <w:pPr>
            <w:pStyle w:val="TDC2"/>
            <w:tabs>
              <w:tab w:val="right" w:leader="dot" w:pos="8494"/>
            </w:tabs>
            <w:spacing w:line="480" w:lineRule="auto"/>
            <w:rPr>
              <w:noProof/>
              <w:sz w:val="28"/>
              <w:szCs w:val="28"/>
            </w:rPr>
          </w:pPr>
          <w:hyperlink w:anchor="_Toc215078926" w:history="1">
            <w:r w:rsidRPr="003B1B5E">
              <w:rPr>
                <w:rStyle w:val="Hipervnculo"/>
                <w:rFonts w:ascii="Bell MT" w:hAnsi="Bell MT"/>
                <w:noProof/>
                <w:color w:val="auto"/>
                <w:sz w:val="28"/>
                <w:szCs w:val="28"/>
              </w:rPr>
              <w:t>1) Escenario Seleccionado:</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_Toc215078926 \h </w:instrText>
            </w:r>
            <w:r w:rsidRPr="003B1B5E">
              <w:rPr>
                <w:noProof/>
                <w:webHidden/>
                <w:sz w:val="28"/>
                <w:szCs w:val="28"/>
              </w:rPr>
            </w:r>
            <w:r w:rsidRPr="003B1B5E">
              <w:rPr>
                <w:noProof/>
                <w:webHidden/>
                <w:sz w:val="28"/>
                <w:szCs w:val="28"/>
              </w:rPr>
              <w:fldChar w:fldCharType="separate"/>
            </w:r>
            <w:r w:rsidRPr="003B1B5E">
              <w:rPr>
                <w:noProof/>
                <w:webHidden/>
                <w:sz w:val="28"/>
                <w:szCs w:val="28"/>
              </w:rPr>
              <w:t>5</w:t>
            </w:r>
            <w:r w:rsidRPr="003B1B5E">
              <w:rPr>
                <w:noProof/>
                <w:webHidden/>
                <w:sz w:val="28"/>
                <w:szCs w:val="28"/>
              </w:rPr>
              <w:fldChar w:fldCharType="end"/>
            </w:r>
          </w:hyperlink>
        </w:p>
        <w:p w14:paraId="0D2DEBCF" w14:textId="0C89AA20" w:rsidR="003B1B5E" w:rsidRPr="003B1B5E" w:rsidRDefault="003B1B5E" w:rsidP="003B1B5E">
          <w:pPr>
            <w:pStyle w:val="TDC2"/>
            <w:tabs>
              <w:tab w:val="right" w:leader="dot" w:pos="8494"/>
            </w:tabs>
            <w:spacing w:line="480" w:lineRule="auto"/>
            <w:rPr>
              <w:noProof/>
              <w:sz w:val="28"/>
              <w:szCs w:val="28"/>
            </w:rPr>
          </w:pPr>
          <w:hyperlink w:anchor="_Toc215078927" w:history="1">
            <w:r w:rsidRPr="003B1B5E">
              <w:rPr>
                <w:rStyle w:val="Hipervnculo"/>
                <w:rFonts w:ascii="Bell MT" w:hAnsi="Bell MT"/>
                <w:noProof/>
                <w:color w:val="auto"/>
                <w:sz w:val="28"/>
                <w:szCs w:val="28"/>
              </w:rPr>
              <w:t>2) Público Objetivo:</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_Toc215078927 \h </w:instrText>
            </w:r>
            <w:r w:rsidRPr="003B1B5E">
              <w:rPr>
                <w:noProof/>
                <w:webHidden/>
                <w:sz w:val="28"/>
                <w:szCs w:val="28"/>
              </w:rPr>
            </w:r>
            <w:r w:rsidRPr="003B1B5E">
              <w:rPr>
                <w:noProof/>
                <w:webHidden/>
                <w:sz w:val="28"/>
                <w:szCs w:val="28"/>
              </w:rPr>
              <w:fldChar w:fldCharType="separate"/>
            </w:r>
            <w:r w:rsidRPr="003B1B5E">
              <w:rPr>
                <w:noProof/>
                <w:webHidden/>
                <w:sz w:val="28"/>
                <w:szCs w:val="28"/>
              </w:rPr>
              <w:t>6</w:t>
            </w:r>
            <w:r w:rsidRPr="003B1B5E">
              <w:rPr>
                <w:noProof/>
                <w:webHidden/>
                <w:sz w:val="28"/>
                <w:szCs w:val="28"/>
              </w:rPr>
              <w:fldChar w:fldCharType="end"/>
            </w:r>
          </w:hyperlink>
        </w:p>
        <w:p w14:paraId="35BC2E4E" w14:textId="585765B4" w:rsidR="003B1B5E" w:rsidRPr="003B1B5E" w:rsidRDefault="003B1B5E" w:rsidP="003B1B5E">
          <w:pPr>
            <w:pStyle w:val="TDC2"/>
            <w:tabs>
              <w:tab w:val="right" w:leader="dot" w:pos="8494"/>
            </w:tabs>
            <w:spacing w:line="480" w:lineRule="auto"/>
            <w:rPr>
              <w:noProof/>
              <w:sz w:val="28"/>
              <w:szCs w:val="28"/>
            </w:rPr>
          </w:pPr>
          <w:hyperlink w:anchor="_Toc215078928" w:history="1">
            <w:r w:rsidRPr="003B1B5E">
              <w:rPr>
                <w:rStyle w:val="Hipervnculo"/>
                <w:rFonts w:ascii="Bell MT" w:hAnsi="Bell MT"/>
                <w:noProof/>
                <w:color w:val="auto"/>
                <w:sz w:val="28"/>
                <w:szCs w:val="28"/>
              </w:rPr>
              <w:t>3) Temática del Correo:</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_Toc215078928 \h </w:instrText>
            </w:r>
            <w:r w:rsidRPr="003B1B5E">
              <w:rPr>
                <w:noProof/>
                <w:webHidden/>
                <w:sz w:val="28"/>
                <w:szCs w:val="28"/>
              </w:rPr>
            </w:r>
            <w:r w:rsidRPr="003B1B5E">
              <w:rPr>
                <w:noProof/>
                <w:webHidden/>
                <w:sz w:val="28"/>
                <w:szCs w:val="28"/>
              </w:rPr>
              <w:fldChar w:fldCharType="separate"/>
            </w:r>
            <w:r w:rsidRPr="003B1B5E">
              <w:rPr>
                <w:noProof/>
                <w:webHidden/>
                <w:sz w:val="28"/>
                <w:szCs w:val="28"/>
              </w:rPr>
              <w:t>6</w:t>
            </w:r>
            <w:r w:rsidRPr="003B1B5E">
              <w:rPr>
                <w:noProof/>
                <w:webHidden/>
                <w:sz w:val="28"/>
                <w:szCs w:val="28"/>
              </w:rPr>
              <w:fldChar w:fldCharType="end"/>
            </w:r>
          </w:hyperlink>
        </w:p>
        <w:p w14:paraId="0F493277" w14:textId="227E3589" w:rsidR="003B1B5E" w:rsidRPr="003B1B5E" w:rsidRDefault="003B1B5E" w:rsidP="003B1B5E">
          <w:pPr>
            <w:pStyle w:val="TDC2"/>
            <w:tabs>
              <w:tab w:val="right" w:leader="dot" w:pos="8494"/>
            </w:tabs>
            <w:spacing w:line="480" w:lineRule="auto"/>
            <w:rPr>
              <w:noProof/>
              <w:sz w:val="28"/>
              <w:szCs w:val="28"/>
            </w:rPr>
          </w:pPr>
          <w:hyperlink w:anchor="_Toc215078929" w:history="1">
            <w:r w:rsidRPr="003B1B5E">
              <w:rPr>
                <w:rStyle w:val="Hipervnculo"/>
                <w:rFonts w:ascii="Bell MT" w:hAnsi="Bell MT"/>
                <w:noProof/>
                <w:color w:val="auto"/>
                <w:sz w:val="28"/>
                <w:szCs w:val="28"/>
              </w:rPr>
              <w:t>4) Píldora Formativa:</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_Toc215078929 \h </w:instrText>
            </w:r>
            <w:r w:rsidRPr="003B1B5E">
              <w:rPr>
                <w:noProof/>
                <w:webHidden/>
                <w:sz w:val="28"/>
                <w:szCs w:val="28"/>
              </w:rPr>
            </w:r>
            <w:r w:rsidRPr="003B1B5E">
              <w:rPr>
                <w:noProof/>
                <w:webHidden/>
                <w:sz w:val="28"/>
                <w:szCs w:val="28"/>
              </w:rPr>
              <w:fldChar w:fldCharType="separate"/>
            </w:r>
            <w:r w:rsidRPr="003B1B5E">
              <w:rPr>
                <w:noProof/>
                <w:webHidden/>
                <w:sz w:val="28"/>
                <w:szCs w:val="28"/>
              </w:rPr>
              <w:t>7</w:t>
            </w:r>
            <w:r w:rsidRPr="003B1B5E">
              <w:rPr>
                <w:noProof/>
                <w:webHidden/>
                <w:sz w:val="28"/>
                <w:szCs w:val="28"/>
              </w:rPr>
              <w:fldChar w:fldCharType="end"/>
            </w:r>
          </w:hyperlink>
        </w:p>
        <w:p w14:paraId="0621C7B1" w14:textId="32CFC6CD" w:rsidR="003B1B5E" w:rsidRPr="003B1B5E" w:rsidRDefault="003B1B5E" w:rsidP="003B1B5E">
          <w:pPr>
            <w:pStyle w:val="TDC1"/>
            <w:tabs>
              <w:tab w:val="right" w:leader="dot" w:pos="8494"/>
            </w:tabs>
            <w:spacing w:line="480" w:lineRule="auto"/>
            <w:rPr>
              <w:noProof/>
              <w:sz w:val="28"/>
              <w:szCs w:val="28"/>
            </w:rPr>
          </w:pPr>
          <w:hyperlink w:anchor="_Toc215078930" w:history="1">
            <w:r w:rsidRPr="003B1B5E">
              <w:rPr>
                <w:rStyle w:val="Hipervnculo"/>
                <w:rFonts w:ascii="Bell MT" w:hAnsi="Bell MT"/>
                <w:noProof/>
                <w:color w:val="auto"/>
                <w:sz w:val="28"/>
                <w:szCs w:val="28"/>
              </w:rPr>
              <w:t>Ejercicio 3.2 – Im</w:t>
            </w:r>
            <w:r w:rsidRPr="003B1B5E">
              <w:rPr>
                <w:rStyle w:val="Hipervnculo"/>
                <w:rFonts w:ascii="Bell MT" w:hAnsi="Bell MT"/>
                <w:noProof/>
                <w:color w:val="auto"/>
                <w:sz w:val="28"/>
                <w:szCs w:val="28"/>
              </w:rPr>
              <w:t>p</w:t>
            </w:r>
            <w:r w:rsidRPr="003B1B5E">
              <w:rPr>
                <w:rStyle w:val="Hipervnculo"/>
                <w:rFonts w:ascii="Bell MT" w:hAnsi="Bell MT"/>
                <w:noProof/>
                <w:color w:val="auto"/>
                <w:sz w:val="28"/>
                <w:szCs w:val="28"/>
              </w:rPr>
              <w:t>lementación Técnica en Gophish</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_Toc215078930 \h </w:instrText>
            </w:r>
            <w:r w:rsidRPr="003B1B5E">
              <w:rPr>
                <w:noProof/>
                <w:webHidden/>
                <w:sz w:val="28"/>
                <w:szCs w:val="28"/>
              </w:rPr>
            </w:r>
            <w:r w:rsidRPr="003B1B5E">
              <w:rPr>
                <w:noProof/>
                <w:webHidden/>
                <w:sz w:val="28"/>
                <w:szCs w:val="28"/>
              </w:rPr>
              <w:fldChar w:fldCharType="separate"/>
            </w:r>
            <w:r w:rsidRPr="003B1B5E">
              <w:rPr>
                <w:noProof/>
                <w:webHidden/>
                <w:sz w:val="28"/>
                <w:szCs w:val="28"/>
              </w:rPr>
              <w:t>8</w:t>
            </w:r>
            <w:r w:rsidRPr="003B1B5E">
              <w:rPr>
                <w:noProof/>
                <w:webHidden/>
                <w:sz w:val="28"/>
                <w:szCs w:val="28"/>
              </w:rPr>
              <w:fldChar w:fldCharType="end"/>
            </w:r>
          </w:hyperlink>
        </w:p>
        <w:p w14:paraId="58F67737" w14:textId="7348ACFE" w:rsidR="003B1B5E" w:rsidRPr="003B1B5E" w:rsidRDefault="003B1B5E" w:rsidP="003B1B5E">
          <w:pPr>
            <w:pStyle w:val="TDC1"/>
            <w:tabs>
              <w:tab w:val="right" w:leader="dot" w:pos="8494"/>
            </w:tabs>
            <w:spacing w:line="480" w:lineRule="auto"/>
            <w:rPr>
              <w:noProof/>
              <w:sz w:val="28"/>
              <w:szCs w:val="28"/>
            </w:rPr>
          </w:pPr>
          <w:hyperlink w:anchor="_Toc215078931" w:history="1">
            <w:r w:rsidRPr="003B1B5E">
              <w:rPr>
                <w:rStyle w:val="Hipervnculo"/>
                <w:rFonts w:ascii="Bell MT" w:hAnsi="Bell MT"/>
                <w:noProof/>
                <w:color w:val="auto"/>
                <w:sz w:val="28"/>
                <w:szCs w:val="28"/>
              </w:rPr>
              <w:t>Ejercicio 3.3 – Dashboard y Métricas</w:t>
            </w:r>
            <w:r w:rsidRPr="003B1B5E">
              <w:rPr>
                <w:noProof/>
                <w:webHidden/>
                <w:sz w:val="28"/>
                <w:szCs w:val="28"/>
              </w:rPr>
              <w:tab/>
            </w:r>
            <w:r w:rsidRPr="003B1B5E">
              <w:rPr>
                <w:noProof/>
                <w:webHidden/>
                <w:sz w:val="28"/>
                <w:szCs w:val="28"/>
              </w:rPr>
              <w:fldChar w:fldCharType="begin"/>
            </w:r>
            <w:r w:rsidRPr="003B1B5E">
              <w:rPr>
                <w:noProof/>
                <w:webHidden/>
                <w:sz w:val="28"/>
                <w:szCs w:val="28"/>
              </w:rPr>
              <w:instrText xml:space="preserve"> PAGEREF _Toc215078931 \h </w:instrText>
            </w:r>
            <w:r w:rsidRPr="003B1B5E">
              <w:rPr>
                <w:noProof/>
                <w:webHidden/>
                <w:sz w:val="28"/>
                <w:szCs w:val="28"/>
              </w:rPr>
            </w:r>
            <w:r w:rsidRPr="003B1B5E">
              <w:rPr>
                <w:noProof/>
                <w:webHidden/>
                <w:sz w:val="28"/>
                <w:szCs w:val="28"/>
              </w:rPr>
              <w:fldChar w:fldCharType="separate"/>
            </w:r>
            <w:r w:rsidRPr="003B1B5E">
              <w:rPr>
                <w:noProof/>
                <w:webHidden/>
                <w:sz w:val="28"/>
                <w:szCs w:val="28"/>
              </w:rPr>
              <w:t>13</w:t>
            </w:r>
            <w:r w:rsidRPr="003B1B5E">
              <w:rPr>
                <w:noProof/>
                <w:webHidden/>
                <w:sz w:val="28"/>
                <w:szCs w:val="28"/>
              </w:rPr>
              <w:fldChar w:fldCharType="end"/>
            </w:r>
          </w:hyperlink>
        </w:p>
        <w:p w14:paraId="6B28DEB2" w14:textId="02484F60" w:rsidR="00C85206" w:rsidRDefault="00C85206" w:rsidP="003B1B5E">
          <w:pPr>
            <w:spacing w:line="480" w:lineRule="auto"/>
          </w:pPr>
          <w:r w:rsidRPr="003B1B5E">
            <w:rPr>
              <w:b/>
              <w:bCs/>
              <w:noProof/>
              <w:sz w:val="28"/>
              <w:szCs w:val="28"/>
            </w:rPr>
            <w:fldChar w:fldCharType="end"/>
          </w:r>
        </w:p>
      </w:sdtContent>
    </w:sdt>
    <w:p w14:paraId="4194B533" w14:textId="64F66F06" w:rsidR="00C85206" w:rsidRDefault="00C85206">
      <w:r>
        <w:br w:type="page"/>
      </w:r>
    </w:p>
    <w:p w14:paraId="5D0E1D48" w14:textId="2521429A" w:rsidR="00EA2EAF" w:rsidRPr="00E96FA3" w:rsidRDefault="00C85206" w:rsidP="00C85206">
      <w:pPr>
        <w:pStyle w:val="Ttulo1"/>
        <w:rPr>
          <w:rFonts w:ascii="Bell MT" w:hAnsi="Bell MT"/>
          <w:color w:val="000000" w:themeColor="text1"/>
        </w:rPr>
      </w:pPr>
      <w:bookmarkStart w:id="0" w:name="_Toc215078923"/>
      <w:r w:rsidRPr="00E96FA3">
        <w:rPr>
          <w:rFonts w:ascii="Bell MT" w:hAnsi="Bell MT"/>
          <w:color w:val="000000" w:themeColor="text1"/>
        </w:rPr>
        <w:lastRenderedPageBreak/>
        <w:t>Ejercicio 1</w:t>
      </w:r>
      <w:r w:rsidR="00EB39B3" w:rsidRPr="00E96FA3">
        <w:rPr>
          <w:rFonts w:ascii="Bell MT" w:hAnsi="Bell MT"/>
          <w:color w:val="000000" w:themeColor="text1"/>
        </w:rPr>
        <w:t xml:space="preserve"> – Análisis del Phishing</w:t>
      </w:r>
      <w:bookmarkEnd w:id="0"/>
    </w:p>
    <w:p w14:paraId="6EE2A291" w14:textId="767F1CDF" w:rsidR="00DC0762" w:rsidRPr="00DC0762" w:rsidRDefault="00DC0762" w:rsidP="00DC0762">
      <w:pPr>
        <w:jc w:val="both"/>
        <w:rPr>
          <w:sz w:val="24"/>
          <w:szCs w:val="24"/>
        </w:rPr>
      </w:pPr>
      <w:r>
        <w:rPr>
          <w:sz w:val="24"/>
          <w:szCs w:val="24"/>
        </w:rPr>
        <w:t xml:space="preserve">1. </w:t>
      </w:r>
      <w:r w:rsidRPr="00DC0762">
        <w:rPr>
          <w:sz w:val="24"/>
          <w:szCs w:val="24"/>
        </w:rPr>
        <w:t>Define con tus propias palabras qué es un ataque de phishing dentro de un contexto</w:t>
      </w:r>
    </w:p>
    <w:p w14:paraId="07839794" w14:textId="77777777" w:rsidR="00DC0762" w:rsidRDefault="00DC0762" w:rsidP="00DC0762">
      <w:pPr>
        <w:jc w:val="both"/>
        <w:rPr>
          <w:sz w:val="24"/>
          <w:szCs w:val="24"/>
        </w:rPr>
      </w:pPr>
      <w:r w:rsidRPr="00DC0762">
        <w:rPr>
          <w:sz w:val="24"/>
          <w:szCs w:val="24"/>
        </w:rPr>
        <w:t>corporativo.</w:t>
      </w:r>
    </w:p>
    <w:p w14:paraId="662D0A22" w14:textId="71ED967E" w:rsidR="00153D48" w:rsidRDefault="00AC653D" w:rsidP="00DC0762">
      <w:pPr>
        <w:jc w:val="both"/>
        <w:rPr>
          <w:color w:val="002060"/>
          <w:sz w:val="24"/>
          <w:szCs w:val="24"/>
        </w:rPr>
      </w:pPr>
      <w:r w:rsidRPr="00A122BC">
        <w:rPr>
          <w:color w:val="002060"/>
          <w:sz w:val="24"/>
          <w:szCs w:val="24"/>
        </w:rPr>
        <w:t>Un ataque de phishing es una técnica utilizada por ciberdelincuentes para engañar a usuarios/empleados</w:t>
      </w:r>
      <w:r w:rsidR="00427DE6">
        <w:rPr>
          <w:color w:val="002060"/>
          <w:sz w:val="24"/>
          <w:szCs w:val="24"/>
        </w:rPr>
        <w:t xml:space="preserve"> de una empresa</w:t>
      </w:r>
      <w:r w:rsidRPr="00A122BC">
        <w:rPr>
          <w:color w:val="002060"/>
          <w:sz w:val="24"/>
          <w:szCs w:val="24"/>
        </w:rPr>
        <w:t xml:space="preserve"> para que revelen información confidencial/personal, descarguen algún tipo de malwar</w:t>
      </w:r>
      <w:r w:rsidR="00D45B23">
        <w:rPr>
          <w:color w:val="002060"/>
          <w:sz w:val="24"/>
          <w:szCs w:val="24"/>
        </w:rPr>
        <w:t>e, etc</w:t>
      </w:r>
      <w:r w:rsidR="00250F08">
        <w:rPr>
          <w:color w:val="002060"/>
          <w:sz w:val="24"/>
          <w:szCs w:val="24"/>
        </w:rPr>
        <w:t>…</w:t>
      </w:r>
    </w:p>
    <w:p w14:paraId="37D3B88D" w14:textId="46D1A76D" w:rsidR="00A122BC" w:rsidRPr="00A122BC" w:rsidRDefault="00A122BC" w:rsidP="00DC0762">
      <w:pPr>
        <w:jc w:val="both"/>
        <w:rPr>
          <w:color w:val="002060"/>
          <w:sz w:val="24"/>
          <w:szCs w:val="24"/>
        </w:rPr>
      </w:pPr>
      <w:r>
        <w:rPr>
          <w:color w:val="002060"/>
          <w:sz w:val="24"/>
          <w:szCs w:val="24"/>
        </w:rPr>
        <w:t>Se suele hacer suplantando identidades legítimas (empresas famosas), y suele hacerse por muchas vías; email, SMS, llamadas telefónicas…</w:t>
      </w:r>
    </w:p>
    <w:p w14:paraId="5BD75278" w14:textId="234A365E" w:rsidR="00DC0762" w:rsidRDefault="00DC0762" w:rsidP="00DC0762">
      <w:pPr>
        <w:jc w:val="both"/>
        <w:rPr>
          <w:sz w:val="24"/>
          <w:szCs w:val="24"/>
        </w:rPr>
      </w:pPr>
      <w:r w:rsidRPr="00DC0762">
        <w:rPr>
          <w:sz w:val="24"/>
          <w:szCs w:val="24"/>
        </w:rPr>
        <w:t>2. Identifica en qué periodos del año o situaciones concretas suele incrementarse la actividad</w:t>
      </w:r>
      <w:r>
        <w:rPr>
          <w:sz w:val="24"/>
          <w:szCs w:val="24"/>
        </w:rPr>
        <w:t xml:space="preserve"> </w:t>
      </w:r>
      <w:r w:rsidRPr="00DC0762">
        <w:rPr>
          <w:sz w:val="24"/>
          <w:szCs w:val="24"/>
        </w:rPr>
        <w:t>de phishing (ej.: campañas de facturación, periodos fiscales, campañas de RRHH…).</w:t>
      </w:r>
    </w:p>
    <w:p w14:paraId="6EB7036A" w14:textId="7F73F899" w:rsidR="009275B7" w:rsidRPr="00DD7978" w:rsidRDefault="009275B7" w:rsidP="00DC0762">
      <w:pPr>
        <w:jc w:val="both"/>
        <w:rPr>
          <w:color w:val="002060"/>
          <w:sz w:val="24"/>
          <w:szCs w:val="24"/>
        </w:rPr>
      </w:pPr>
      <w:r w:rsidRPr="00DD7978">
        <w:rPr>
          <w:color w:val="002060"/>
          <w:sz w:val="24"/>
          <w:szCs w:val="24"/>
        </w:rPr>
        <w:t>Hay periodos concretos del año como:</w:t>
      </w:r>
    </w:p>
    <w:p w14:paraId="03CB2A5C" w14:textId="0CA7B66B" w:rsidR="009275B7" w:rsidRPr="00DD7978" w:rsidRDefault="009275B7" w:rsidP="00DC0762">
      <w:pPr>
        <w:jc w:val="both"/>
        <w:rPr>
          <w:color w:val="002060"/>
          <w:sz w:val="24"/>
          <w:szCs w:val="24"/>
        </w:rPr>
      </w:pPr>
      <w:r w:rsidRPr="00DD7978">
        <w:rPr>
          <w:color w:val="002060"/>
          <w:sz w:val="24"/>
          <w:szCs w:val="24"/>
        </w:rPr>
        <w:t xml:space="preserve">- Periodos fiscales </w:t>
      </w:r>
    </w:p>
    <w:p w14:paraId="53D86C0C" w14:textId="6CD5C021" w:rsidR="009275B7" w:rsidRPr="00DD7978" w:rsidRDefault="009275B7" w:rsidP="00DC0762">
      <w:pPr>
        <w:jc w:val="both"/>
        <w:rPr>
          <w:color w:val="002060"/>
          <w:sz w:val="24"/>
          <w:szCs w:val="24"/>
        </w:rPr>
      </w:pPr>
      <w:r w:rsidRPr="00DD7978">
        <w:rPr>
          <w:color w:val="002060"/>
          <w:sz w:val="24"/>
          <w:szCs w:val="24"/>
        </w:rPr>
        <w:t>- Picos comerciales</w:t>
      </w:r>
    </w:p>
    <w:p w14:paraId="6CA829DD" w14:textId="7AB5FEB1" w:rsidR="009275B7" w:rsidRPr="00DD7978" w:rsidRDefault="009275B7" w:rsidP="00DC0762">
      <w:pPr>
        <w:jc w:val="both"/>
        <w:rPr>
          <w:color w:val="002060"/>
          <w:sz w:val="24"/>
          <w:szCs w:val="24"/>
        </w:rPr>
      </w:pPr>
      <w:r w:rsidRPr="00DD7978">
        <w:rPr>
          <w:color w:val="002060"/>
          <w:sz w:val="24"/>
          <w:szCs w:val="24"/>
        </w:rPr>
        <w:t>- Campañas de RRHH</w:t>
      </w:r>
    </w:p>
    <w:p w14:paraId="6E839D2F" w14:textId="77777777" w:rsidR="00DC0762" w:rsidRDefault="00DC0762" w:rsidP="00DC0762">
      <w:pPr>
        <w:jc w:val="both"/>
        <w:rPr>
          <w:sz w:val="24"/>
          <w:szCs w:val="24"/>
        </w:rPr>
      </w:pPr>
      <w:r w:rsidRPr="00DC0762">
        <w:rPr>
          <w:sz w:val="24"/>
          <w:szCs w:val="24"/>
        </w:rPr>
        <w:t>3. Si has experimentado algún intento real, descríbelo aportando capturas si es posible.</w:t>
      </w:r>
    </w:p>
    <w:p w14:paraId="2D6BE038" w14:textId="497385FA" w:rsidR="008B39AE" w:rsidRPr="00F64042" w:rsidRDefault="004E60A7" w:rsidP="00DC0762">
      <w:pPr>
        <w:jc w:val="both"/>
        <w:rPr>
          <w:color w:val="002060"/>
          <w:sz w:val="24"/>
          <w:szCs w:val="24"/>
        </w:rPr>
      </w:pPr>
      <w:r w:rsidRPr="00F64042">
        <w:rPr>
          <w:color w:val="002060"/>
          <w:sz w:val="24"/>
          <w:szCs w:val="24"/>
        </w:rPr>
        <w:t>En el día a día experimento muchos intentos reales de phishing</w:t>
      </w:r>
      <w:r w:rsidR="000671F3" w:rsidRPr="00F64042">
        <w:rPr>
          <w:color w:val="002060"/>
          <w:sz w:val="24"/>
          <w:szCs w:val="24"/>
        </w:rPr>
        <w:t xml:space="preserve">. Un ejemplo claro de estos podría ser </w:t>
      </w:r>
      <w:r w:rsidR="00C1541E" w:rsidRPr="00F64042">
        <w:rPr>
          <w:color w:val="002060"/>
          <w:sz w:val="24"/>
          <w:szCs w:val="24"/>
        </w:rPr>
        <w:t xml:space="preserve">las llamadas telefónicas realizadas por robots cuyo mensaje va relacionado con “tu oferta de empleo de </w:t>
      </w:r>
      <w:r w:rsidR="00F64042" w:rsidRPr="00F64042">
        <w:rPr>
          <w:color w:val="002060"/>
          <w:sz w:val="24"/>
          <w:szCs w:val="24"/>
        </w:rPr>
        <w:t>InfoJobs</w:t>
      </w:r>
      <w:r w:rsidR="00C1541E" w:rsidRPr="00F64042">
        <w:rPr>
          <w:color w:val="002060"/>
          <w:sz w:val="24"/>
          <w:szCs w:val="24"/>
        </w:rPr>
        <w:t>” y seguir con ese proceso de selección vía W</w:t>
      </w:r>
      <w:r w:rsidR="00960791" w:rsidRPr="00F64042">
        <w:rPr>
          <w:color w:val="002060"/>
          <w:sz w:val="24"/>
          <w:szCs w:val="24"/>
        </w:rPr>
        <w:t>h</w:t>
      </w:r>
      <w:r w:rsidR="00C1541E" w:rsidRPr="00F64042">
        <w:rPr>
          <w:color w:val="002060"/>
          <w:sz w:val="24"/>
          <w:szCs w:val="24"/>
        </w:rPr>
        <w:t>a</w:t>
      </w:r>
      <w:r w:rsidR="00960791" w:rsidRPr="00F64042">
        <w:rPr>
          <w:color w:val="002060"/>
          <w:sz w:val="24"/>
          <w:szCs w:val="24"/>
        </w:rPr>
        <w:t>t</w:t>
      </w:r>
      <w:r w:rsidR="00C1541E" w:rsidRPr="00F64042">
        <w:rPr>
          <w:color w:val="002060"/>
          <w:sz w:val="24"/>
          <w:szCs w:val="24"/>
        </w:rPr>
        <w:t>s</w:t>
      </w:r>
      <w:r w:rsidR="00960791" w:rsidRPr="00F64042">
        <w:rPr>
          <w:color w:val="002060"/>
          <w:sz w:val="24"/>
          <w:szCs w:val="24"/>
        </w:rPr>
        <w:t>ap</w:t>
      </w:r>
      <w:r w:rsidR="00C1541E" w:rsidRPr="00F64042">
        <w:rPr>
          <w:color w:val="002060"/>
          <w:sz w:val="24"/>
          <w:szCs w:val="24"/>
        </w:rPr>
        <w:t>p.</w:t>
      </w:r>
    </w:p>
    <w:p w14:paraId="0333FC38" w14:textId="4A31FAE0" w:rsidR="00C85206" w:rsidRDefault="00DC0762" w:rsidP="00DC0762">
      <w:pPr>
        <w:jc w:val="both"/>
        <w:rPr>
          <w:sz w:val="24"/>
          <w:szCs w:val="24"/>
        </w:rPr>
      </w:pPr>
      <w:r w:rsidRPr="00DC0762">
        <w:rPr>
          <w:sz w:val="24"/>
          <w:szCs w:val="24"/>
        </w:rPr>
        <w:t>4. Indica qué indicadores (IOC — Indicators of Compromise) utilizaste para identificarlo.</w:t>
      </w:r>
    </w:p>
    <w:p w14:paraId="4DF2E9BD" w14:textId="29087E1F" w:rsidR="00064382" w:rsidRPr="000A4D8C" w:rsidRDefault="00F64042" w:rsidP="00DC0762">
      <w:pPr>
        <w:jc w:val="both"/>
        <w:rPr>
          <w:color w:val="002060"/>
          <w:sz w:val="24"/>
          <w:szCs w:val="24"/>
        </w:rPr>
      </w:pPr>
      <w:r w:rsidRPr="000A4D8C">
        <w:rPr>
          <w:color w:val="002060"/>
          <w:sz w:val="24"/>
          <w:szCs w:val="24"/>
        </w:rPr>
        <w:t>Los IOC’s referentes a mi experiencia real fueron:</w:t>
      </w:r>
    </w:p>
    <w:p w14:paraId="080AE737" w14:textId="1C72E550" w:rsidR="00F64042" w:rsidRPr="000A4D8C" w:rsidRDefault="00F64042" w:rsidP="00F64042">
      <w:pPr>
        <w:jc w:val="both"/>
        <w:rPr>
          <w:color w:val="002060"/>
          <w:sz w:val="24"/>
          <w:szCs w:val="24"/>
        </w:rPr>
      </w:pPr>
      <w:r w:rsidRPr="000A4D8C">
        <w:rPr>
          <w:color w:val="002060"/>
          <w:sz w:val="24"/>
          <w:szCs w:val="24"/>
        </w:rPr>
        <w:t>- Voz robótica</w:t>
      </w:r>
    </w:p>
    <w:p w14:paraId="23072B38" w14:textId="309A39F9" w:rsidR="00F64042" w:rsidRPr="000A4D8C" w:rsidRDefault="00F64042" w:rsidP="00F64042">
      <w:pPr>
        <w:jc w:val="both"/>
        <w:rPr>
          <w:color w:val="002060"/>
          <w:sz w:val="24"/>
          <w:szCs w:val="24"/>
        </w:rPr>
      </w:pPr>
      <w:r w:rsidRPr="000A4D8C">
        <w:rPr>
          <w:color w:val="002060"/>
          <w:sz w:val="24"/>
          <w:szCs w:val="24"/>
        </w:rPr>
        <w:t>- Información expuesta no real</w:t>
      </w:r>
      <w:r w:rsidR="000A4D8C" w:rsidRPr="000A4D8C">
        <w:rPr>
          <w:color w:val="002060"/>
          <w:sz w:val="24"/>
          <w:szCs w:val="24"/>
        </w:rPr>
        <w:t>.</w:t>
      </w:r>
    </w:p>
    <w:p w14:paraId="625210F8" w14:textId="423F4BCA" w:rsidR="00F64042" w:rsidRDefault="00F64042" w:rsidP="00F64042">
      <w:pPr>
        <w:jc w:val="both"/>
        <w:rPr>
          <w:color w:val="002060"/>
          <w:sz w:val="24"/>
          <w:szCs w:val="24"/>
        </w:rPr>
      </w:pPr>
      <w:r w:rsidRPr="000A4D8C">
        <w:rPr>
          <w:color w:val="002060"/>
          <w:sz w:val="24"/>
          <w:szCs w:val="24"/>
        </w:rPr>
        <w:t>-</w:t>
      </w:r>
      <w:r w:rsidR="002D5EAF" w:rsidRPr="000A4D8C">
        <w:rPr>
          <w:color w:val="002060"/>
          <w:sz w:val="24"/>
          <w:szCs w:val="24"/>
        </w:rPr>
        <w:t xml:space="preserve"> </w:t>
      </w:r>
      <w:r w:rsidR="00CB7AAC" w:rsidRPr="000A4D8C">
        <w:rPr>
          <w:color w:val="002060"/>
          <w:sz w:val="24"/>
          <w:szCs w:val="24"/>
        </w:rPr>
        <w:t>Número de teléfono no coincidente con un número real.</w:t>
      </w:r>
    </w:p>
    <w:p w14:paraId="7B4EB18E" w14:textId="043FF1D1" w:rsidR="000A4D8C" w:rsidRPr="000A4D8C" w:rsidRDefault="000A4D8C" w:rsidP="00F64042">
      <w:pPr>
        <w:jc w:val="both"/>
        <w:rPr>
          <w:color w:val="002060"/>
          <w:sz w:val="24"/>
          <w:szCs w:val="24"/>
        </w:rPr>
      </w:pPr>
      <w:r>
        <w:rPr>
          <w:color w:val="002060"/>
          <w:sz w:val="24"/>
          <w:szCs w:val="24"/>
        </w:rPr>
        <w:t xml:space="preserve">- Ausencia de contacto previo por un reclutador </w:t>
      </w:r>
      <w:r w:rsidR="007F7978">
        <w:rPr>
          <w:color w:val="002060"/>
          <w:sz w:val="24"/>
          <w:szCs w:val="24"/>
        </w:rPr>
        <w:t>de la misma plataforma</w:t>
      </w:r>
      <w:r w:rsidR="009240ED">
        <w:rPr>
          <w:color w:val="002060"/>
          <w:sz w:val="24"/>
          <w:szCs w:val="24"/>
        </w:rPr>
        <w:t xml:space="preserve"> de empleo</w:t>
      </w:r>
      <w:r w:rsidR="00E77B96">
        <w:rPr>
          <w:color w:val="002060"/>
          <w:sz w:val="24"/>
          <w:szCs w:val="24"/>
        </w:rPr>
        <w:t>.</w:t>
      </w:r>
    </w:p>
    <w:p w14:paraId="153D8809" w14:textId="08C097C5" w:rsidR="00064382" w:rsidRDefault="00064382" w:rsidP="00064382">
      <w:pPr>
        <w:pStyle w:val="Ttulo1"/>
        <w:rPr>
          <w:rFonts w:ascii="Bell MT" w:hAnsi="Bell MT"/>
          <w:color w:val="000000" w:themeColor="text1"/>
        </w:rPr>
      </w:pPr>
      <w:bookmarkStart w:id="1" w:name="_Toc215078924"/>
      <w:r w:rsidRPr="00E96FA3">
        <w:rPr>
          <w:rFonts w:ascii="Bell MT" w:hAnsi="Bell MT"/>
          <w:color w:val="000000" w:themeColor="text1"/>
        </w:rPr>
        <w:t xml:space="preserve">Ejercicio </w:t>
      </w:r>
      <w:r>
        <w:rPr>
          <w:rFonts w:ascii="Bell MT" w:hAnsi="Bell MT"/>
          <w:color w:val="000000" w:themeColor="text1"/>
        </w:rPr>
        <w:t>2</w:t>
      </w:r>
      <w:r w:rsidRPr="00E96FA3">
        <w:rPr>
          <w:rFonts w:ascii="Bell MT" w:hAnsi="Bell MT"/>
          <w:color w:val="000000" w:themeColor="text1"/>
        </w:rPr>
        <w:t xml:space="preserve"> – </w:t>
      </w:r>
      <w:r w:rsidRPr="00064382">
        <w:rPr>
          <w:rFonts w:ascii="Bell MT" w:hAnsi="Bell MT"/>
          <w:color w:val="000000" w:themeColor="text1"/>
        </w:rPr>
        <w:t>Relevancia de las Campañas de Concienciación</w:t>
      </w:r>
      <w:bookmarkEnd w:id="1"/>
    </w:p>
    <w:p w14:paraId="3DA1AB7C" w14:textId="77777777" w:rsidR="001C0D08" w:rsidRDefault="001C0D08" w:rsidP="001C0D08">
      <w:pPr>
        <w:jc w:val="both"/>
        <w:rPr>
          <w:sz w:val="24"/>
          <w:szCs w:val="24"/>
        </w:rPr>
      </w:pPr>
      <w:r w:rsidRPr="001C0D08">
        <w:rPr>
          <w:sz w:val="24"/>
          <w:szCs w:val="24"/>
        </w:rPr>
        <w:t xml:space="preserve">1. En qué consiste llevar a cabo campañas periódicas de concienciación. </w:t>
      </w:r>
    </w:p>
    <w:p w14:paraId="25C44437" w14:textId="7E2B4BC3" w:rsidR="00F846EE" w:rsidRPr="001C41EE" w:rsidRDefault="00F846EE" w:rsidP="001C0D08">
      <w:pPr>
        <w:jc w:val="both"/>
        <w:rPr>
          <w:color w:val="002060"/>
          <w:sz w:val="24"/>
          <w:szCs w:val="24"/>
        </w:rPr>
      </w:pPr>
      <w:r w:rsidRPr="001C41EE">
        <w:rPr>
          <w:color w:val="002060"/>
          <w:sz w:val="24"/>
          <w:szCs w:val="24"/>
        </w:rPr>
        <w:t xml:space="preserve">Estas campañas con formaciones que la empresa ofrece a sus trabajadores para que aprendan a reconocer amenazas que envuelven su día a día y adopten comportamientos </w:t>
      </w:r>
      <w:r w:rsidRPr="001C41EE">
        <w:rPr>
          <w:color w:val="002060"/>
          <w:sz w:val="24"/>
          <w:szCs w:val="24"/>
        </w:rPr>
        <w:lastRenderedPageBreak/>
        <w:t>de seguridad para prevenir estas amenazas.</w:t>
      </w:r>
      <w:r w:rsidR="00985CC4" w:rsidRPr="001C41EE">
        <w:rPr>
          <w:color w:val="002060"/>
          <w:sz w:val="24"/>
          <w:szCs w:val="24"/>
        </w:rPr>
        <w:t xml:space="preserve"> Algunos ejemplos de estas campañas pueden ser: </w:t>
      </w:r>
    </w:p>
    <w:p w14:paraId="38B9956F" w14:textId="40E2ED7A" w:rsidR="00985CC4" w:rsidRPr="001C41EE" w:rsidRDefault="00985CC4" w:rsidP="001C0D08">
      <w:pPr>
        <w:jc w:val="both"/>
        <w:rPr>
          <w:color w:val="002060"/>
          <w:sz w:val="24"/>
          <w:szCs w:val="24"/>
        </w:rPr>
      </w:pPr>
      <w:r w:rsidRPr="001C41EE">
        <w:rPr>
          <w:color w:val="002060"/>
          <w:sz w:val="24"/>
          <w:szCs w:val="24"/>
        </w:rPr>
        <w:t>· Simulaciones de Phis</w:t>
      </w:r>
      <w:r w:rsidR="0051580A">
        <w:rPr>
          <w:color w:val="002060"/>
          <w:sz w:val="24"/>
          <w:szCs w:val="24"/>
        </w:rPr>
        <w:t>h</w:t>
      </w:r>
      <w:r w:rsidRPr="001C41EE">
        <w:rPr>
          <w:color w:val="002060"/>
          <w:sz w:val="24"/>
          <w:szCs w:val="24"/>
        </w:rPr>
        <w:t>ing reales</w:t>
      </w:r>
    </w:p>
    <w:p w14:paraId="4D7C90FB" w14:textId="428B60B6" w:rsidR="00985CC4" w:rsidRPr="001C41EE" w:rsidRDefault="00985CC4" w:rsidP="001C0D08">
      <w:pPr>
        <w:jc w:val="both"/>
        <w:rPr>
          <w:color w:val="002060"/>
          <w:sz w:val="24"/>
          <w:szCs w:val="24"/>
        </w:rPr>
      </w:pPr>
      <w:r w:rsidRPr="001C41EE">
        <w:rPr>
          <w:color w:val="002060"/>
          <w:sz w:val="24"/>
          <w:szCs w:val="24"/>
        </w:rPr>
        <w:t>· Carteles y/o Presentaciones</w:t>
      </w:r>
    </w:p>
    <w:p w14:paraId="302948A5" w14:textId="179672B8" w:rsidR="00985CC4" w:rsidRPr="001C41EE" w:rsidRDefault="00985CC4" w:rsidP="001C0D08">
      <w:pPr>
        <w:jc w:val="both"/>
        <w:rPr>
          <w:color w:val="002060"/>
          <w:sz w:val="24"/>
          <w:szCs w:val="24"/>
        </w:rPr>
      </w:pPr>
      <w:r w:rsidRPr="001C41EE">
        <w:rPr>
          <w:color w:val="002060"/>
          <w:sz w:val="24"/>
          <w:szCs w:val="24"/>
        </w:rPr>
        <w:t>· Formaciones Presenciales/Online</w:t>
      </w:r>
    </w:p>
    <w:p w14:paraId="729DC056" w14:textId="77777777" w:rsidR="001C0D08" w:rsidRDefault="001C0D08" w:rsidP="001C0D08">
      <w:pPr>
        <w:jc w:val="both"/>
        <w:rPr>
          <w:sz w:val="24"/>
          <w:szCs w:val="24"/>
        </w:rPr>
      </w:pPr>
      <w:r w:rsidRPr="001C0D08">
        <w:rPr>
          <w:sz w:val="24"/>
          <w:szCs w:val="24"/>
        </w:rPr>
        <w:t xml:space="preserve">2. Por qué son críticas para la reducción del riesgo humano dentro de la organización. </w:t>
      </w:r>
    </w:p>
    <w:p w14:paraId="1B06F1C8" w14:textId="31EA8A58" w:rsidR="00C00030" w:rsidRPr="00D765C9" w:rsidRDefault="00BD6477" w:rsidP="001C0D08">
      <w:pPr>
        <w:jc w:val="both"/>
        <w:rPr>
          <w:color w:val="002060"/>
          <w:sz w:val="24"/>
          <w:szCs w:val="24"/>
        </w:rPr>
      </w:pPr>
      <w:r w:rsidRPr="00D765C9">
        <w:rPr>
          <w:color w:val="002060"/>
          <w:sz w:val="24"/>
          <w:szCs w:val="24"/>
        </w:rPr>
        <w:t>Se realizan para:</w:t>
      </w:r>
    </w:p>
    <w:p w14:paraId="1E058CA3" w14:textId="13392A98" w:rsidR="00BD6477" w:rsidRPr="00D765C9" w:rsidRDefault="00BD6477" w:rsidP="001C0D08">
      <w:pPr>
        <w:jc w:val="both"/>
        <w:rPr>
          <w:color w:val="002060"/>
          <w:sz w:val="24"/>
          <w:szCs w:val="24"/>
        </w:rPr>
      </w:pPr>
      <w:r w:rsidRPr="00D765C9">
        <w:rPr>
          <w:color w:val="002060"/>
          <w:sz w:val="24"/>
          <w:szCs w:val="24"/>
        </w:rPr>
        <w:t>- Reducir fugas involuntarias de datos</w:t>
      </w:r>
      <w:r w:rsidR="008856B8" w:rsidRPr="00D765C9">
        <w:rPr>
          <w:color w:val="002060"/>
          <w:sz w:val="24"/>
          <w:szCs w:val="24"/>
        </w:rPr>
        <w:t>.</w:t>
      </w:r>
    </w:p>
    <w:p w14:paraId="02E97ECF" w14:textId="5C321573" w:rsidR="00BD6477" w:rsidRPr="00D765C9" w:rsidRDefault="00BD6477" w:rsidP="001C0D08">
      <w:pPr>
        <w:jc w:val="both"/>
        <w:rPr>
          <w:color w:val="002060"/>
          <w:sz w:val="24"/>
          <w:szCs w:val="24"/>
        </w:rPr>
      </w:pPr>
      <w:r w:rsidRPr="00D765C9">
        <w:rPr>
          <w:color w:val="002060"/>
          <w:sz w:val="24"/>
          <w:szCs w:val="24"/>
        </w:rPr>
        <w:t xml:space="preserve">- Concienciar al </w:t>
      </w:r>
      <w:r w:rsidR="008856B8" w:rsidRPr="00D765C9">
        <w:rPr>
          <w:color w:val="002060"/>
          <w:sz w:val="24"/>
          <w:szCs w:val="24"/>
        </w:rPr>
        <w:t>personal de las vulnerabilidades del día a día</w:t>
      </w:r>
    </w:p>
    <w:p w14:paraId="756DCCC6" w14:textId="779C4C55" w:rsidR="008856B8" w:rsidRPr="00D765C9" w:rsidRDefault="008856B8" w:rsidP="001C0D08">
      <w:pPr>
        <w:jc w:val="both"/>
        <w:rPr>
          <w:color w:val="002060"/>
          <w:sz w:val="24"/>
          <w:szCs w:val="24"/>
        </w:rPr>
      </w:pPr>
      <w:r w:rsidRPr="00D765C9">
        <w:rPr>
          <w:color w:val="002060"/>
          <w:sz w:val="24"/>
          <w:szCs w:val="24"/>
        </w:rPr>
        <w:t>- Realizar buenas prácticas de seguridad; contraseñas, uso del correo…</w:t>
      </w:r>
    </w:p>
    <w:p w14:paraId="293EDCC9" w14:textId="50D8316A" w:rsidR="00575B85" w:rsidRPr="00D765C9" w:rsidRDefault="00575B85" w:rsidP="001C0D08">
      <w:pPr>
        <w:jc w:val="both"/>
        <w:rPr>
          <w:color w:val="002060"/>
          <w:sz w:val="24"/>
          <w:szCs w:val="24"/>
        </w:rPr>
      </w:pPr>
      <w:r w:rsidRPr="00D765C9">
        <w:rPr>
          <w:color w:val="002060"/>
          <w:sz w:val="24"/>
          <w:szCs w:val="24"/>
        </w:rPr>
        <w:t>Con todo esto, se demuestra que el empleado es la primera línea de defensa para la empresa.</w:t>
      </w:r>
    </w:p>
    <w:p w14:paraId="7BAB8E02" w14:textId="77777777" w:rsidR="001C0D08" w:rsidRDefault="001C0D08" w:rsidP="001C0D08">
      <w:pPr>
        <w:jc w:val="both"/>
        <w:rPr>
          <w:sz w:val="24"/>
          <w:szCs w:val="24"/>
        </w:rPr>
      </w:pPr>
      <w:r w:rsidRPr="001C0D08">
        <w:rPr>
          <w:sz w:val="24"/>
          <w:szCs w:val="24"/>
        </w:rPr>
        <w:t xml:space="preserve">3. Qué métricas permiten evaluar su eficacia y cuales has utilizado en tu proyecto (open rate, click rate, reporting rate, etc.). </w:t>
      </w:r>
    </w:p>
    <w:p w14:paraId="7905FA43" w14:textId="7F8CB522" w:rsidR="00355B6A" w:rsidRPr="00471B89" w:rsidRDefault="00355B6A" w:rsidP="001C0D08">
      <w:pPr>
        <w:jc w:val="both"/>
        <w:rPr>
          <w:color w:val="002060"/>
          <w:sz w:val="24"/>
          <w:szCs w:val="24"/>
        </w:rPr>
      </w:pPr>
      <w:r w:rsidRPr="00471B89">
        <w:rPr>
          <w:color w:val="002060"/>
          <w:sz w:val="24"/>
          <w:szCs w:val="24"/>
        </w:rPr>
        <w:t>Las métricas más utilizadas en proyectos son:</w:t>
      </w:r>
    </w:p>
    <w:p w14:paraId="34095B32" w14:textId="65712297" w:rsidR="00355B6A" w:rsidRPr="00471B89" w:rsidRDefault="00355B6A" w:rsidP="001C0D08">
      <w:pPr>
        <w:jc w:val="both"/>
        <w:rPr>
          <w:color w:val="002060"/>
          <w:sz w:val="24"/>
          <w:szCs w:val="24"/>
        </w:rPr>
      </w:pPr>
      <w:r w:rsidRPr="00471B89">
        <w:rPr>
          <w:color w:val="002060"/>
          <w:sz w:val="24"/>
          <w:szCs w:val="24"/>
        </w:rPr>
        <w:t xml:space="preserve">· Open rate: </w:t>
      </w:r>
      <w:r w:rsidR="002C2F82" w:rsidRPr="00471B89">
        <w:rPr>
          <w:color w:val="002060"/>
          <w:sz w:val="24"/>
          <w:szCs w:val="24"/>
        </w:rPr>
        <w:t>Este representa el porcentaje de usuarios que abren el email simulado.</w:t>
      </w:r>
    </w:p>
    <w:p w14:paraId="411C00F4" w14:textId="3337470B" w:rsidR="00355B6A" w:rsidRPr="00471B89" w:rsidRDefault="00355B6A" w:rsidP="00355B6A">
      <w:pPr>
        <w:rPr>
          <w:color w:val="002060"/>
          <w:sz w:val="24"/>
          <w:szCs w:val="24"/>
        </w:rPr>
      </w:pPr>
      <w:r w:rsidRPr="00471B89">
        <w:rPr>
          <w:color w:val="002060"/>
          <w:sz w:val="24"/>
          <w:szCs w:val="24"/>
        </w:rPr>
        <w:t xml:space="preserve">· Click rate: </w:t>
      </w:r>
      <w:r w:rsidR="002C2F82" w:rsidRPr="00471B89">
        <w:rPr>
          <w:color w:val="002060"/>
          <w:sz w:val="24"/>
          <w:szCs w:val="24"/>
        </w:rPr>
        <w:t>Representa el porcentaje de usuarios que abren el enlace malicioso simulado.</w:t>
      </w:r>
      <w:r w:rsidRPr="00471B89">
        <w:rPr>
          <w:color w:val="002060"/>
          <w:sz w:val="24"/>
          <w:szCs w:val="24"/>
        </w:rPr>
        <w:br/>
        <w:t>· Submission rate:</w:t>
      </w:r>
      <w:r w:rsidR="00AE459A" w:rsidRPr="00471B89">
        <w:rPr>
          <w:color w:val="002060"/>
          <w:sz w:val="24"/>
          <w:szCs w:val="24"/>
        </w:rPr>
        <w:t xml:space="preserve"> </w:t>
      </w:r>
      <w:r w:rsidR="00577AE3" w:rsidRPr="00471B89">
        <w:rPr>
          <w:color w:val="002060"/>
          <w:sz w:val="24"/>
          <w:szCs w:val="24"/>
        </w:rPr>
        <w:t>Representa a los usuarios que ponen sus credenciales en una web falsa.</w:t>
      </w:r>
      <w:r w:rsidRPr="00471B89">
        <w:rPr>
          <w:color w:val="002060"/>
          <w:sz w:val="24"/>
          <w:szCs w:val="24"/>
        </w:rPr>
        <w:br/>
        <w:t>· Reporting rate</w:t>
      </w:r>
      <w:r w:rsidR="00AE459A" w:rsidRPr="00471B89">
        <w:rPr>
          <w:color w:val="002060"/>
          <w:sz w:val="24"/>
          <w:szCs w:val="24"/>
        </w:rPr>
        <w:t xml:space="preserve">: </w:t>
      </w:r>
      <w:r w:rsidR="003A3589" w:rsidRPr="00471B89">
        <w:rPr>
          <w:color w:val="002060"/>
          <w:sz w:val="24"/>
          <w:szCs w:val="24"/>
        </w:rPr>
        <w:t xml:space="preserve"> Representa el porcentaje que reporta el phishing al SOC/IT.</w:t>
      </w:r>
    </w:p>
    <w:p w14:paraId="48311427" w14:textId="2BDF4FB1" w:rsidR="00355B6A" w:rsidRPr="00471B89" w:rsidRDefault="00355B6A" w:rsidP="00355B6A">
      <w:pPr>
        <w:rPr>
          <w:color w:val="002060"/>
          <w:sz w:val="24"/>
          <w:szCs w:val="24"/>
        </w:rPr>
      </w:pPr>
      <w:r w:rsidRPr="00471B89">
        <w:rPr>
          <w:color w:val="002060"/>
          <w:sz w:val="24"/>
          <w:szCs w:val="24"/>
        </w:rPr>
        <w:t>· Completion rate:</w:t>
      </w:r>
      <w:r w:rsidR="003A3589" w:rsidRPr="00471B89">
        <w:rPr>
          <w:color w:val="002060"/>
          <w:sz w:val="24"/>
          <w:szCs w:val="24"/>
        </w:rPr>
        <w:t xml:space="preserve"> Representa el porcentaje de usuarios que finalizan los cursos de ciberseguridad</w:t>
      </w:r>
    </w:p>
    <w:p w14:paraId="576EE51E" w14:textId="52F51577" w:rsidR="00355B6A" w:rsidRPr="00471B89" w:rsidRDefault="00355B6A" w:rsidP="00355B6A">
      <w:pPr>
        <w:rPr>
          <w:color w:val="002060"/>
          <w:sz w:val="24"/>
          <w:szCs w:val="24"/>
        </w:rPr>
      </w:pPr>
      <w:r w:rsidRPr="00471B89">
        <w:rPr>
          <w:color w:val="002060"/>
          <w:sz w:val="24"/>
          <w:szCs w:val="24"/>
        </w:rPr>
        <w:t xml:space="preserve">· Time to report: </w:t>
      </w:r>
      <w:r w:rsidR="00D0621F" w:rsidRPr="00471B89">
        <w:rPr>
          <w:color w:val="002060"/>
          <w:sz w:val="24"/>
          <w:szCs w:val="24"/>
        </w:rPr>
        <w:t xml:space="preserve">Representa el tiempo que tardan </w:t>
      </w:r>
      <w:r w:rsidR="00B21DAE" w:rsidRPr="00471B89">
        <w:rPr>
          <w:color w:val="002060"/>
          <w:sz w:val="24"/>
          <w:szCs w:val="24"/>
        </w:rPr>
        <w:t xml:space="preserve">los usuarios </w:t>
      </w:r>
      <w:r w:rsidR="00D0621F" w:rsidRPr="00471B89">
        <w:rPr>
          <w:color w:val="002060"/>
          <w:sz w:val="24"/>
          <w:szCs w:val="24"/>
        </w:rPr>
        <w:t>en reportar un incidente.</w:t>
      </w:r>
    </w:p>
    <w:p w14:paraId="0A529A56" w14:textId="28E887B9" w:rsidR="001C0D08" w:rsidRDefault="001C0D08" w:rsidP="001C0D08">
      <w:pPr>
        <w:jc w:val="both"/>
        <w:rPr>
          <w:sz w:val="24"/>
          <w:szCs w:val="24"/>
        </w:rPr>
      </w:pPr>
      <w:r w:rsidRPr="001C0D08">
        <w:rPr>
          <w:sz w:val="24"/>
          <w:szCs w:val="24"/>
        </w:rPr>
        <w:t>4. Ejemplos de buenas prácticas adoptadas por empresas reales.</w:t>
      </w:r>
    </w:p>
    <w:p w14:paraId="51605EE5" w14:textId="3BF27094" w:rsidR="00F446D0" w:rsidRDefault="00F446D0" w:rsidP="001C0D08">
      <w:pPr>
        <w:jc w:val="both"/>
        <w:rPr>
          <w:sz w:val="24"/>
          <w:szCs w:val="24"/>
        </w:rPr>
      </w:pPr>
      <w:r>
        <w:rPr>
          <w:sz w:val="24"/>
          <w:szCs w:val="24"/>
        </w:rPr>
        <w:t>Según lo rebuscado en internet, muchas empresas llevan a cabo las siguientes prácticas para formar a sus empleados y disminuir el riesgo de amenazas dentro de la empresa:</w:t>
      </w:r>
    </w:p>
    <w:p w14:paraId="0F70C350" w14:textId="16EDEEA1" w:rsidR="00F23981" w:rsidRDefault="00F23981" w:rsidP="001C0D08">
      <w:pPr>
        <w:jc w:val="both"/>
        <w:rPr>
          <w:sz w:val="24"/>
          <w:szCs w:val="24"/>
        </w:rPr>
      </w:pPr>
      <w:r>
        <w:rPr>
          <w:sz w:val="24"/>
          <w:szCs w:val="24"/>
        </w:rPr>
        <w:t>- Formaciones Obligatorias</w:t>
      </w:r>
    </w:p>
    <w:p w14:paraId="29A9C312" w14:textId="7BEDC22B" w:rsidR="00F23981" w:rsidRDefault="00F23981" w:rsidP="001C0D08">
      <w:pPr>
        <w:jc w:val="both"/>
        <w:rPr>
          <w:sz w:val="24"/>
          <w:szCs w:val="24"/>
        </w:rPr>
      </w:pPr>
      <w:r>
        <w:rPr>
          <w:sz w:val="24"/>
          <w:szCs w:val="24"/>
        </w:rPr>
        <w:t>- Envío de Phishing simulado cada mes</w:t>
      </w:r>
    </w:p>
    <w:p w14:paraId="64C383B6" w14:textId="17D3501D" w:rsidR="00F23981" w:rsidRDefault="00F23981" w:rsidP="001C0D08">
      <w:pPr>
        <w:jc w:val="both"/>
        <w:rPr>
          <w:sz w:val="24"/>
          <w:szCs w:val="24"/>
        </w:rPr>
      </w:pPr>
      <w:r>
        <w:rPr>
          <w:sz w:val="24"/>
          <w:szCs w:val="24"/>
        </w:rPr>
        <w:t>- Cartelería dentro de las oficinas con mensajes que previenen riegos.</w:t>
      </w:r>
    </w:p>
    <w:p w14:paraId="341873D9" w14:textId="52E6A554" w:rsidR="004012E8" w:rsidRDefault="004012E8" w:rsidP="001C0D08">
      <w:pPr>
        <w:jc w:val="both"/>
        <w:rPr>
          <w:sz w:val="24"/>
          <w:szCs w:val="24"/>
        </w:rPr>
      </w:pPr>
      <w:r>
        <w:rPr>
          <w:sz w:val="24"/>
          <w:szCs w:val="24"/>
        </w:rPr>
        <w:t xml:space="preserve">Un ejemplo de una empresa real que utiliza estos métodos es el de la empresa Microsoft, la cual utiliza una herramienta llamada “Attack Simulation Tool” para lanzar simulaciones </w:t>
      </w:r>
      <w:r>
        <w:rPr>
          <w:sz w:val="24"/>
          <w:szCs w:val="24"/>
        </w:rPr>
        <w:lastRenderedPageBreak/>
        <w:t>de phishing realistas y formación para los empleados. Debajo adjunto la página web oficial de Microsoft que habla acerca de esta herramienta:</w:t>
      </w:r>
    </w:p>
    <w:p w14:paraId="323D049D" w14:textId="76D861D9" w:rsidR="004012E8" w:rsidRDefault="004012E8" w:rsidP="001C0D08">
      <w:pPr>
        <w:jc w:val="both"/>
        <w:rPr>
          <w:sz w:val="24"/>
          <w:szCs w:val="24"/>
        </w:rPr>
      </w:pPr>
      <w:hyperlink r:id="rId9" w:history="1">
        <w:r w:rsidRPr="00E136FA">
          <w:rPr>
            <w:rStyle w:val="Hipervnculo"/>
            <w:sz w:val="24"/>
            <w:szCs w:val="24"/>
          </w:rPr>
          <w:t>https://www.microsoft.com/en-ie/security/business/threat-protection/attack-simulation-training?utm_source=chatgpt.com</w:t>
        </w:r>
      </w:hyperlink>
    </w:p>
    <w:p w14:paraId="70BFB722" w14:textId="77777777" w:rsidR="004012E8" w:rsidRDefault="004012E8" w:rsidP="001C0D08">
      <w:pPr>
        <w:jc w:val="both"/>
        <w:rPr>
          <w:sz w:val="24"/>
          <w:szCs w:val="24"/>
        </w:rPr>
      </w:pPr>
    </w:p>
    <w:p w14:paraId="727F727A" w14:textId="77777777" w:rsidR="005E651E" w:rsidRDefault="005E651E" w:rsidP="005E651E">
      <w:pPr>
        <w:jc w:val="both"/>
        <w:rPr>
          <w:sz w:val="24"/>
          <w:szCs w:val="24"/>
        </w:rPr>
      </w:pPr>
      <w:r w:rsidRPr="005E651E">
        <w:rPr>
          <w:sz w:val="24"/>
          <w:szCs w:val="24"/>
        </w:rPr>
        <w:br/>
        <w:t xml:space="preserve">Ejercicio 3 — Simulación Profesional con Gophish </w:t>
      </w:r>
    </w:p>
    <w:p w14:paraId="258B0EE0" w14:textId="77777777" w:rsidR="005E651E" w:rsidRDefault="005E651E" w:rsidP="005E651E">
      <w:pPr>
        <w:jc w:val="both"/>
        <w:rPr>
          <w:sz w:val="24"/>
          <w:szCs w:val="24"/>
        </w:rPr>
      </w:pPr>
      <w:r w:rsidRPr="005E651E">
        <w:rPr>
          <w:sz w:val="24"/>
          <w:szCs w:val="24"/>
        </w:rPr>
        <w:t xml:space="preserve">3.1. Diseño Estratégico de la Campaña </w:t>
      </w:r>
    </w:p>
    <w:p w14:paraId="73A8948A" w14:textId="77777777" w:rsidR="005E651E" w:rsidRDefault="005E651E" w:rsidP="005E651E">
      <w:pPr>
        <w:jc w:val="both"/>
        <w:rPr>
          <w:sz w:val="24"/>
          <w:szCs w:val="24"/>
        </w:rPr>
      </w:pPr>
      <w:r w:rsidRPr="005E651E">
        <w:rPr>
          <w:sz w:val="24"/>
          <w:szCs w:val="24"/>
        </w:rPr>
        <w:t xml:space="preserve">Elabora un documento donde describas: </w:t>
      </w:r>
    </w:p>
    <w:p w14:paraId="24269D4F" w14:textId="77777777" w:rsidR="005E651E" w:rsidRPr="005E651E" w:rsidRDefault="005E651E" w:rsidP="005E651E">
      <w:pPr>
        <w:jc w:val="both"/>
        <w:rPr>
          <w:b/>
          <w:bCs/>
          <w:sz w:val="24"/>
          <w:szCs w:val="24"/>
        </w:rPr>
      </w:pPr>
      <w:r w:rsidRPr="005E651E">
        <w:rPr>
          <w:b/>
          <w:bCs/>
          <w:sz w:val="24"/>
          <w:szCs w:val="24"/>
        </w:rPr>
        <w:t xml:space="preserve">• Escenario seleccionado: </w:t>
      </w:r>
    </w:p>
    <w:p w14:paraId="200A07A2" w14:textId="77777777" w:rsidR="005E651E" w:rsidRDefault="005E651E" w:rsidP="005E651E">
      <w:pPr>
        <w:jc w:val="both"/>
        <w:rPr>
          <w:sz w:val="24"/>
          <w:szCs w:val="24"/>
        </w:rPr>
      </w:pPr>
      <w:r w:rsidRPr="005E651E">
        <w:rPr>
          <w:sz w:val="24"/>
          <w:szCs w:val="24"/>
        </w:rPr>
        <w:t xml:space="preserve">Justifica por qué ese momento/situación puede aumentar la vulnerabilidad (ej. cambios de contraseña, incidencias de RRHH, problemas de paquetería, renovaciones de certificados, etc.). </w:t>
      </w:r>
    </w:p>
    <w:p w14:paraId="734DABBB" w14:textId="77777777" w:rsidR="005E651E" w:rsidRPr="005E651E" w:rsidRDefault="005E651E" w:rsidP="005E651E">
      <w:pPr>
        <w:jc w:val="both"/>
        <w:rPr>
          <w:b/>
          <w:bCs/>
          <w:sz w:val="24"/>
          <w:szCs w:val="24"/>
        </w:rPr>
      </w:pPr>
      <w:r w:rsidRPr="005E651E">
        <w:rPr>
          <w:b/>
          <w:bCs/>
          <w:sz w:val="24"/>
          <w:szCs w:val="24"/>
        </w:rPr>
        <w:t xml:space="preserve">• Público objetivo: </w:t>
      </w:r>
    </w:p>
    <w:p w14:paraId="3DDF6B7B" w14:textId="3F2B183D" w:rsidR="005E651E" w:rsidRDefault="005E651E" w:rsidP="005E651E">
      <w:pPr>
        <w:jc w:val="both"/>
        <w:rPr>
          <w:sz w:val="24"/>
          <w:szCs w:val="24"/>
        </w:rPr>
      </w:pPr>
      <w:r w:rsidRPr="005E651E">
        <w:rPr>
          <w:sz w:val="24"/>
          <w:szCs w:val="24"/>
        </w:rPr>
        <w:t xml:space="preserve">Define un colectivo vulnerable sobre el que vas a realizar la campaña (nuevo personal, administración, personal docente, equipos técnicos…) y explica por qué. </w:t>
      </w:r>
    </w:p>
    <w:p w14:paraId="0387C7EF" w14:textId="77777777" w:rsidR="005E651E" w:rsidRDefault="005E651E" w:rsidP="005E651E">
      <w:pPr>
        <w:jc w:val="both"/>
        <w:rPr>
          <w:sz w:val="24"/>
          <w:szCs w:val="24"/>
        </w:rPr>
      </w:pPr>
      <w:r w:rsidRPr="005E651E">
        <w:rPr>
          <w:sz w:val="24"/>
          <w:szCs w:val="24"/>
        </w:rPr>
        <w:t xml:space="preserve">• Temática del correo: </w:t>
      </w:r>
    </w:p>
    <w:p w14:paraId="29330D0A" w14:textId="77777777" w:rsidR="005E651E" w:rsidRDefault="005E651E" w:rsidP="005E651E">
      <w:pPr>
        <w:jc w:val="both"/>
        <w:rPr>
          <w:sz w:val="24"/>
          <w:szCs w:val="24"/>
        </w:rPr>
      </w:pPr>
      <w:r w:rsidRPr="005E651E">
        <w:rPr>
          <w:sz w:val="24"/>
          <w:szCs w:val="24"/>
        </w:rPr>
        <w:t xml:space="preserve">Selecciona un tema corporativamente verosímil y argumenta su interés. </w:t>
      </w:r>
    </w:p>
    <w:p w14:paraId="48CFD074" w14:textId="77777777" w:rsidR="005E651E" w:rsidRDefault="005E651E" w:rsidP="005E651E">
      <w:pPr>
        <w:jc w:val="both"/>
        <w:rPr>
          <w:sz w:val="24"/>
          <w:szCs w:val="24"/>
        </w:rPr>
      </w:pPr>
      <w:r w:rsidRPr="005E651E">
        <w:rPr>
          <w:sz w:val="24"/>
          <w:szCs w:val="24"/>
        </w:rPr>
        <w:t xml:space="preserve">• Píldora formativa: </w:t>
      </w:r>
    </w:p>
    <w:p w14:paraId="3AD80047" w14:textId="77777777" w:rsidR="005E651E" w:rsidRDefault="005E651E" w:rsidP="005E651E">
      <w:pPr>
        <w:jc w:val="both"/>
        <w:rPr>
          <w:sz w:val="24"/>
          <w:szCs w:val="24"/>
        </w:rPr>
      </w:pPr>
      <w:r w:rsidRPr="005E651E">
        <w:rPr>
          <w:sz w:val="24"/>
          <w:szCs w:val="24"/>
        </w:rPr>
        <w:t xml:space="preserve">Diseña un contenido formativo breve y claro destinado a todas las personas que “caigan” en la campaña. </w:t>
      </w:r>
    </w:p>
    <w:p w14:paraId="192734CC" w14:textId="77777777" w:rsidR="005E651E" w:rsidRDefault="005E651E" w:rsidP="005E651E">
      <w:pPr>
        <w:jc w:val="both"/>
        <w:rPr>
          <w:sz w:val="24"/>
          <w:szCs w:val="24"/>
        </w:rPr>
      </w:pPr>
      <w:r w:rsidRPr="005E651E">
        <w:rPr>
          <w:sz w:val="24"/>
          <w:szCs w:val="24"/>
        </w:rPr>
        <w:t xml:space="preserve">Puede presentarse en el formato deseado: </w:t>
      </w:r>
    </w:p>
    <w:p w14:paraId="633C918D" w14:textId="77777777" w:rsidR="005E651E" w:rsidRDefault="005E651E" w:rsidP="005E651E">
      <w:pPr>
        <w:jc w:val="both"/>
        <w:rPr>
          <w:sz w:val="24"/>
          <w:szCs w:val="24"/>
        </w:rPr>
      </w:pPr>
      <w:r w:rsidRPr="005E651E">
        <w:rPr>
          <w:sz w:val="24"/>
          <w:szCs w:val="24"/>
        </w:rPr>
        <w:t xml:space="preserve">o Infografía </w:t>
      </w:r>
    </w:p>
    <w:p w14:paraId="540D4AEC" w14:textId="77777777" w:rsidR="005E651E" w:rsidRDefault="005E651E" w:rsidP="005E651E">
      <w:pPr>
        <w:jc w:val="both"/>
        <w:rPr>
          <w:sz w:val="24"/>
          <w:szCs w:val="24"/>
        </w:rPr>
      </w:pPr>
      <w:r w:rsidRPr="005E651E">
        <w:rPr>
          <w:sz w:val="24"/>
          <w:szCs w:val="24"/>
        </w:rPr>
        <w:t xml:space="preserve">o Mini-vídeo </w:t>
      </w:r>
    </w:p>
    <w:p w14:paraId="335F4D7E" w14:textId="77777777" w:rsidR="005E651E" w:rsidRDefault="005E651E" w:rsidP="005E651E">
      <w:pPr>
        <w:jc w:val="both"/>
        <w:rPr>
          <w:sz w:val="24"/>
          <w:szCs w:val="24"/>
        </w:rPr>
      </w:pPr>
      <w:r w:rsidRPr="005E651E">
        <w:rPr>
          <w:sz w:val="24"/>
          <w:szCs w:val="24"/>
        </w:rPr>
        <w:t xml:space="preserve">o Guía en 5 punto </w:t>
      </w:r>
    </w:p>
    <w:p w14:paraId="584ED9F1" w14:textId="640BCA5D" w:rsidR="005E651E" w:rsidRDefault="005E651E" w:rsidP="005E651E">
      <w:pPr>
        <w:jc w:val="both"/>
        <w:rPr>
          <w:sz w:val="24"/>
          <w:szCs w:val="24"/>
        </w:rPr>
      </w:pPr>
      <w:r w:rsidRPr="005E651E">
        <w:rPr>
          <w:sz w:val="24"/>
          <w:szCs w:val="24"/>
        </w:rPr>
        <w:t xml:space="preserve">o Presentación </w:t>
      </w:r>
    </w:p>
    <w:p w14:paraId="275AD428" w14:textId="6289B76E" w:rsidR="005E651E" w:rsidRDefault="005E651E" w:rsidP="005E651E">
      <w:pPr>
        <w:jc w:val="both"/>
        <w:rPr>
          <w:sz w:val="24"/>
          <w:szCs w:val="24"/>
        </w:rPr>
      </w:pPr>
      <w:r w:rsidRPr="005E651E">
        <w:rPr>
          <w:sz w:val="24"/>
          <w:szCs w:val="24"/>
        </w:rPr>
        <w:t xml:space="preserve">o Lista de comprobación (checklist) </w:t>
      </w:r>
    </w:p>
    <w:p w14:paraId="08D3D0EF" w14:textId="27D5FACF" w:rsidR="0034336B" w:rsidRDefault="005E651E" w:rsidP="00DC0762">
      <w:pPr>
        <w:jc w:val="both"/>
        <w:rPr>
          <w:sz w:val="24"/>
          <w:szCs w:val="24"/>
        </w:rPr>
      </w:pPr>
      <w:r w:rsidRPr="005E651E">
        <w:rPr>
          <w:sz w:val="24"/>
          <w:szCs w:val="24"/>
        </w:rPr>
        <w:t xml:space="preserve">o Nota corporativa </w:t>
      </w:r>
    </w:p>
    <w:p w14:paraId="6DDE7B74" w14:textId="438226A8" w:rsidR="001C2DC9" w:rsidRDefault="001C2DC9" w:rsidP="001C2DC9">
      <w:pPr>
        <w:pStyle w:val="Ttulo1"/>
        <w:rPr>
          <w:rFonts w:ascii="Bell MT" w:hAnsi="Bell MT"/>
          <w:color w:val="000000" w:themeColor="text1"/>
        </w:rPr>
      </w:pPr>
      <w:bookmarkStart w:id="2" w:name="_Toc215078925"/>
      <w:r w:rsidRPr="00E96FA3">
        <w:rPr>
          <w:rFonts w:ascii="Bell MT" w:hAnsi="Bell MT"/>
          <w:color w:val="000000" w:themeColor="text1"/>
        </w:rPr>
        <w:t xml:space="preserve">Ejercicio </w:t>
      </w:r>
      <w:r>
        <w:rPr>
          <w:rFonts w:ascii="Bell MT" w:hAnsi="Bell MT"/>
          <w:color w:val="000000" w:themeColor="text1"/>
        </w:rPr>
        <w:t>3</w:t>
      </w:r>
      <w:r w:rsidRPr="00E96FA3">
        <w:rPr>
          <w:rFonts w:ascii="Bell MT" w:hAnsi="Bell MT"/>
          <w:color w:val="000000" w:themeColor="text1"/>
        </w:rPr>
        <w:t xml:space="preserve"> – </w:t>
      </w:r>
      <w:r>
        <w:rPr>
          <w:rFonts w:ascii="Bell MT" w:hAnsi="Bell MT"/>
          <w:color w:val="000000" w:themeColor="text1"/>
        </w:rPr>
        <w:t>Campaña de Concienciación</w:t>
      </w:r>
      <w:bookmarkEnd w:id="2"/>
    </w:p>
    <w:p w14:paraId="2D70E82E" w14:textId="5DF81595" w:rsidR="0034336B" w:rsidRPr="00D10842" w:rsidRDefault="00D10842" w:rsidP="00D10842">
      <w:pPr>
        <w:pStyle w:val="Ttulo2"/>
        <w:rPr>
          <w:rFonts w:ascii="Bell MT" w:hAnsi="Bell MT"/>
          <w:color w:val="auto"/>
        </w:rPr>
      </w:pPr>
      <w:bookmarkStart w:id="3" w:name="_Toc215078926"/>
      <w:r w:rsidRPr="00D10842">
        <w:rPr>
          <w:rFonts w:ascii="Bell MT" w:hAnsi="Bell MT"/>
          <w:color w:val="auto"/>
        </w:rPr>
        <w:t>1) Escenario Seleccionado:</w:t>
      </w:r>
      <w:bookmarkEnd w:id="3"/>
    </w:p>
    <w:p w14:paraId="49BFF3F7" w14:textId="33D55EA0" w:rsidR="00D10842" w:rsidRPr="006923DC" w:rsidRDefault="00E745C4" w:rsidP="00A05274">
      <w:pPr>
        <w:jc w:val="both"/>
        <w:rPr>
          <w:sz w:val="24"/>
          <w:szCs w:val="24"/>
          <w:u w:val="single"/>
        </w:rPr>
      </w:pPr>
      <w:r>
        <w:rPr>
          <w:sz w:val="24"/>
          <w:szCs w:val="24"/>
          <w:u w:val="single"/>
        </w:rPr>
        <w:t>Correo</w:t>
      </w:r>
      <w:r w:rsidR="00A05274" w:rsidRPr="006923DC">
        <w:rPr>
          <w:sz w:val="24"/>
          <w:szCs w:val="24"/>
          <w:u w:val="single"/>
        </w:rPr>
        <w:t xml:space="preserve"> de renovación obligatoria de la contraseña corporativa a la empresa.</w:t>
      </w:r>
    </w:p>
    <w:p w14:paraId="54ED0DFD" w14:textId="11FF5285" w:rsidR="00A05274" w:rsidRDefault="00A05274" w:rsidP="00A05274">
      <w:pPr>
        <w:jc w:val="both"/>
        <w:rPr>
          <w:sz w:val="24"/>
          <w:szCs w:val="24"/>
        </w:rPr>
      </w:pPr>
      <w:r>
        <w:rPr>
          <w:sz w:val="24"/>
          <w:szCs w:val="24"/>
        </w:rPr>
        <w:lastRenderedPageBreak/>
        <w:t>Esta situación aumenta las amenazas/riegos ya que:</w:t>
      </w:r>
    </w:p>
    <w:p w14:paraId="1C43840D" w14:textId="1805EC97" w:rsidR="00A05274" w:rsidRDefault="00A05274" w:rsidP="00A05274">
      <w:pPr>
        <w:jc w:val="both"/>
        <w:rPr>
          <w:sz w:val="24"/>
          <w:szCs w:val="24"/>
        </w:rPr>
      </w:pPr>
      <w:r>
        <w:rPr>
          <w:sz w:val="24"/>
          <w:szCs w:val="24"/>
        </w:rPr>
        <w:t>· Los mensajes de cambios de contraseña generan urgencia y miedo a la perdida de acceso a la plataforma y/o herramientas de la empresa.</w:t>
      </w:r>
    </w:p>
    <w:p w14:paraId="135A6876" w14:textId="41B9B578" w:rsidR="00A05274" w:rsidRDefault="00A05274" w:rsidP="00A05274">
      <w:pPr>
        <w:jc w:val="both"/>
        <w:rPr>
          <w:sz w:val="24"/>
          <w:szCs w:val="24"/>
        </w:rPr>
      </w:pPr>
      <w:r>
        <w:rPr>
          <w:sz w:val="24"/>
          <w:szCs w:val="24"/>
        </w:rPr>
        <w:t>·</w:t>
      </w:r>
      <w:r w:rsidR="00511F63">
        <w:rPr>
          <w:sz w:val="24"/>
          <w:szCs w:val="24"/>
        </w:rPr>
        <w:t xml:space="preserve"> Coinciden con procedimientos reales dentro de cualquier empresa del sector IT.</w:t>
      </w:r>
    </w:p>
    <w:p w14:paraId="13DF4AEA" w14:textId="1611D33E" w:rsidR="00A05274" w:rsidRDefault="00A05274" w:rsidP="00A05274">
      <w:pPr>
        <w:jc w:val="both"/>
        <w:rPr>
          <w:sz w:val="24"/>
          <w:szCs w:val="24"/>
        </w:rPr>
      </w:pPr>
      <w:r>
        <w:rPr>
          <w:sz w:val="24"/>
          <w:szCs w:val="24"/>
        </w:rPr>
        <w:t>·</w:t>
      </w:r>
      <w:r w:rsidR="00511F63">
        <w:rPr>
          <w:sz w:val="24"/>
          <w:szCs w:val="24"/>
        </w:rPr>
        <w:t xml:space="preserve"> Los usuarios tienden a actuar rápido sin verificar el origen del mensaje.</w:t>
      </w:r>
    </w:p>
    <w:p w14:paraId="1E223295" w14:textId="228B42C6" w:rsidR="00FF56B6" w:rsidRDefault="00FF56B6" w:rsidP="00A05274">
      <w:pPr>
        <w:jc w:val="both"/>
        <w:rPr>
          <w:sz w:val="24"/>
          <w:szCs w:val="24"/>
        </w:rPr>
      </w:pPr>
      <w:r>
        <w:rPr>
          <w:sz w:val="24"/>
          <w:szCs w:val="24"/>
        </w:rPr>
        <w:t>· Es uno de los cebos más utilizados a nivel de ciberseguridad.</w:t>
      </w:r>
    </w:p>
    <w:p w14:paraId="276F16E0" w14:textId="77777777" w:rsidR="00B07830" w:rsidRDefault="00B07830" w:rsidP="006923DC">
      <w:pPr>
        <w:pStyle w:val="Ttulo2"/>
        <w:rPr>
          <w:rFonts w:ascii="Bell MT" w:hAnsi="Bell MT"/>
          <w:color w:val="auto"/>
        </w:rPr>
      </w:pPr>
    </w:p>
    <w:p w14:paraId="5590F305" w14:textId="0A84E5C3" w:rsidR="006923DC" w:rsidRPr="00D10842" w:rsidRDefault="006923DC" w:rsidP="006923DC">
      <w:pPr>
        <w:pStyle w:val="Ttulo2"/>
        <w:rPr>
          <w:rFonts w:ascii="Bell MT" w:hAnsi="Bell MT"/>
          <w:color w:val="auto"/>
        </w:rPr>
      </w:pPr>
      <w:bookmarkStart w:id="4" w:name="_Toc215078927"/>
      <w:r>
        <w:rPr>
          <w:rFonts w:ascii="Bell MT" w:hAnsi="Bell MT"/>
          <w:color w:val="auto"/>
        </w:rPr>
        <w:t>2</w:t>
      </w:r>
      <w:r w:rsidRPr="00D10842">
        <w:rPr>
          <w:rFonts w:ascii="Bell MT" w:hAnsi="Bell MT"/>
          <w:color w:val="auto"/>
        </w:rPr>
        <w:t xml:space="preserve">) </w:t>
      </w:r>
      <w:r>
        <w:rPr>
          <w:rFonts w:ascii="Bell MT" w:hAnsi="Bell MT"/>
          <w:color w:val="auto"/>
        </w:rPr>
        <w:t>Público Objetivo</w:t>
      </w:r>
      <w:r w:rsidRPr="00D10842">
        <w:rPr>
          <w:rFonts w:ascii="Bell MT" w:hAnsi="Bell MT"/>
          <w:color w:val="auto"/>
        </w:rPr>
        <w:t>:</w:t>
      </w:r>
      <w:bookmarkEnd w:id="4"/>
    </w:p>
    <w:p w14:paraId="0E50237F" w14:textId="535815B6" w:rsidR="006923DC" w:rsidRPr="006923DC" w:rsidRDefault="006923DC" w:rsidP="006923DC">
      <w:pPr>
        <w:jc w:val="both"/>
        <w:rPr>
          <w:sz w:val="24"/>
          <w:szCs w:val="24"/>
          <w:u w:val="single"/>
        </w:rPr>
      </w:pPr>
      <w:r w:rsidRPr="006923DC">
        <w:rPr>
          <w:sz w:val="24"/>
          <w:szCs w:val="24"/>
          <w:u w:val="single"/>
        </w:rPr>
        <w:t>Nuevo personal incorporado en los últimos 6 meses.</w:t>
      </w:r>
    </w:p>
    <w:p w14:paraId="103C065A" w14:textId="75FE96A4" w:rsidR="006923DC" w:rsidRDefault="00BB3C03" w:rsidP="006923DC">
      <w:pPr>
        <w:jc w:val="both"/>
        <w:rPr>
          <w:sz w:val="24"/>
          <w:szCs w:val="24"/>
        </w:rPr>
      </w:pPr>
      <w:r>
        <w:rPr>
          <w:sz w:val="24"/>
          <w:szCs w:val="24"/>
        </w:rPr>
        <w:t>Porqué este público:</w:t>
      </w:r>
    </w:p>
    <w:p w14:paraId="0FEBAFE8" w14:textId="25B69763" w:rsidR="00BB3C03" w:rsidRDefault="00BB3C03" w:rsidP="006923DC">
      <w:pPr>
        <w:jc w:val="both"/>
        <w:rPr>
          <w:sz w:val="24"/>
          <w:szCs w:val="24"/>
        </w:rPr>
      </w:pPr>
      <w:r>
        <w:rPr>
          <w:sz w:val="24"/>
          <w:szCs w:val="24"/>
        </w:rPr>
        <w:t>· Son el grupo que aún está adaptándose a los procedimientos y entornos de la empresa.</w:t>
      </w:r>
    </w:p>
    <w:p w14:paraId="1ABDDC6F" w14:textId="77777777" w:rsidR="00DB634F" w:rsidRDefault="00BB3C03" w:rsidP="00BB3C03">
      <w:pPr>
        <w:rPr>
          <w:sz w:val="24"/>
          <w:szCs w:val="24"/>
        </w:rPr>
      </w:pPr>
      <w:r>
        <w:rPr>
          <w:sz w:val="24"/>
          <w:szCs w:val="24"/>
        </w:rPr>
        <w:t>· Desconocen el aspecto de las comunicaciones internas de la empresa.</w:t>
      </w:r>
    </w:p>
    <w:p w14:paraId="6524BEAA" w14:textId="52738727" w:rsidR="00DB634F" w:rsidRDefault="00DB634F" w:rsidP="00BB3C03">
      <w:pPr>
        <w:rPr>
          <w:sz w:val="24"/>
          <w:szCs w:val="24"/>
        </w:rPr>
      </w:pPr>
      <w:r>
        <w:rPr>
          <w:sz w:val="24"/>
          <w:szCs w:val="24"/>
        </w:rPr>
        <w:t>·</w:t>
      </w:r>
      <w:r w:rsidR="00AB1B3A">
        <w:rPr>
          <w:sz w:val="24"/>
          <w:szCs w:val="24"/>
        </w:rPr>
        <w:t xml:space="preserve"> Es el público vital e ideal para reforzar hábitos seguros de ciberseguridad desde el inicio de la incorporación.</w:t>
      </w:r>
    </w:p>
    <w:p w14:paraId="7A2FEB6E" w14:textId="78B7975E" w:rsidR="00E745C4" w:rsidRPr="00D10842" w:rsidRDefault="00D60EB7" w:rsidP="00E745C4">
      <w:pPr>
        <w:pStyle w:val="Ttulo2"/>
        <w:rPr>
          <w:rFonts w:ascii="Bell MT" w:hAnsi="Bell MT"/>
          <w:color w:val="auto"/>
        </w:rPr>
      </w:pPr>
      <w:bookmarkStart w:id="5" w:name="_Toc215078928"/>
      <w:r>
        <w:rPr>
          <w:rFonts w:ascii="Bell MT" w:hAnsi="Bell MT"/>
          <w:color w:val="auto"/>
        </w:rPr>
        <w:t>3</w:t>
      </w:r>
      <w:r w:rsidR="00E745C4" w:rsidRPr="00D10842">
        <w:rPr>
          <w:rFonts w:ascii="Bell MT" w:hAnsi="Bell MT"/>
          <w:color w:val="auto"/>
        </w:rPr>
        <w:t xml:space="preserve">) </w:t>
      </w:r>
      <w:r w:rsidR="00E745C4">
        <w:rPr>
          <w:rFonts w:ascii="Bell MT" w:hAnsi="Bell MT"/>
          <w:color w:val="auto"/>
        </w:rPr>
        <w:t xml:space="preserve">Temática </w:t>
      </w:r>
      <w:r>
        <w:rPr>
          <w:rFonts w:ascii="Bell MT" w:hAnsi="Bell MT"/>
          <w:color w:val="auto"/>
        </w:rPr>
        <w:t>del Correo</w:t>
      </w:r>
      <w:r w:rsidR="00E745C4" w:rsidRPr="00D10842">
        <w:rPr>
          <w:rFonts w:ascii="Bell MT" w:hAnsi="Bell MT"/>
          <w:color w:val="auto"/>
        </w:rPr>
        <w:t>:</w:t>
      </w:r>
      <w:bookmarkEnd w:id="5"/>
    </w:p>
    <w:p w14:paraId="09790E28" w14:textId="0A1168DE" w:rsidR="004C4FA4" w:rsidRPr="0016680D" w:rsidRDefault="00AA09B1" w:rsidP="00BB3C03">
      <w:pPr>
        <w:rPr>
          <w:sz w:val="24"/>
          <w:szCs w:val="24"/>
          <w:u w:val="single"/>
        </w:rPr>
      </w:pPr>
      <w:r w:rsidRPr="0016680D">
        <w:rPr>
          <w:sz w:val="24"/>
          <w:szCs w:val="24"/>
          <w:u w:val="single"/>
        </w:rPr>
        <w:t>Aviso de “Actualización obligatoria de la contraseña de autenticación en el sistema”</w:t>
      </w:r>
    </w:p>
    <w:p w14:paraId="10EF2BBB" w14:textId="0A2F42DD" w:rsidR="00E745C4" w:rsidRDefault="0016680D" w:rsidP="00BB3C03">
      <w:pPr>
        <w:rPr>
          <w:sz w:val="24"/>
          <w:szCs w:val="24"/>
        </w:rPr>
      </w:pPr>
      <w:r>
        <w:rPr>
          <w:sz w:val="24"/>
          <w:szCs w:val="24"/>
        </w:rPr>
        <w:t>Este motivo es interesante ya que:</w:t>
      </w:r>
    </w:p>
    <w:p w14:paraId="6F3E9823" w14:textId="1374990F" w:rsidR="00820904" w:rsidRDefault="0016680D" w:rsidP="00BB3C03">
      <w:pPr>
        <w:rPr>
          <w:sz w:val="24"/>
          <w:szCs w:val="24"/>
        </w:rPr>
      </w:pPr>
      <w:r>
        <w:rPr>
          <w:sz w:val="24"/>
          <w:szCs w:val="24"/>
        </w:rPr>
        <w:t>·</w:t>
      </w:r>
      <w:r w:rsidR="00820904">
        <w:rPr>
          <w:sz w:val="24"/>
          <w:szCs w:val="24"/>
        </w:rPr>
        <w:t xml:space="preserve"> Es altamente creíble en cualquier empresa que utilice algún sistema de autenticación como; SSO, Active Directory…</w:t>
      </w:r>
    </w:p>
    <w:p w14:paraId="43ACCEFD" w14:textId="578D9806" w:rsidR="00F06FDD" w:rsidRPr="00F06FDD" w:rsidRDefault="0016680D" w:rsidP="00F06FDD">
      <w:pPr>
        <w:rPr>
          <w:sz w:val="24"/>
          <w:szCs w:val="24"/>
        </w:rPr>
      </w:pPr>
      <w:r>
        <w:rPr>
          <w:sz w:val="24"/>
          <w:szCs w:val="24"/>
        </w:rPr>
        <w:t>·</w:t>
      </w:r>
      <w:r w:rsidR="00F900AD">
        <w:rPr>
          <w:sz w:val="24"/>
          <w:szCs w:val="24"/>
        </w:rPr>
        <w:t xml:space="preserve"> Permite evaluar el comportamiento de los usuarios ante solicitudes técnicas.</w:t>
      </w:r>
    </w:p>
    <w:p w14:paraId="2C718124" w14:textId="77777777" w:rsidR="00F06FDD" w:rsidRDefault="00F06FDD" w:rsidP="00F06FDD"/>
    <w:p w14:paraId="630A7EAA" w14:textId="77777777" w:rsidR="008010B3" w:rsidRDefault="008010B3">
      <w:pPr>
        <w:rPr>
          <w:rFonts w:ascii="Bell MT" w:eastAsiaTheme="majorEastAsia" w:hAnsi="Bell MT" w:cstheme="majorBidi"/>
          <w:sz w:val="32"/>
          <w:szCs w:val="32"/>
        </w:rPr>
      </w:pPr>
      <w:r>
        <w:rPr>
          <w:rFonts w:ascii="Bell MT" w:hAnsi="Bell MT"/>
        </w:rPr>
        <w:br w:type="page"/>
      </w:r>
    </w:p>
    <w:p w14:paraId="1D70ECAD" w14:textId="59CE867E" w:rsidR="00F06FDD" w:rsidRPr="00D10842" w:rsidRDefault="001A145E" w:rsidP="00F06FDD">
      <w:pPr>
        <w:pStyle w:val="Ttulo2"/>
        <w:rPr>
          <w:rFonts w:ascii="Bell MT" w:hAnsi="Bell MT"/>
          <w:color w:val="auto"/>
        </w:rPr>
      </w:pPr>
      <w:bookmarkStart w:id="6" w:name="_Toc215078929"/>
      <w:r>
        <w:rPr>
          <w:rFonts w:ascii="Bell MT" w:hAnsi="Bell MT"/>
          <w:color w:val="auto"/>
        </w:rPr>
        <w:lastRenderedPageBreak/>
        <w:t>4</w:t>
      </w:r>
      <w:r w:rsidR="00F06FDD" w:rsidRPr="00D10842">
        <w:rPr>
          <w:rFonts w:ascii="Bell MT" w:hAnsi="Bell MT"/>
          <w:color w:val="auto"/>
        </w:rPr>
        <w:t xml:space="preserve">) </w:t>
      </w:r>
      <w:r>
        <w:rPr>
          <w:rFonts w:ascii="Bell MT" w:hAnsi="Bell MT"/>
          <w:color w:val="auto"/>
        </w:rPr>
        <w:t>Píldora Formativa</w:t>
      </w:r>
      <w:r w:rsidR="00F06FDD" w:rsidRPr="00D10842">
        <w:rPr>
          <w:rFonts w:ascii="Bell MT" w:hAnsi="Bell MT"/>
          <w:color w:val="auto"/>
        </w:rPr>
        <w:t>:</w:t>
      </w:r>
      <w:bookmarkEnd w:id="6"/>
    </w:p>
    <w:p w14:paraId="410972DD" w14:textId="150E8439" w:rsidR="0016680D" w:rsidRDefault="008010B3" w:rsidP="00BB3C03">
      <w:pPr>
        <w:rPr>
          <w:sz w:val="24"/>
          <w:szCs w:val="24"/>
        </w:rPr>
      </w:pPr>
      <w:r>
        <w:rPr>
          <w:sz w:val="24"/>
          <w:szCs w:val="24"/>
        </w:rPr>
        <w:t>Para este punto he decidido hacer una guía de 5 puntos ilustrativa:</w:t>
      </w:r>
    </w:p>
    <w:p w14:paraId="6358A8BB" w14:textId="1CE19144" w:rsidR="008010B3" w:rsidRPr="008010B3" w:rsidRDefault="008010B3" w:rsidP="008010B3">
      <w:pPr>
        <w:rPr>
          <w:sz w:val="24"/>
          <w:szCs w:val="24"/>
        </w:rPr>
      </w:pPr>
      <w:r w:rsidRPr="008010B3">
        <w:rPr>
          <w:sz w:val="24"/>
          <w:szCs w:val="24"/>
        </w:rPr>
        <w:drawing>
          <wp:inline distT="0" distB="0" distL="0" distR="0" wp14:anchorId="14462DD3" wp14:editId="24AA395E">
            <wp:extent cx="5400040" cy="7637145"/>
            <wp:effectExtent l="0" t="0" r="0" b="1905"/>
            <wp:docPr id="11521692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7637145"/>
                    </a:xfrm>
                    <a:prstGeom prst="rect">
                      <a:avLst/>
                    </a:prstGeom>
                    <a:noFill/>
                    <a:ln>
                      <a:noFill/>
                    </a:ln>
                  </pic:spPr>
                </pic:pic>
              </a:graphicData>
            </a:graphic>
          </wp:inline>
        </w:drawing>
      </w:r>
    </w:p>
    <w:p w14:paraId="0D27D02D" w14:textId="4641557C" w:rsidR="00CA7F48" w:rsidRDefault="00CA7F48" w:rsidP="007579A3">
      <w:pPr>
        <w:rPr>
          <w:sz w:val="24"/>
          <w:szCs w:val="24"/>
        </w:rPr>
      </w:pPr>
    </w:p>
    <w:p w14:paraId="3BC91A08" w14:textId="77777777" w:rsidR="004C742A" w:rsidRDefault="004C742A" w:rsidP="007579A3">
      <w:pPr>
        <w:rPr>
          <w:sz w:val="24"/>
          <w:szCs w:val="24"/>
        </w:rPr>
      </w:pPr>
    </w:p>
    <w:p w14:paraId="796A6DC1" w14:textId="22229143" w:rsidR="003A4BFB" w:rsidRPr="00EE20A3" w:rsidRDefault="006E1A15" w:rsidP="006E1A15">
      <w:pPr>
        <w:jc w:val="both"/>
        <w:rPr>
          <w:sz w:val="28"/>
          <w:szCs w:val="28"/>
          <w:u w:val="single"/>
        </w:rPr>
      </w:pPr>
      <w:r w:rsidRPr="00EE20A3">
        <w:rPr>
          <w:sz w:val="28"/>
          <w:szCs w:val="28"/>
          <w:u w:val="single"/>
        </w:rPr>
        <w:lastRenderedPageBreak/>
        <w:t>3.</w:t>
      </w:r>
      <w:r w:rsidRPr="00EE20A3">
        <w:rPr>
          <w:sz w:val="28"/>
          <w:szCs w:val="28"/>
          <w:u w:val="single"/>
        </w:rPr>
        <w:t>2</w:t>
      </w:r>
      <w:r w:rsidRPr="00EE20A3">
        <w:rPr>
          <w:sz w:val="28"/>
          <w:szCs w:val="28"/>
          <w:u w:val="single"/>
        </w:rPr>
        <w:t>. Implementación Técnica en Gophish</w:t>
      </w:r>
    </w:p>
    <w:p w14:paraId="067BE825" w14:textId="77777777" w:rsidR="006E1A15" w:rsidRDefault="003A4BFB" w:rsidP="00BB3C03">
      <w:pPr>
        <w:rPr>
          <w:sz w:val="24"/>
          <w:szCs w:val="24"/>
        </w:rPr>
      </w:pPr>
      <w:r w:rsidRPr="003A4BFB">
        <w:rPr>
          <w:sz w:val="24"/>
          <w:szCs w:val="24"/>
        </w:rPr>
        <w:t xml:space="preserve">Instala y configura Gophish, e incluye en la memoria: </w:t>
      </w:r>
    </w:p>
    <w:p w14:paraId="4F8477D1" w14:textId="77777777" w:rsidR="006E1A15" w:rsidRDefault="003A4BFB" w:rsidP="00BB3C03">
      <w:pPr>
        <w:rPr>
          <w:sz w:val="24"/>
          <w:szCs w:val="24"/>
        </w:rPr>
      </w:pPr>
      <w:r w:rsidRPr="003A4BFB">
        <w:rPr>
          <w:sz w:val="24"/>
          <w:szCs w:val="24"/>
        </w:rPr>
        <w:t xml:space="preserve">Capturas de la instalación. </w:t>
      </w:r>
    </w:p>
    <w:p w14:paraId="101794FA" w14:textId="77777777" w:rsidR="006E1A15" w:rsidRDefault="003A4BFB" w:rsidP="00BB3C03">
      <w:pPr>
        <w:rPr>
          <w:sz w:val="24"/>
          <w:szCs w:val="24"/>
        </w:rPr>
      </w:pPr>
      <w:r w:rsidRPr="003A4BFB">
        <w:rPr>
          <w:sz w:val="24"/>
          <w:szCs w:val="24"/>
        </w:rPr>
        <w:t xml:space="preserve">• Archivo de configuración (config.json) con los campos relevantes. </w:t>
      </w:r>
    </w:p>
    <w:p w14:paraId="6662DF1F" w14:textId="77777777" w:rsidR="006E1A15" w:rsidRDefault="003A4BFB" w:rsidP="00BB3C03">
      <w:pPr>
        <w:rPr>
          <w:sz w:val="24"/>
          <w:szCs w:val="24"/>
          <w:lang w:val="en-US"/>
        </w:rPr>
      </w:pPr>
      <w:r w:rsidRPr="006E1A15">
        <w:rPr>
          <w:sz w:val="24"/>
          <w:szCs w:val="24"/>
          <w:lang w:val="en-US"/>
        </w:rPr>
        <w:t xml:space="preserve">• Creación de Groups, Landing Pages, Email Templates y Sending Profiles. </w:t>
      </w:r>
    </w:p>
    <w:p w14:paraId="51A8B625" w14:textId="77777777" w:rsidR="006E1A15" w:rsidRDefault="003A4BFB" w:rsidP="00BB3C03">
      <w:pPr>
        <w:rPr>
          <w:sz w:val="24"/>
          <w:szCs w:val="24"/>
        </w:rPr>
      </w:pPr>
      <w:r w:rsidRPr="003A4BFB">
        <w:rPr>
          <w:sz w:val="24"/>
          <w:szCs w:val="24"/>
        </w:rPr>
        <w:t xml:space="preserve">• Explicación de todas las secciones de la interfaz gráfica. </w:t>
      </w:r>
    </w:p>
    <w:p w14:paraId="3EBA9778" w14:textId="7A16A444" w:rsidR="00CA7F48" w:rsidRDefault="003A4BFB" w:rsidP="00BB3C03">
      <w:pPr>
        <w:rPr>
          <w:sz w:val="24"/>
          <w:szCs w:val="24"/>
        </w:rPr>
      </w:pPr>
      <w:r w:rsidRPr="003A4BFB">
        <w:rPr>
          <w:sz w:val="24"/>
          <w:szCs w:val="24"/>
        </w:rPr>
        <w:t>• Descripción del flujo de envío y seguimiento.</w:t>
      </w:r>
    </w:p>
    <w:p w14:paraId="069F0434" w14:textId="77777777" w:rsidR="00F06FDD" w:rsidRDefault="00F06FDD" w:rsidP="00BB3C03">
      <w:pPr>
        <w:rPr>
          <w:sz w:val="24"/>
          <w:szCs w:val="24"/>
        </w:rPr>
      </w:pPr>
    </w:p>
    <w:p w14:paraId="46596FF8" w14:textId="77777777" w:rsidR="006E1A15" w:rsidRDefault="0016680D" w:rsidP="006E1A15">
      <w:pPr>
        <w:pStyle w:val="Ttulo1"/>
        <w:rPr>
          <w:rFonts w:ascii="Bell MT" w:hAnsi="Bell MT"/>
          <w:color w:val="000000" w:themeColor="text1"/>
        </w:rPr>
      </w:pPr>
      <w:r>
        <w:rPr>
          <w:sz w:val="24"/>
          <w:szCs w:val="24"/>
        </w:rPr>
        <w:br/>
      </w:r>
      <w:bookmarkStart w:id="7" w:name="_Toc215078930"/>
      <w:r w:rsidR="006E1A15" w:rsidRPr="00E96FA3">
        <w:rPr>
          <w:rFonts w:ascii="Bell MT" w:hAnsi="Bell MT"/>
          <w:color w:val="000000" w:themeColor="text1"/>
        </w:rPr>
        <w:t xml:space="preserve">Ejercicio </w:t>
      </w:r>
      <w:r w:rsidR="006E1A15">
        <w:rPr>
          <w:rFonts w:ascii="Bell MT" w:hAnsi="Bell MT"/>
          <w:color w:val="000000" w:themeColor="text1"/>
        </w:rPr>
        <w:t>3.2</w:t>
      </w:r>
      <w:r w:rsidR="006E1A15" w:rsidRPr="00E96FA3">
        <w:rPr>
          <w:rFonts w:ascii="Bell MT" w:hAnsi="Bell MT"/>
          <w:color w:val="000000" w:themeColor="text1"/>
        </w:rPr>
        <w:t xml:space="preserve"> – </w:t>
      </w:r>
      <w:r w:rsidR="006E1A15" w:rsidRPr="003A4BFB">
        <w:rPr>
          <w:rFonts w:ascii="Bell MT" w:hAnsi="Bell MT"/>
          <w:color w:val="000000" w:themeColor="text1"/>
        </w:rPr>
        <w:t>Implementación Técnica en Gophish</w:t>
      </w:r>
      <w:bookmarkEnd w:id="7"/>
    </w:p>
    <w:p w14:paraId="75AA4BC7" w14:textId="009C6F4A" w:rsidR="0016680D" w:rsidRDefault="00170EA3" w:rsidP="00BB3C03">
      <w:pPr>
        <w:rPr>
          <w:sz w:val="24"/>
          <w:szCs w:val="24"/>
        </w:rPr>
      </w:pPr>
      <w:r>
        <w:rPr>
          <w:sz w:val="24"/>
          <w:szCs w:val="24"/>
        </w:rPr>
        <w:t>1) Ejecución de Gophish:</w:t>
      </w:r>
    </w:p>
    <w:p w14:paraId="79B6CB58" w14:textId="530ED499" w:rsidR="00DD1EA7" w:rsidRDefault="00170EA3" w:rsidP="00BB3C03">
      <w:pPr>
        <w:rPr>
          <w:sz w:val="24"/>
          <w:szCs w:val="24"/>
        </w:rPr>
      </w:pPr>
      <w:r w:rsidRPr="00170EA3">
        <w:rPr>
          <w:sz w:val="24"/>
          <w:szCs w:val="24"/>
        </w:rPr>
        <w:drawing>
          <wp:inline distT="0" distB="0" distL="0" distR="0" wp14:anchorId="30572598" wp14:editId="45523D18">
            <wp:extent cx="5400040" cy="721995"/>
            <wp:effectExtent l="0" t="0" r="0" b="1905"/>
            <wp:docPr id="3203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8720" name=""/>
                    <pic:cNvPicPr/>
                  </pic:nvPicPr>
                  <pic:blipFill>
                    <a:blip r:embed="rId11"/>
                    <a:stretch>
                      <a:fillRect/>
                    </a:stretch>
                  </pic:blipFill>
                  <pic:spPr>
                    <a:xfrm>
                      <a:off x="0" y="0"/>
                      <a:ext cx="5400040" cy="721995"/>
                    </a:xfrm>
                    <a:prstGeom prst="rect">
                      <a:avLst/>
                    </a:prstGeom>
                  </pic:spPr>
                </pic:pic>
              </a:graphicData>
            </a:graphic>
          </wp:inline>
        </w:drawing>
      </w:r>
    </w:p>
    <w:p w14:paraId="09CD812D" w14:textId="5C2E5D1B" w:rsidR="00170EA3" w:rsidRDefault="00170EA3" w:rsidP="00BB3C03">
      <w:pPr>
        <w:rPr>
          <w:sz w:val="24"/>
          <w:szCs w:val="24"/>
        </w:rPr>
      </w:pPr>
      <w:r>
        <w:rPr>
          <w:sz w:val="24"/>
          <w:szCs w:val="24"/>
        </w:rPr>
        <w:t>2) Abrimos en el navegador la dirección proporcionada (https://127.0.0.1:3333)</w:t>
      </w:r>
      <w:r w:rsidR="0023083B">
        <w:rPr>
          <w:sz w:val="24"/>
          <w:szCs w:val="24"/>
        </w:rPr>
        <w:t xml:space="preserve"> </w:t>
      </w:r>
      <w:r>
        <w:rPr>
          <w:sz w:val="24"/>
          <w:szCs w:val="24"/>
        </w:rPr>
        <w:t>:</w:t>
      </w:r>
    </w:p>
    <w:p w14:paraId="69B89F1A" w14:textId="4D314DC2" w:rsidR="006073EE" w:rsidRDefault="00170EA3" w:rsidP="00BB3C03">
      <w:pPr>
        <w:rPr>
          <w:sz w:val="24"/>
          <w:szCs w:val="24"/>
        </w:rPr>
      </w:pPr>
      <w:r w:rsidRPr="00170EA3">
        <w:rPr>
          <w:sz w:val="24"/>
          <w:szCs w:val="24"/>
        </w:rPr>
        <w:drawing>
          <wp:inline distT="0" distB="0" distL="0" distR="0" wp14:anchorId="192F4D5C" wp14:editId="06CE76F3">
            <wp:extent cx="5400040" cy="2590800"/>
            <wp:effectExtent l="0" t="0" r="0" b="0"/>
            <wp:docPr id="200229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2246" name=""/>
                    <pic:cNvPicPr/>
                  </pic:nvPicPr>
                  <pic:blipFill>
                    <a:blip r:embed="rId12"/>
                    <a:stretch>
                      <a:fillRect/>
                    </a:stretch>
                  </pic:blipFill>
                  <pic:spPr>
                    <a:xfrm>
                      <a:off x="0" y="0"/>
                      <a:ext cx="5400040" cy="2590800"/>
                    </a:xfrm>
                    <a:prstGeom prst="rect">
                      <a:avLst/>
                    </a:prstGeom>
                  </pic:spPr>
                </pic:pic>
              </a:graphicData>
            </a:graphic>
          </wp:inline>
        </w:drawing>
      </w:r>
    </w:p>
    <w:p w14:paraId="56CE6BDA" w14:textId="5919A98F" w:rsidR="00E6583A" w:rsidRDefault="00E6583A" w:rsidP="00BB3C03">
      <w:pPr>
        <w:rPr>
          <w:sz w:val="24"/>
          <w:szCs w:val="24"/>
        </w:rPr>
      </w:pPr>
      <w:r>
        <w:rPr>
          <w:sz w:val="24"/>
          <w:szCs w:val="24"/>
        </w:rPr>
        <w:t>Para entrar tenemos por defecto los siguientes datos de entrada</w:t>
      </w:r>
      <w:r w:rsidR="006073EE">
        <w:rPr>
          <w:sz w:val="24"/>
          <w:szCs w:val="24"/>
        </w:rPr>
        <w:t>, después cambiaremos la contraseña</w:t>
      </w:r>
      <w:r>
        <w:rPr>
          <w:sz w:val="24"/>
          <w:szCs w:val="24"/>
        </w:rPr>
        <w:t xml:space="preserve">: </w:t>
      </w:r>
    </w:p>
    <w:p w14:paraId="29C16561" w14:textId="649492F0" w:rsidR="006073EE" w:rsidRDefault="006073EE" w:rsidP="00BB3C03">
      <w:pPr>
        <w:rPr>
          <w:sz w:val="24"/>
          <w:szCs w:val="24"/>
        </w:rPr>
      </w:pPr>
      <w:r w:rsidRPr="006073EE">
        <w:rPr>
          <w:sz w:val="24"/>
          <w:szCs w:val="24"/>
        </w:rPr>
        <w:drawing>
          <wp:inline distT="0" distB="0" distL="0" distR="0" wp14:anchorId="32D5FB79" wp14:editId="14EA08FA">
            <wp:extent cx="5400040" cy="257810"/>
            <wp:effectExtent l="0" t="0" r="0" b="8890"/>
            <wp:docPr id="39914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43580" name=""/>
                    <pic:cNvPicPr/>
                  </pic:nvPicPr>
                  <pic:blipFill>
                    <a:blip r:embed="rId13"/>
                    <a:stretch>
                      <a:fillRect/>
                    </a:stretch>
                  </pic:blipFill>
                  <pic:spPr>
                    <a:xfrm>
                      <a:off x="0" y="0"/>
                      <a:ext cx="5400040" cy="257810"/>
                    </a:xfrm>
                    <a:prstGeom prst="rect">
                      <a:avLst/>
                    </a:prstGeom>
                  </pic:spPr>
                </pic:pic>
              </a:graphicData>
            </a:graphic>
          </wp:inline>
        </w:drawing>
      </w:r>
    </w:p>
    <w:p w14:paraId="13585CFB" w14:textId="6887BCF5" w:rsidR="00E6583A" w:rsidRDefault="00E6583A" w:rsidP="00BB3C03">
      <w:pPr>
        <w:rPr>
          <w:sz w:val="24"/>
          <w:szCs w:val="24"/>
        </w:rPr>
      </w:pPr>
      <w:r>
        <w:rPr>
          <w:sz w:val="24"/>
          <w:szCs w:val="24"/>
        </w:rPr>
        <w:t xml:space="preserve">3) </w:t>
      </w:r>
      <w:r w:rsidR="00A83A5B">
        <w:rPr>
          <w:sz w:val="24"/>
          <w:szCs w:val="24"/>
        </w:rPr>
        <w:t xml:space="preserve"> Para visualizar el archivo “config.json”, vamos a la ubicación de archivos y tendremos el documento. Lo abrimos en un “.txt” para visualizar el contenido:</w:t>
      </w:r>
    </w:p>
    <w:p w14:paraId="3D9773F0" w14:textId="5DEB94C9" w:rsidR="00E6583A" w:rsidRDefault="00E6583A" w:rsidP="00C15F5D">
      <w:pPr>
        <w:jc w:val="center"/>
        <w:rPr>
          <w:sz w:val="24"/>
          <w:szCs w:val="24"/>
        </w:rPr>
      </w:pPr>
      <w:r w:rsidRPr="00E6583A">
        <w:rPr>
          <w:sz w:val="24"/>
          <w:szCs w:val="24"/>
        </w:rPr>
        <w:lastRenderedPageBreak/>
        <w:drawing>
          <wp:inline distT="0" distB="0" distL="0" distR="0" wp14:anchorId="31B7B85D" wp14:editId="44EB5E02">
            <wp:extent cx="4569460" cy="2115471"/>
            <wp:effectExtent l="0" t="0" r="2540" b="0"/>
            <wp:docPr id="56935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4752" name=""/>
                    <pic:cNvPicPr/>
                  </pic:nvPicPr>
                  <pic:blipFill>
                    <a:blip r:embed="rId14"/>
                    <a:stretch>
                      <a:fillRect/>
                    </a:stretch>
                  </pic:blipFill>
                  <pic:spPr>
                    <a:xfrm>
                      <a:off x="0" y="0"/>
                      <a:ext cx="4580767" cy="2120706"/>
                    </a:xfrm>
                    <a:prstGeom prst="rect">
                      <a:avLst/>
                    </a:prstGeom>
                  </pic:spPr>
                </pic:pic>
              </a:graphicData>
            </a:graphic>
          </wp:inline>
        </w:drawing>
      </w:r>
    </w:p>
    <w:p w14:paraId="66754033" w14:textId="6246216D" w:rsidR="00C15F5D" w:rsidRDefault="00C15F5D" w:rsidP="00C15F5D">
      <w:pPr>
        <w:jc w:val="center"/>
        <w:rPr>
          <w:sz w:val="24"/>
          <w:szCs w:val="24"/>
        </w:rPr>
      </w:pPr>
      <w:r w:rsidRPr="00C15F5D">
        <w:rPr>
          <w:sz w:val="24"/>
          <w:szCs w:val="24"/>
        </w:rPr>
        <w:drawing>
          <wp:inline distT="0" distB="0" distL="0" distR="0" wp14:anchorId="377D3CC6" wp14:editId="32E857AD">
            <wp:extent cx="2092646" cy="2049780"/>
            <wp:effectExtent l="0" t="0" r="3175" b="7620"/>
            <wp:docPr id="1342432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2279" name=""/>
                    <pic:cNvPicPr/>
                  </pic:nvPicPr>
                  <pic:blipFill>
                    <a:blip r:embed="rId15"/>
                    <a:stretch>
                      <a:fillRect/>
                    </a:stretch>
                  </pic:blipFill>
                  <pic:spPr>
                    <a:xfrm>
                      <a:off x="0" y="0"/>
                      <a:ext cx="2097860" cy="2054887"/>
                    </a:xfrm>
                    <a:prstGeom prst="rect">
                      <a:avLst/>
                    </a:prstGeom>
                  </pic:spPr>
                </pic:pic>
              </a:graphicData>
            </a:graphic>
          </wp:inline>
        </w:drawing>
      </w:r>
    </w:p>
    <w:p w14:paraId="07DEFA2E" w14:textId="5BD7DB41" w:rsidR="00016F81" w:rsidRDefault="00ED3267" w:rsidP="00016F81">
      <w:pPr>
        <w:rPr>
          <w:sz w:val="24"/>
          <w:szCs w:val="24"/>
          <w:lang w:val="en-US"/>
        </w:rPr>
      </w:pPr>
      <w:r w:rsidRPr="00ED3267">
        <w:rPr>
          <w:sz w:val="24"/>
          <w:szCs w:val="24"/>
          <w:lang w:val="en-US"/>
        </w:rPr>
        <w:t>4</w:t>
      </w:r>
      <w:r w:rsidR="00016F81" w:rsidRPr="00ED3267">
        <w:rPr>
          <w:sz w:val="24"/>
          <w:szCs w:val="24"/>
          <w:lang w:val="en-US"/>
        </w:rPr>
        <w:t>)</w:t>
      </w:r>
      <w:r w:rsidRPr="00ED3267">
        <w:rPr>
          <w:sz w:val="24"/>
          <w:szCs w:val="24"/>
          <w:lang w:val="en-US"/>
        </w:rPr>
        <w:t xml:space="preserve"> Creación de </w:t>
      </w:r>
      <w:r w:rsidRPr="00ED3267">
        <w:rPr>
          <w:sz w:val="24"/>
          <w:szCs w:val="24"/>
          <w:lang w:val="en-US"/>
        </w:rPr>
        <w:t>Groups, Landing Pages, Email Templates y Sending Profiles</w:t>
      </w:r>
      <w:r>
        <w:rPr>
          <w:sz w:val="24"/>
          <w:szCs w:val="24"/>
          <w:lang w:val="en-US"/>
        </w:rPr>
        <w:t>:</w:t>
      </w:r>
    </w:p>
    <w:p w14:paraId="3A4D36E8" w14:textId="5F71C64D" w:rsidR="00ED3267" w:rsidRDefault="003F0C74" w:rsidP="00016F81">
      <w:pPr>
        <w:rPr>
          <w:sz w:val="24"/>
          <w:szCs w:val="24"/>
        </w:rPr>
      </w:pPr>
      <w:r>
        <w:rPr>
          <w:sz w:val="24"/>
          <w:szCs w:val="24"/>
        </w:rPr>
        <w:t xml:space="preserve">· </w:t>
      </w:r>
      <w:r w:rsidR="00CF051A" w:rsidRPr="00CF051A">
        <w:rPr>
          <w:sz w:val="24"/>
          <w:szCs w:val="24"/>
        </w:rPr>
        <w:t xml:space="preserve">Para crear un </w:t>
      </w:r>
      <w:r>
        <w:rPr>
          <w:sz w:val="24"/>
          <w:szCs w:val="24"/>
        </w:rPr>
        <w:t>Group</w:t>
      </w:r>
      <w:r w:rsidR="00CF051A" w:rsidRPr="00CF051A">
        <w:rPr>
          <w:sz w:val="24"/>
          <w:szCs w:val="24"/>
        </w:rPr>
        <w:t xml:space="preserve"> le d</w:t>
      </w:r>
      <w:r w:rsidR="00CF051A">
        <w:rPr>
          <w:sz w:val="24"/>
          <w:szCs w:val="24"/>
        </w:rPr>
        <w:t>aremos al desplegable “Users&amp;Groups” y le daremos al botón “+ New Group”</w:t>
      </w:r>
      <w:r w:rsidR="008F0DCA">
        <w:rPr>
          <w:sz w:val="24"/>
          <w:szCs w:val="24"/>
        </w:rPr>
        <w:t xml:space="preserve"> y creamos un grupo</w:t>
      </w:r>
      <w:r w:rsidR="00CF051A">
        <w:rPr>
          <w:sz w:val="24"/>
          <w:szCs w:val="24"/>
        </w:rPr>
        <w:t>:</w:t>
      </w:r>
    </w:p>
    <w:p w14:paraId="4C6CAC51" w14:textId="1FF08CBC" w:rsidR="00CF051A" w:rsidRDefault="00CF051A" w:rsidP="008F0DCA">
      <w:pPr>
        <w:jc w:val="center"/>
        <w:rPr>
          <w:sz w:val="24"/>
          <w:szCs w:val="24"/>
        </w:rPr>
      </w:pPr>
      <w:r w:rsidRPr="00CF051A">
        <w:rPr>
          <w:sz w:val="24"/>
          <w:szCs w:val="24"/>
        </w:rPr>
        <w:drawing>
          <wp:inline distT="0" distB="0" distL="0" distR="0" wp14:anchorId="6A53C9EF" wp14:editId="0BAE0E88">
            <wp:extent cx="4676140" cy="1316951"/>
            <wp:effectExtent l="0" t="0" r="0" b="0"/>
            <wp:docPr id="515599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9568" name=""/>
                    <pic:cNvPicPr/>
                  </pic:nvPicPr>
                  <pic:blipFill>
                    <a:blip r:embed="rId16"/>
                    <a:stretch>
                      <a:fillRect/>
                    </a:stretch>
                  </pic:blipFill>
                  <pic:spPr>
                    <a:xfrm>
                      <a:off x="0" y="0"/>
                      <a:ext cx="4692371" cy="1321522"/>
                    </a:xfrm>
                    <a:prstGeom prst="rect">
                      <a:avLst/>
                    </a:prstGeom>
                  </pic:spPr>
                </pic:pic>
              </a:graphicData>
            </a:graphic>
          </wp:inline>
        </w:drawing>
      </w:r>
    </w:p>
    <w:p w14:paraId="071F550E" w14:textId="2BF8AD7A" w:rsidR="003F0C74" w:rsidRDefault="008F0DCA" w:rsidP="00742E36">
      <w:pPr>
        <w:jc w:val="center"/>
        <w:rPr>
          <w:sz w:val="24"/>
          <w:szCs w:val="24"/>
        </w:rPr>
      </w:pPr>
      <w:r w:rsidRPr="008F0DCA">
        <w:rPr>
          <w:sz w:val="24"/>
          <w:szCs w:val="24"/>
        </w:rPr>
        <w:lastRenderedPageBreak/>
        <w:drawing>
          <wp:inline distT="0" distB="0" distL="0" distR="0" wp14:anchorId="32B6F264" wp14:editId="7CDDC69F">
            <wp:extent cx="3891280" cy="3347672"/>
            <wp:effectExtent l="0" t="0" r="0" b="5715"/>
            <wp:docPr id="68095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55593" name=""/>
                    <pic:cNvPicPr/>
                  </pic:nvPicPr>
                  <pic:blipFill>
                    <a:blip r:embed="rId17"/>
                    <a:stretch>
                      <a:fillRect/>
                    </a:stretch>
                  </pic:blipFill>
                  <pic:spPr>
                    <a:xfrm>
                      <a:off x="0" y="0"/>
                      <a:ext cx="3898569" cy="3353943"/>
                    </a:xfrm>
                    <a:prstGeom prst="rect">
                      <a:avLst/>
                    </a:prstGeom>
                  </pic:spPr>
                </pic:pic>
              </a:graphicData>
            </a:graphic>
          </wp:inline>
        </w:drawing>
      </w:r>
    </w:p>
    <w:p w14:paraId="417BF2B4" w14:textId="133F7838" w:rsidR="00742E36" w:rsidRDefault="00742E36" w:rsidP="00742E36">
      <w:pPr>
        <w:rPr>
          <w:sz w:val="24"/>
          <w:szCs w:val="24"/>
        </w:rPr>
      </w:pPr>
      <w:r>
        <w:rPr>
          <w:sz w:val="24"/>
          <w:szCs w:val="24"/>
        </w:rPr>
        <w:t>· Para Landing Pages seleccion</w:t>
      </w:r>
      <w:r w:rsidR="00F43C3F">
        <w:rPr>
          <w:sz w:val="24"/>
          <w:szCs w:val="24"/>
        </w:rPr>
        <w:t>amos</w:t>
      </w:r>
      <w:r w:rsidR="0094379A">
        <w:rPr>
          <w:sz w:val="24"/>
          <w:szCs w:val="24"/>
        </w:rPr>
        <w:t xml:space="preserve"> el desplegable de la izquierda, y le damos a “+New Page”, en este tendremos que poner el nombre de la página y su código html correspondiente:</w:t>
      </w:r>
    </w:p>
    <w:p w14:paraId="6D57518B" w14:textId="77777777" w:rsidR="00F43C3F" w:rsidRDefault="00F43C3F" w:rsidP="00742E36">
      <w:pPr>
        <w:rPr>
          <w:sz w:val="24"/>
          <w:szCs w:val="24"/>
        </w:rPr>
      </w:pPr>
    </w:p>
    <w:p w14:paraId="37C46A20" w14:textId="4359B2C0" w:rsidR="00F43C3F" w:rsidRDefault="00F43C3F" w:rsidP="00742E36">
      <w:pPr>
        <w:rPr>
          <w:sz w:val="24"/>
          <w:szCs w:val="24"/>
        </w:rPr>
      </w:pPr>
      <w:r w:rsidRPr="00F43C3F">
        <w:rPr>
          <w:sz w:val="24"/>
          <w:szCs w:val="24"/>
        </w:rPr>
        <w:drawing>
          <wp:inline distT="0" distB="0" distL="0" distR="0" wp14:anchorId="632B502E" wp14:editId="3542F9A4">
            <wp:extent cx="5400040" cy="1943100"/>
            <wp:effectExtent l="0" t="0" r="0" b="0"/>
            <wp:docPr id="18658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375" name=""/>
                    <pic:cNvPicPr/>
                  </pic:nvPicPr>
                  <pic:blipFill>
                    <a:blip r:embed="rId18"/>
                    <a:stretch>
                      <a:fillRect/>
                    </a:stretch>
                  </pic:blipFill>
                  <pic:spPr>
                    <a:xfrm>
                      <a:off x="0" y="0"/>
                      <a:ext cx="5400040" cy="1943100"/>
                    </a:xfrm>
                    <a:prstGeom prst="rect">
                      <a:avLst/>
                    </a:prstGeom>
                  </pic:spPr>
                </pic:pic>
              </a:graphicData>
            </a:graphic>
          </wp:inline>
        </w:drawing>
      </w:r>
    </w:p>
    <w:p w14:paraId="04CBE204" w14:textId="34134298" w:rsidR="0094379A" w:rsidRDefault="0094379A" w:rsidP="00742E36">
      <w:pPr>
        <w:rPr>
          <w:sz w:val="24"/>
          <w:szCs w:val="24"/>
        </w:rPr>
      </w:pPr>
      <w:r w:rsidRPr="0094379A">
        <w:rPr>
          <w:sz w:val="24"/>
          <w:szCs w:val="24"/>
        </w:rPr>
        <w:drawing>
          <wp:inline distT="0" distB="0" distL="0" distR="0" wp14:anchorId="61EE9A9B" wp14:editId="41ECF474">
            <wp:extent cx="5400040" cy="395605"/>
            <wp:effectExtent l="0" t="0" r="0" b="4445"/>
            <wp:docPr id="168308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80010" name=""/>
                    <pic:cNvPicPr/>
                  </pic:nvPicPr>
                  <pic:blipFill>
                    <a:blip r:embed="rId19"/>
                    <a:stretch>
                      <a:fillRect/>
                    </a:stretch>
                  </pic:blipFill>
                  <pic:spPr>
                    <a:xfrm>
                      <a:off x="0" y="0"/>
                      <a:ext cx="5400040" cy="395605"/>
                    </a:xfrm>
                    <a:prstGeom prst="rect">
                      <a:avLst/>
                    </a:prstGeom>
                  </pic:spPr>
                </pic:pic>
              </a:graphicData>
            </a:graphic>
          </wp:inline>
        </w:drawing>
      </w:r>
    </w:p>
    <w:p w14:paraId="13703927" w14:textId="7355FA5A" w:rsidR="0038031D" w:rsidRDefault="0038031D" w:rsidP="00742E36">
      <w:pPr>
        <w:rPr>
          <w:sz w:val="24"/>
          <w:szCs w:val="24"/>
        </w:rPr>
      </w:pPr>
      <w:r>
        <w:rPr>
          <w:sz w:val="24"/>
          <w:szCs w:val="24"/>
        </w:rPr>
        <w:t xml:space="preserve">· </w:t>
      </w:r>
      <w:r w:rsidR="005255B8">
        <w:rPr>
          <w:sz w:val="24"/>
          <w:szCs w:val="24"/>
        </w:rPr>
        <w:t xml:space="preserve">Para </w:t>
      </w:r>
      <w:r>
        <w:rPr>
          <w:sz w:val="24"/>
          <w:szCs w:val="24"/>
        </w:rPr>
        <w:t>Email Templates</w:t>
      </w:r>
      <w:r w:rsidR="005255B8">
        <w:rPr>
          <w:sz w:val="24"/>
          <w:szCs w:val="24"/>
        </w:rPr>
        <w:t>, Seleccionamos el desplegable de la izquierda, le damos al botón “+new Template” y creamos el Correo_1:</w:t>
      </w:r>
    </w:p>
    <w:p w14:paraId="6DFE83B8" w14:textId="3BB80F3E" w:rsidR="0038031D" w:rsidRDefault="005255B8" w:rsidP="00742E36">
      <w:pPr>
        <w:rPr>
          <w:sz w:val="24"/>
          <w:szCs w:val="24"/>
        </w:rPr>
      </w:pPr>
      <w:r w:rsidRPr="005255B8">
        <w:rPr>
          <w:sz w:val="24"/>
          <w:szCs w:val="24"/>
        </w:rPr>
        <w:lastRenderedPageBreak/>
        <w:drawing>
          <wp:inline distT="0" distB="0" distL="0" distR="0" wp14:anchorId="1F2D877B" wp14:editId="3F3FFA03">
            <wp:extent cx="5400040" cy="1440815"/>
            <wp:effectExtent l="0" t="0" r="0" b="6985"/>
            <wp:docPr id="93143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2536" name=""/>
                    <pic:cNvPicPr/>
                  </pic:nvPicPr>
                  <pic:blipFill>
                    <a:blip r:embed="rId20"/>
                    <a:stretch>
                      <a:fillRect/>
                    </a:stretch>
                  </pic:blipFill>
                  <pic:spPr>
                    <a:xfrm>
                      <a:off x="0" y="0"/>
                      <a:ext cx="5400040" cy="1440815"/>
                    </a:xfrm>
                    <a:prstGeom prst="rect">
                      <a:avLst/>
                    </a:prstGeom>
                  </pic:spPr>
                </pic:pic>
              </a:graphicData>
            </a:graphic>
          </wp:inline>
        </w:drawing>
      </w:r>
    </w:p>
    <w:p w14:paraId="5E92565D" w14:textId="2C535008" w:rsidR="005255B8" w:rsidRDefault="005255B8" w:rsidP="00742E36">
      <w:pPr>
        <w:rPr>
          <w:sz w:val="24"/>
          <w:szCs w:val="24"/>
        </w:rPr>
      </w:pPr>
      <w:r w:rsidRPr="005255B8">
        <w:rPr>
          <w:sz w:val="24"/>
          <w:szCs w:val="24"/>
        </w:rPr>
        <w:drawing>
          <wp:inline distT="0" distB="0" distL="0" distR="0" wp14:anchorId="1332121C" wp14:editId="53683169">
            <wp:extent cx="5400040" cy="878205"/>
            <wp:effectExtent l="0" t="0" r="0" b="0"/>
            <wp:docPr id="78759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95275" name=""/>
                    <pic:cNvPicPr/>
                  </pic:nvPicPr>
                  <pic:blipFill>
                    <a:blip r:embed="rId21"/>
                    <a:stretch>
                      <a:fillRect/>
                    </a:stretch>
                  </pic:blipFill>
                  <pic:spPr>
                    <a:xfrm>
                      <a:off x="0" y="0"/>
                      <a:ext cx="5400040" cy="878205"/>
                    </a:xfrm>
                    <a:prstGeom prst="rect">
                      <a:avLst/>
                    </a:prstGeom>
                  </pic:spPr>
                </pic:pic>
              </a:graphicData>
            </a:graphic>
          </wp:inline>
        </w:drawing>
      </w:r>
    </w:p>
    <w:p w14:paraId="4C958C1C" w14:textId="5DC84567" w:rsidR="001D441A" w:rsidRDefault="0079116E" w:rsidP="00742E36">
      <w:pPr>
        <w:rPr>
          <w:sz w:val="24"/>
          <w:szCs w:val="24"/>
        </w:rPr>
      </w:pPr>
      <w:r>
        <w:rPr>
          <w:sz w:val="24"/>
          <w:szCs w:val="24"/>
        </w:rPr>
        <w:t>·</w:t>
      </w:r>
      <w:r w:rsidR="003140C2">
        <w:rPr>
          <w:sz w:val="24"/>
          <w:szCs w:val="24"/>
        </w:rPr>
        <w:t xml:space="preserve"> Para </w:t>
      </w:r>
      <w:r>
        <w:rPr>
          <w:sz w:val="24"/>
          <w:szCs w:val="24"/>
        </w:rPr>
        <w:t>Sending Profiles</w:t>
      </w:r>
      <w:r w:rsidR="003140C2">
        <w:rPr>
          <w:sz w:val="24"/>
          <w:szCs w:val="24"/>
        </w:rPr>
        <w:t>, seleccionamos el desplegable de la izquierda y acto seguido le damos al botón “+new Profile”, el c</w:t>
      </w:r>
      <w:r w:rsidR="00C721B0">
        <w:rPr>
          <w:sz w:val="24"/>
          <w:szCs w:val="24"/>
        </w:rPr>
        <w:t>ual nos creará un nuevo Profile</w:t>
      </w:r>
      <w:r>
        <w:rPr>
          <w:sz w:val="24"/>
          <w:szCs w:val="24"/>
        </w:rPr>
        <w:t>:</w:t>
      </w:r>
    </w:p>
    <w:p w14:paraId="6220F0C0" w14:textId="77D9211D" w:rsidR="008B063F" w:rsidRDefault="008B063F" w:rsidP="00742E36">
      <w:pPr>
        <w:rPr>
          <w:sz w:val="24"/>
          <w:szCs w:val="24"/>
        </w:rPr>
      </w:pPr>
      <w:r w:rsidRPr="008B063F">
        <w:rPr>
          <w:sz w:val="24"/>
          <w:szCs w:val="24"/>
        </w:rPr>
        <w:drawing>
          <wp:inline distT="0" distB="0" distL="0" distR="0" wp14:anchorId="5FD85BF4" wp14:editId="417980F3">
            <wp:extent cx="5400040" cy="1569085"/>
            <wp:effectExtent l="0" t="0" r="0" b="0"/>
            <wp:docPr id="1157584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4273" name=""/>
                    <pic:cNvPicPr/>
                  </pic:nvPicPr>
                  <pic:blipFill>
                    <a:blip r:embed="rId22"/>
                    <a:stretch>
                      <a:fillRect/>
                    </a:stretch>
                  </pic:blipFill>
                  <pic:spPr>
                    <a:xfrm>
                      <a:off x="0" y="0"/>
                      <a:ext cx="5400040" cy="1569085"/>
                    </a:xfrm>
                    <a:prstGeom prst="rect">
                      <a:avLst/>
                    </a:prstGeom>
                  </pic:spPr>
                </pic:pic>
              </a:graphicData>
            </a:graphic>
          </wp:inline>
        </w:drawing>
      </w:r>
    </w:p>
    <w:p w14:paraId="10DBB470" w14:textId="60580BEB" w:rsidR="0079116E" w:rsidRDefault="008B063F" w:rsidP="00742E36">
      <w:pPr>
        <w:rPr>
          <w:sz w:val="24"/>
          <w:szCs w:val="24"/>
        </w:rPr>
      </w:pPr>
      <w:r w:rsidRPr="008B063F">
        <w:rPr>
          <w:sz w:val="24"/>
          <w:szCs w:val="24"/>
        </w:rPr>
        <w:drawing>
          <wp:inline distT="0" distB="0" distL="0" distR="0" wp14:anchorId="2CCE2BEF" wp14:editId="78CFBC44">
            <wp:extent cx="5400040" cy="788670"/>
            <wp:effectExtent l="0" t="0" r="0" b="0"/>
            <wp:docPr id="414619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9367" name=""/>
                    <pic:cNvPicPr/>
                  </pic:nvPicPr>
                  <pic:blipFill>
                    <a:blip r:embed="rId23"/>
                    <a:stretch>
                      <a:fillRect/>
                    </a:stretch>
                  </pic:blipFill>
                  <pic:spPr>
                    <a:xfrm>
                      <a:off x="0" y="0"/>
                      <a:ext cx="5400040" cy="788670"/>
                    </a:xfrm>
                    <a:prstGeom prst="rect">
                      <a:avLst/>
                    </a:prstGeom>
                  </pic:spPr>
                </pic:pic>
              </a:graphicData>
            </a:graphic>
          </wp:inline>
        </w:drawing>
      </w:r>
    </w:p>
    <w:p w14:paraId="20CFDE9A" w14:textId="742EFF72" w:rsidR="00353D13" w:rsidRDefault="00353D13" w:rsidP="00742E36">
      <w:pPr>
        <w:rPr>
          <w:sz w:val="24"/>
          <w:szCs w:val="24"/>
        </w:rPr>
      </w:pPr>
      <w:r>
        <w:rPr>
          <w:sz w:val="24"/>
          <w:szCs w:val="24"/>
        </w:rPr>
        <w:t>Explicación de todas las interfaces gráficas de Gophish:</w:t>
      </w:r>
    </w:p>
    <w:p w14:paraId="61EF34C7" w14:textId="3629FAC4" w:rsidR="00C55F6F" w:rsidRPr="00C55F6F" w:rsidRDefault="00C55F6F" w:rsidP="00C55F6F">
      <w:pPr>
        <w:rPr>
          <w:sz w:val="24"/>
          <w:szCs w:val="24"/>
        </w:rPr>
      </w:pPr>
      <w:r>
        <w:rPr>
          <w:b/>
          <w:bCs/>
          <w:sz w:val="24"/>
          <w:szCs w:val="24"/>
        </w:rPr>
        <w:t xml:space="preserve">· </w:t>
      </w:r>
      <w:r w:rsidRPr="00C55F6F">
        <w:rPr>
          <w:b/>
          <w:bCs/>
          <w:sz w:val="24"/>
          <w:szCs w:val="24"/>
        </w:rPr>
        <w:t>Dashboard:</w:t>
      </w:r>
      <w:r w:rsidRPr="00C55F6F">
        <w:rPr>
          <w:sz w:val="24"/>
          <w:szCs w:val="24"/>
        </w:rPr>
        <w:br/>
        <w:t>Pantalla inicial que muestra un resumen general del estado de las campañas, incluyendo correos enviados, aperturas, clics y envío de credenciales.</w:t>
      </w:r>
    </w:p>
    <w:p w14:paraId="30C89335" w14:textId="483D1859" w:rsidR="00C55F6F" w:rsidRPr="00C55F6F" w:rsidRDefault="00C55F6F" w:rsidP="00C55F6F">
      <w:pPr>
        <w:rPr>
          <w:sz w:val="24"/>
          <w:szCs w:val="24"/>
        </w:rPr>
      </w:pPr>
      <w:r>
        <w:rPr>
          <w:b/>
          <w:bCs/>
          <w:sz w:val="24"/>
          <w:szCs w:val="24"/>
        </w:rPr>
        <w:t xml:space="preserve">· </w:t>
      </w:r>
      <w:r w:rsidRPr="00C55F6F">
        <w:rPr>
          <w:b/>
          <w:bCs/>
          <w:sz w:val="24"/>
          <w:szCs w:val="24"/>
        </w:rPr>
        <w:t>Campaigns:</w:t>
      </w:r>
      <w:r w:rsidRPr="00C55F6F">
        <w:rPr>
          <w:sz w:val="24"/>
          <w:szCs w:val="24"/>
        </w:rPr>
        <w:br/>
        <w:t>Área para crear y gestionar campañas. Permite seleccionar grupos, plantillas y landing pages, y visualizar métricas en tiempo real.</w:t>
      </w:r>
    </w:p>
    <w:p w14:paraId="19C414B9" w14:textId="139CF82F" w:rsidR="00C55F6F" w:rsidRPr="00C55F6F" w:rsidRDefault="00C55F6F" w:rsidP="00C55F6F">
      <w:pPr>
        <w:rPr>
          <w:sz w:val="24"/>
          <w:szCs w:val="24"/>
        </w:rPr>
      </w:pPr>
      <w:r>
        <w:rPr>
          <w:b/>
          <w:bCs/>
          <w:sz w:val="24"/>
          <w:szCs w:val="24"/>
        </w:rPr>
        <w:t xml:space="preserve">· </w:t>
      </w:r>
      <w:r w:rsidRPr="00C55F6F">
        <w:rPr>
          <w:b/>
          <w:bCs/>
          <w:sz w:val="24"/>
          <w:szCs w:val="24"/>
        </w:rPr>
        <w:t>Users &amp; Groups:</w:t>
      </w:r>
      <w:r w:rsidRPr="00C55F6F">
        <w:rPr>
          <w:sz w:val="24"/>
          <w:szCs w:val="24"/>
        </w:rPr>
        <w:br/>
        <w:t>Sección para añadir usuarios, importarlos desde CSV y organizarlos en grupos según el perfil objetivo.</w:t>
      </w:r>
    </w:p>
    <w:p w14:paraId="125BC717" w14:textId="2FDBBC47" w:rsidR="00C55F6F" w:rsidRPr="00C55F6F" w:rsidRDefault="00C55F6F" w:rsidP="00C55F6F">
      <w:pPr>
        <w:rPr>
          <w:sz w:val="24"/>
          <w:szCs w:val="24"/>
        </w:rPr>
      </w:pPr>
      <w:r>
        <w:rPr>
          <w:b/>
          <w:bCs/>
          <w:sz w:val="24"/>
          <w:szCs w:val="24"/>
        </w:rPr>
        <w:t xml:space="preserve">· </w:t>
      </w:r>
      <w:r w:rsidRPr="00C55F6F">
        <w:rPr>
          <w:b/>
          <w:bCs/>
          <w:sz w:val="24"/>
          <w:szCs w:val="24"/>
        </w:rPr>
        <w:t>Email Templates:</w:t>
      </w:r>
      <w:r w:rsidRPr="00C55F6F">
        <w:rPr>
          <w:sz w:val="24"/>
          <w:szCs w:val="24"/>
        </w:rPr>
        <w:br/>
        <w:t>Editor donde se diseñan los correos de la campaña. Acepta HTML e inserción de variables dinámicas y ofrece vista previa.</w:t>
      </w:r>
    </w:p>
    <w:p w14:paraId="65F17493" w14:textId="7D580282" w:rsidR="00C55F6F" w:rsidRPr="00C55F6F" w:rsidRDefault="00C55F6F" w:rsidP="00C55F6F">
      <w:pPr>
        <w:rPr>
          <w:sz w:val="24"/>
          <w:szCs w:val="24"/>
        </w:rPr>
      </w:pPr>
      <w:r>
        <w:rPr>
          <w:b/>
          <w:bCs/>
          <w:sz w:val="24"/>
          <w:szCs w:val="24"/>
        </w:rPr>
        <w:lastRenderedPageBreak/>
        <w:t xml:space="preserve">· </w:t>
      </w:r>
      <w:r w:rsidRPr="00C55F6F">
        <w:rPr>
          <w:b/>
          <w:bCs/>
          <w:sz w:val="24"/>
          <w:szCs w:val="24"/>
        </w:rPr>
        <w:t>Landing Pages:</w:t>
      </w:r>
      <w:r w:rsidRPr="00C55F6F">
        <w:rPr>
          <w:sz w:val="24"/>
          <w:szCs w:val="24"/>
        </w:rPr>
        <w:br/>
        <w:t>Lugar para crear o clonar páginas destino, con opción de capturar credenciales y redirigir al usuario a un sitio real.</w:t>
      </w:r>
    </w:p>
    <w:p w14:paraId="7B122695" w14:textId="281621DA" w:rsidR="00C55F6F" w:rsidRPr="00C55F6F" w:rsidRDefault="00C55F6F" w:rsidP="00C55F6F">
      <w:pPr>
        <w:rPr>
          <w:sz w:val="24"/>
          <w:szCs w:val="24"/>
        </w:rPr>
      </w:pPr>
      <w:r>
        <w:rPr>
          <w:b/>
          <w:bCs/>
          <w:sz w:val="24"/>
          <w:szCs w:val="24"/>
        </w:rPr>
        <w:t xml:space="preserve">· </w:t>
      </w:r>
      <w:r w:rsidRPr="00C55F6F">
        <w:rPr>
          <w:b/>
          <w:bCs/>
          <w:sz w:val="24"/>
          <w:szCs w:val="24"/>
        </w:rPr>
        <w:t>Sending Profiles:</w:t>
      </w:r>
      <w:r w:rsidRPr="00C55F6F">
        <w:rPr>
          <w:sz w:val="24"/>
          <w:szCs w:val="24"/>
        </w:rPr>
        <w:br/>
        <w:t>Configuración del servidor SMTP que enviará los correos. Incluye datos del remitente y autenticación.</w:t>
      </w:r>
    </w:p>
    <w:p w14:paraId="025F13A6" w14:textId="25B742A2" w:rsidR="00C55F6F" w:rsidRPr="00C55F6F" w:rsidRDefault="00C55F6F" w:rsidP="00C55F6F">
      <w:pPr>
        <w:rPr>
          <w:sz w:val="24"/>
          <w:szCs w:val="24"/>
        </w:rPr>
      </w:pPr>
      <w:r>
        <w:rPr>
          <w:b/>
          <w:bCs/>
          <w:sz w:val="24"/>
          <w:szCs w:val="24"/>
        </w:rPr>
        <w:t xml:space="preserve">· </w:t>
      </w:r>
      <w:r w:rsidRPr="00C55F6F">
        <w:rPr>
          <w:b/>
          <w:bCs/>
          <w:sz w:val="24"/>
          <w:szCs w:val="24"/>
        </w:rPr>
        <w:t>Settings:</w:t>
      </w:r>
      <w:r w:rsidRPr="00C55F6F">
        <w:rPr>
          <w:sz w:val="24"/>
          <w:szCs w:val="24"/>
        </w:rPr>
        <w:br/>
        <w:t>Contiene ajustes generales del servidor Gophish, incluida la API Key y configuraciones administrativas.</w:t>
      </w:r>
    </w:p>
    <w:p w14:paraId="148181FA" w14:textId="1C943CEE" w:rsidR="00C55F6F" w:rsidRPr="00C55F6F" w:rsidRDefault="00C55F6F" w:rsidP="00C55F6F">
      <w:pPr>
        <w:rPr>
          <w:sz w:val="24"/>
          <w:szCs w:val="24"/>
        </w:rPr>
      </w:pPr>
      <w:r>
        <w:rPr>
          <w:b/>
          <w:bCs/>
          <w:sz w:val="24"/>
          <w:szCs w:val="24"/>
        </w:rPr>
        <w:t xml:space="preserve">· </w:t>
      </w:r>
      <w:r w:rsidRPr="00C55F6F">
        <w:rPr>
          <w:b/>
          <w:bCs/>
          <w:sz w:val="24"/>
          <w:szCs w:val="24"/>
        </w:rPr>
        <w:t>Account:</w:t>
      </w:r>
      <w:r w:rsidRPr="00C55F6F">
        <w:rPr>
          <w:sz w:val="24"/>
          <w:szCs w:val="24"/>
        </w:rPr>
        <w:br/>
        <w:t>Página para modificar la contraseña y los datos del usuario administrador.</w:t>
      </w:r>
    </w:p>
    <w:p w14:paraId="198449B3" w14:textId="77777777" w:rsidR="00353D13" w:rsidRDefault="00353D13" w:rsidP="00742E36">
      <w:pPr>
        <w:rPr>
          <w:sz w:val="24"/>
          <w:szCs w:val="24"/>
        </w:rPr>
      </w:pPr>
    </w:p>
    <w:p w14:paraId="5D1D2A0A" w14:textId="5A98F92A" w:rsidR="00BA74D2" w:rsidRPr="00BA74D2" w:rsidRDefault="00BA74D2" w:rsidP="00BA74D2">
      <w:pPr>
        <w:rPr>
          <w:sz w:val="28"/>
          <w:szCs w:val="28"/>
          <w:u w:val="single"/>
        </w:rPr>
      </w:pPr>
      <w:r w:rsidRPr="00EE2B69">
        <w:rPr>
          <w:sz w:val="28"/>
          <w:szCs w:val="28"/>
        </w:rPr>
        <w:t xml:space="preserve">5) </w:t>
      </w:r>
      <w:r w:rsidRPr="00BA74D2">
        <w:rPr>
          <w:sz w:val="28"/>
          <w:szCs w:val="28"/>
          <w:u w:val="single"/>
        </w:rPr>
        <w:t>Descripción del flujo de envío y seguimiento en Gophish</w:t>
      </w:r>
    </w:p>
    <w:p w14:paraId="42E298B3" w14:textId="77777777" w:rsidR="00BA74D2" w:rsidRPr="00BA74D2" w:rsidRDefault="00BA74D2" w:rsidP="00BA74D2">
      <w:pPr>
        <w:rPr>
          <w:sz w:val="24"/>
          <w:szCs w:val="24"/>
        </w:rPr>
      </w:pPr>
      <w:r w:rsidRPr="00BA74D2">
        <w:rPr>
          <w:sz w:val="24"/>
          <w:szCs w:val="24"/>
        </w:rPr>
        <w:t xml:space="preserve">El proceso comienza una vez configurados los elementos necesarios de la campaña: grupos, plantilla de correo, landing page y </w:t>
      </w:r>
      <w:r w:rsidRPr="00BA74D2">
        <w:rPr>
          <w:b/>
          <w:bCs/>
          <w:sz w:val="24"/>
          <w:szCs w:val="24"/>
        </w:rPr>
        <w:t>perfil de envío</w:t>
      </w:r>
      <w:r w:rsidRPr="00BA74D2">
        <w:rPr>
          <w:sz w:val="24"/>
          <w:szCs w:val="24"/>
        </w:rPr>
        <w:t>. Cuando se lanza la campaña, Gophish envía automáticamente los correos al grupo seleccionado utilizando el servidor SMTP configurado. En cuanto los usuarios reciben el mensaje, el sistema empieza a registrar cada acción: correos abiertos, enlaces clicados, formularios enviados y fallos de entrega.</w:t>
      </w:r>
    </w:p>
    <w:p w14:paraId="0247C26E" w14:textId="5779A0B2" w:rsidR="000556C6" w:rsidRDefault="00BA74D2" w:rsidP="00742E36">
      <w:pPr>
        <w:rPr>
          <w:sz w:val="24"/>
          <w:szCs w:val="24"/>
        </w:rPr>
      </w:pPr>
      <w:r w:rsidRPr="00BA74D2">
        <w:rPr>
          <w:sz w:val="24"/>
          <w:szCs w:val="24"/>
        </w:rPr>
        <w:t xml:space="preserve">El </w:t>
      </w:r>
      <w:r w:rsidRPr="00BA74D2">
        <w:rPr>
          <w:b/>
          <w:bCs/>
          <w:sz w:val="24"/>
          <w:szCs w:val="24"/>
        </w:rPr>
        <w:t>seguimiento</w:t>
      </w:r>
      <w:r w:rsidRPr="00BA74D2">
        <w:rPr>
          <w:sz w:val="24"/>
          <w:szCs w:val="24"/>
        </w:rPr>
        <w:t xml:space="preserve"> se realiza en tiempo real desde el panel de la campaña. Gophish identifica cuándo un usuario abre el correo gracias al píxel de seguimiento y detecta los clics en el enlace mediante la URL única generada para cada destinatario. Si el usuario introduce credenciales en la landing page, estos datos se registran para fines de análisis formativo. Finalmente, el flujo termina con el cierre de la campaña, momento en el que pueden exportarse los resultados, generar informes y analizar métricas para reforzar la formación y mejorar futuras simulaciones.</w:t>
      </w:r>
    </w:p>
    <w:p w14:paraId="145CB9DE" w14:textId="77777777" w:rsidR="000556C6" w:rsidRPr="00BC0802" w:rsidRDefault="000556C6" w:rsidP="00BC0802">
      <w:pPr>
        <w:jc w:val="both"/>
        <w:rPr>
          <w:sz w:val="28"/>
          <w:szCs w:val="28"/>
          <w:u w:val="single"/>
        </w:rPr>
      </w:pPr>
      <w:r w:rsidRPr="00BC0802">
        <w:rPr>
          <w:sz w:val="28"/>
          <w:szCs w:val="28"/>
          <w:u w:val="single"/>
        </w:rPr>
        <w:t xml:space="preserve">3.3. Dashboard y Métricas </w:t>
      </w:r>
    </w:p>
    <w:p w14:paraId="4472E7C2" w14:textId="77777777" w:rsidR="000556C6" w:rsidRDefault="000556C6" w:rsidP="00742E36">
      <w:pPr>
        <w:rPr>
          <w:sz w:val="24"/>
          <w:szCs w:val="24"/>
        </w:rPr>
      </w:pPr>
      <w:r w:rsidRPr="000556C6">
        <w:rPr>
          <w:sz w:val="24"/>
          <w:szCs w:val="24"/>
        </w:rPr>
        <w:t xml:space="preserve">Incluye, como mínimo: </w:t>
      </w:r>
    </w:p>
    <w:p w14:paraId="1B2FD1DB" w14:textId="77777777" w:rsidR="000556C6" w:rsidRDefault="000556C6" w:rsidP="00742E36">
      <w:pPr>
        <w:rPr>
          <w:sz w:val="24"/>
          <w:szCs w:val="24"/>
        </w:rPr>
      </w:pPr>
      <w:r w:rsidRPr="000556C6">
        <w:rPr>
          <w:sz w:val="24"/>
          <w:szCs w:val="24"/>
        </w:rPr>
        <w:t xml:space="preserve">• Gráfico de correos enviados. </w:t>
      </w:r>
    </w:p>
    <w:p w14:paraId="5152F342" w14:textId="77777777" w:rsidR="000556C6" w:rsidRDefault="000556C6" w:rsidP="00742E36">
      <w:pPr>
        <w:rPr>
          <w:sz w:val="24"/>
          <w:szCs w:val="24"/>
        </w:rPr>
      </w:pPr>
      <w:r w:rsidRPr="000556C6">
        <w:rPr>
          <w:sz w:val="24"/>
          <w:szCs w:val="24"/>
        </w:rPr>
        <w:t xml:space="preserve">• Porcentaje de enlaces abiertos. </w:t>
      </w:r>
    </w:p>
    <w:p w14:paraId="3A6B906A" w14:textId="77777777" w:rsidR="000556C6" w:rsidRDefault="000556C6" w:rsidP="00742E36">
      <w:pPr>
        <w:rPr>
          <w:sz w:val="24"/>
          <w:szCs w:val="24"/>
        </w:rPr>
      </w:pPr>
      <w:r w:rsidRPr="000556C6">
        <w:rPr>
          <w:sz w:val="24"/>
          <w:szCs w:val="24"/>
        </w:rPr>
        <w:t xml:space="preserve">• Porcentaje de credenciales introducidas (si se configura). </w:t>
      </w:r>
    </w:p>
    <w:p w14:paraId="1C7EF774" w14:textId="77777777" w:rsidR="000556C6" w:rsidRDefault="000556C6" w:rsidP="00742E36">
      <w:pPr>
        <w:rPr>
          <w:sz w:val="24"/>
          <w:szCs w:val="24"/>
        </w:rPr>
      </w:pPr>
      <w:r w:rsidRPr="000556C6">
        <w:rPr>
          <w:sz w:val="24"/>
          <w:szCs w:val="24"/>
        </w:rPr>
        <w:t xml:space="preserve">• Tiempos de reacción. </w:t>
      </w:r>
    </w:p>
    <w:p w14:paraId="4CDE3861" w14:textId="488E772E" w:rsidR="000556C6" w:rsidRDefault="000556C6" w:rsidP="00742E36">
      <w:pPr>
        <w:rPr>
          <w:sz w:val="24"/>
          <w:szCs w:val="24"/>
        </w:rPr>
      </w:pPr>
      <w:r w:rsidRPr="000556C6">
        <w:rPr>
          <w:sz w:val="24"/>
          <w:szCs w:val="24"/>
        </w:rPr>
        <w:t>• Observaciones relevantes.</w:t>
      </w:r>
    </w:p>
    <w:p w14:paraId="71EC585D" w14:textId="77777777" w:rsidR="000C6A06" w:rsidRDefault="000C6A06" w:rsidP="00742E36">
      <w:pPr>
        <w:rPr>
          <w:sz w:val="24"/>
          <w:szCs w:val="24"/>
        </w:rPr>
      </w:pPr>
    </w:p>
    <w:p w14:paraId="004B9F8D" w14:textId="4A8D6719" w:rsidR="00B63AE5" w:rsidRPr="00B63AE5" w:rsidRDefault="00B63AE5" w:rsidP="00B63AE5">
      <w:pPr>
        <w:pStyle w:val="Ttulo1"/>
        <w:rPr>
          <w:rFonts w:ascii="Bell MT" w:hAnsi="Bell MT"/>
          <w:color w:val="000000" w:themeColor="text1"/>
        </w:rPr>
      </w:pPr>
      <w:bookmarkStart w:id="8" w:name="_Toc215078931"/>
      <w:r w:rsidRPr="00E96FA3">
        <w:rPr>
          <w:rFonts w:ascii="Bell MT" w:hAnsi="Bell MT"/>
          <w:color w:val="000000" w:themeColor="text1"/>
        </w:rPr>
        <w:lastRenderedPageBreak/>
        <w:t xml:space="preserve">Ejercicio </w:t>
      </w:r>
      <w:r>
        <w:rPr>
          <w:rFonts w:ascii="Bell MT" w:hAnsi="Bell MT"/>
          <w:color w:val="000000" w:themeColor="text1"/>
        </w:rPr>
        <w:t>3</w:t>
      </w:r>
      <w:r>
        <w:rPr>
          <w:rFonts w:ascii="Bell MT" w:hAnsi="Bell MT"/>
          <w:color w:val="000000" w:themeColor="text1"/>
        </w:rPr>
        <w:t>.3</w:t>
      </w:r>
      <w:r w:rsidRPr="00E96FA3">
        <w:rPr>
          <w:rFonts w:ascii="Bell MT" w:hAnsi="Bell MT"/>
          <w:color w:val="000000" w:themeColor="text1"/>
        </w:rPr>
        <w:t xml:space="preserve"> – </w:t>
      </w:r>
      <w:r w:rsidRPr="00B63AE5">
        <w:rPr>
          <w:rFonts w:ascii="Bell MT" w:hAnsi="Bell MT"/>
          <w:color w:val="000000" w:themeColor="text1"/>
        </w:rPr>
        <w:t>Dashboard y Métricas</w:t>
      </w:r>
      <w:bookmarkEnd w:id="8"/>
    </w:p>
    <w:p w14:paraId="3354AB7D" w14:textId="39C9B514" w:rsidR="000556C6" w:rsidRDefault="000556C6" w:rsidP="00742E36">
      <w:pPr>
        <w:rPr>
          <w:sz w:val="24"/>
          <w:szCs w:val="24"/>
        </w:rPr>
      </w:pPr>
      <w:r w:rsidRPr="000556C6">
        <w:rPr>
          <w:sz w:val="24"/>
          <w:szCs w:val="24"/>
        </w:rPr>
        <w:drawing>
          <wp:inline distT="0" distB="0" distL="0" distR="0" wp14:anchorId="0A3495EA" wp14:editId="1E67D6BA">
            <wp:extent cx="5227773" cy="3055885"/>
            <wp:effectExtent l="0" t="0" r="0" b="0"/>
            <wp:docPr id="100451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7709" name=""/>
                    <pic:cNvPicPr/>
                  </pic:nvPicPr>
                  <pic:blipFill>
                    <a:blip r:embed="rId24"/>
                    <a:stretch>
                      <a:fillRect/>
                    </a:stretch>
                  </pic:blipFill>
                  <pic:spPr>
                    <a:xfrm>
                      <a:off x="0" y="0"/>
                      <a:ext cx="5227773" cy="3055885"/>
                    </a:xfrm>
                    <a:prstGeom prst="rect">
                      <a:avLst/>
                    </a:prstGeom>
                  </pic:spPr>
                </pic:pic>
              </a:graphicData>
            </a:graphic>
          </wp:inline>
        </w:drawing>
      </w:r>
    </w:p>
    <w:p w14:paraId="55E4B685" w14:textId="77777777" w:rsidR="00B80BA0" w:rsidRPr="00B80BA0" w:rsidRDefault="00B80BA0" w:rsidP="00B80BA0">
      <w:pPr>
        <w:rPr>
          <w:sz w:val="24"/>
          <w:szCs w:val="24"/>
        </w:rPr>
      </w:pPr>
      <w:r w:rsidRPr="00B80BA0">
        <w:rPr>
          <w:sz w:val="24"/>
          <w:szCs w:val="24"/>
        </w:rPr>
        <w:t>El gráfico representa de forma visual las métricas principales de la campaña de phishing realizada:</w:t>
      </w:r>
    </w:p>
    <w:p w14:paraId="423AE2C9" w14:textId="77777777" w:rsidR="00B80BA0" w:rsidRPr="00B80BA0" w:rsidRDefault="00B80BA0" w:rsidP="00B80BA0">
      <w:pPr>
        <w:numPr>
          <w:ilvl w:val="0"/>
          <w:numId w:val="3"/>
        </w:numPr>
        <w:rPr>
          <w:sz w:val="24"/>
          <w:szCs w:val="24"/>
        </w:rPr>
      </w:pPr>
      <w:r w:rsidRPr="00B80BA0">
        <w:rPr>
          <w:b/>
          <w:bCs/>
          <w:sz w:val="24"/>
          <w:szCs w:val="24"/>
        </w:rPr>
        <w:t>Correos enviados (rojo):</w:t>
      </w:r>
      <w:r w:rsidRPr="00B80BA0">
        <w:rPr>
          <w:sz w:val="24"/>
          <w:szCs w:val="24"/>
        </w:rPr>
        <w:t xml:space="preserve"> 50</w:t>
      </w:r>
      <w:r w:rsidRPr="00B80BA0">
        <w:rPr>
          <w:sz w:val="24"/>
          <w:szCs w:val="24"/>
        </w:rPr>
        <w:br/>
        <w:t>Indica el total de destinatarios alcanzados en la campaña.</w:t>
      </w:r>
    </w:p>
    <w:p w14:paraId="681B0405" w14:textId="77777777" w:rsidR="00B80BA0" w:rsidRPr="00B80BA0" w:rsidRDefault="00B80BA0" w:rsidP="00B80BA0">
      <w:pPr>
        <w:numPr>
          <w:ilvl w:val="0"/>
          <w:numId w:val="3"/>
        </w:numPr>
        <w:rPr>
          <w:sz w:val="24"/>
          <w:szCs w:val="24"/>
        </w:rPr>
      </w:pPr>
      <w:r w:rsidRPr="00B80BA0">
        <w:rPr>
          <w:b/>
          <w:bCs/>
          <w:sz w:val="24"/>
          <w:szCs w:val="24"/>
        </w:rPr>
        <w:t>Enlaces abiertos (azul):</w:t>
      </w:r>
      <w:r w:rsidRPr="00B80BA0">
        <w:rPr>
          <w:sz w:val="24"/>
          <w:szCs w:val="24"/>
        </w:rPr>
        <w:t xml:space="preserve"> 22</w:t>
      </w:r>
      <w:r w:rsidRPr="00B80BA0">
        <w:rPr>
          <w:sz w:val="24"/>
          <w:szCs w:val="24"/>
        </w:rPr>
        <w:br/>
        <w:t>Representa cuántas personas hicieron clic en el enlace malicioso, mostrando el nivel de susceptibilidad inicial.</w:t>
      </w:r>
    </w:p>
    <w:p w14:paraId="6F762D33" w14:textId="77777777" w:rsidR="00B80BA0" w:rsidRPr="00B80BA0" w:rsidRDefault="00B80BA0" w:rsidP="00B80BA0">
      <w:pPr>
        <w:numPr>
          <w:ilvl w:val="0"/>
          <w:numId w:val="3"/>
        </w:numPr>
        <w:rPr>
          <w:sz w:val="24"/>
          <w:szCs w:val="24"/>
        </w:rPr>
      </w:pPr>
      <w:r w:rsidRPr="00B80BA0">
        <w:rPr>
          <w:b/>
          <w:bCs/>
          <w:sz w:val="24"/>
          <w:szCs w:val="24"/>
        </w:rPr>
        <w:t>Credenciales introducidas (verde):</w:t>
      </w:r>
      <w:r w:rsidRPr="00B80BA0">
        <w:rPr>
          <w:sz w:val="24"/>
          <w:szCs w:val="24"/>
        </w:rPr>
        <w:t xml:space="preserve"> 6</w:t>
      </w:r>
      <w:r w:rsidRPr="00B80BA0">
        <w:rPr>
          <w:sz w:val="24"/>
          <w:szCs w:val="24"/>
        </w:rPr>
        <w:br/>
        <w:t>Muestra el número de usuarios que llegaron al punto más crítico: introducir datos en la página falsa.</w:t>
      </w:r>
    </w:p>
    <w:p w14:paraId="5E5A427C" w14:textId="77777777" w:rsidR="00B80BA0" w:rsidRDefault="00B80BA0" w:rsidP="00742E36">
      <w:pPr>
        <w:rPr>
          <w:sz w:val="24"/>
          <w:szCs w:val="24"/>
        </w:rPr>
      </w:pPr>
    </w:p>
    <w:p w14:paraId="5B930827" w14:textId="42082455" w:rsidR="00B80BA0" w:rsidRDefault="00B80BA0" w:rsidP="00742E36">
      <w:pPr>
        <w:rPr>
          <w:sz w:val="24"/>
          <w:szCs w:val="24"/>
        </w:rPr>
      </w:pPr>
      <w:r w:rsidRPr="00B80BA0">
        <w:rPr>
          <w:sz w:val="24"/>
          <w:szCs w:val="24"/>
        </w:rPr>
        <w:lastRenderedPageBreak/>
        <w:drawing>
          <wp:inline distT="0" distB="0" distL="0" distR="0" wp14:anchorId="4D669BBB" wp14:editId="0A3945F4">
            <wp:extent cx="5400040" cy="2998470"/>
            <wp:effectExtent l="0" t="0" r="0" b="0"/>
            <wp:docPr id="195782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25571" name=""/>
                    <pic:cNvPicPr/>
                  </pic:nvPicPr>
                  <pic:blipFill>
                    <a:blip r:embed="rId25"/>
                    <a:stretch>
                      <a:fillRect/>
                    </a:stretch>
                  </pic:blipFill>
                  <pic:spPr>
                    <a:xfrm>
                      <a:off x="0" y="0"/>
                      <a:ext cx="5400040" cy="2998470"/>
                    </a:xfrm>
                    <a:prstGeom prst="rect">
                      <a:avLst/>
                    </a:prstGeom>
                  </pic:spPr>
                </pic:pic>
              </a:graphicData>
            </a:graphic>
          </wp:inline>
        </w:drawing>
      </w:r>
    </w:p>
    <w:p w14:paraId="7DD91FD1" w14:textId="77777777" w:rsidR="0036532B" w:rsidRPr="0036532B" w:rsidRDefault="0036532B" w:rsidP="0036532B">
      <w:pPr>
        <w:rPr>
          <w:sz w:val="24"/>
          <w:szCs w:val="24"/>
        </w:rPr>
      </w:pPr>
      <w:r w:rsidRPr="0036532B">
        <w:rPr>
          <w:sz w:val="24"/>
          <w:szCs w:val="24"/>
        </w:rPr>
        <w:t>El gráfico de Tiempos de Reacción representa cuánto tardaron los usuarios en realizar una acción después de recibir el correo de phishing.</w:t>
      </w:r>
      <w:r w:rsidRPr="0036532B">
        <w:rPr>
          <w:sz w:val="24"/>
          <w:szCs w:val="24"/>
        </w:rPr>
        <w:br/>
        <w:t>Normalmente, estas acciones son:</w:t>
      </w:r>
    </w:p>
    <w:p w14:paraId="0DA67F07" w14:textId="77777777" w:rsidR="0036532B" w:rsidRPr="0036532B" w:rsidRDefault="0036532B" w:rsidP="0036532B">
      <w:pPr>
        <w:numPr>
          <w:ilvl w:val="0"/>
          <w:numId w:val="4"/>
        </w:numPr>
        <w:rPr>
          <w:sz w:val="24"/>
          <w:szCs w:val="24"/>
        </w:rPr>
      </w:pPr>
      <w:r w:rsidRPr="0036532B">
        <w:rPr>
          <w:sz w:val="24"/>
          <w:szCs w:val="24"/>
        </w:rPr>
        <w:t>Abrir el correo</w:t>
      </w:r>
    </w:p>
    <w:p w14:paraId="4763EAD0" w14:textId="77777777" w:rsidR="0036532B" w:rsidRPr="0036532B" w:rsidRDefault="0036532B" w:rsidP="0036532B">
      <w:pPr>
        <w:numPr>
          <w:ilvl w:val="0"/>
          <w:numId w:val="4"/>
        </w:numPr>
        <w:rPr>
          <w:sz w:val="24"/>
          <w:szCs w:val="24"/>
        </w:rPr>
      </w:pPr>
      <w:r w:rsidRPr="0036532B">
        <w:rPr>
          <w:sz w:val="24"/>
          <w:szCs w:val="24"/>
        </w:rPr>
        <w:t>Hacer clic en el enlace</w:t>
      </w:r>
    </w:p>
    <w:p w14:paraId="5F33FB09" w14:textId="77777777" w:rsidR="0036532B" w:rsidRDefault="0036532B" w:rsidP="0036532B">
      <w:pPr>
        <w:numPr>
          <w:ilvl w:val="0"/>
          <w:numId w:val="4"/>
        </w:numPr>
        <w:rPr>
          <w:sz w:val="24"/>
          <w:szCs w:val="24"/>
        </w:rPr>
      </w:pPr>
      <w:r w:rsidRPr="0036532B">
        <w:rPr>
          <w:sz w:val="24"/>
          <w:szCs w:val="24"/>
        </w:rPr>
        <w:t>Introducir credenciales (si llegan a ese punto)</w:t>
      </w:r>
    </w:p>
    <w:p w14:paraId="1D05899B" w14:textId="3EE8A193" w:rsidR="00532B47" w:rsidRPr="00532B47" w:rsidRDefault="00532B47" w:rsidP="00532B47">
      <w:pPr>
        <w:pStyle w:val="NormalWeb"/>
        <w:rPr>
          <w:rFonts w:asciiTheme="minorHAnsi" w:eastAsiaTheme="minorHAnsi" w:hAnsiTheme="minorHAnsi" w:cstheme="minorBidi"/>
          <w:kern w:val="2"/>
          <w:lang w:eastAsia="en-US"/>
          <w14:ligatures w14:val="standardContextual"/>
        </w:rPr>
      </w:pPr>
      <w:r w:rsidRPr="00532B47">
        <w:rPr>
          <w:rFonts w:asciiTheme="minorHAnsi" w:eastAsiaTheme="minorHAnsi" w:hAnsiTheme="minorHAnsi" w:cstheme="minorBidi"/>
          <w:kern w:val="2"/>
          <w:lang w:eastAsia="en-US"/>
          <w14:ligatures w14:val="standardContextual"/>
        </w:rPr>
        <w:t xml:space="preserve">La mayoría de los usuarios reaccionaron </w:t>
      </w:r>
      <w:r w:rsidRPr="00532B47">
        <w:rPr>
          <w:rFonts w:asciiTheme="minorHAnsi" w:eastAsiaTheme="minorHAnsi" w:hAnsiTheme="minorHAnsi" w:cstheme="minorBidi"/>
          <w:b/>
          <w:bCs/>
          <w:kern w:val="2"/>
          <w:lang w:eastAsia="en-US"/>
          <w14:ligatures w14:val="standardContextual"/>
        </w:rPr>
        <w:t>entre 7 y 12 minutos</w:t>
      </w:r>
      <w:r w:rsidRPr="00532B47">
        <w:rPr>
          <w:rFonts w:asciiTheme="minorHAnsi" w:eastAsiaTheme="minorHAnsi" w:hAnsiTheme="minorHAnsi" w:cstheme="minorBidi"/>
          <w:kern w:val="2"/>
          <w:lang w:eastAsia="en-US"/>
          <w14:ligatures w14:val="standardContextual"/>
        </w:rPr>
        <w:t xml:space="preserve"> desde que recibieron el correo.</w:t>
      </w:r>
    </w:p>
    <w:p w14:paraId="787CB9D3" w14:textId="7D8B625C" w:rsidR="00532B47" w:rsidRPr="00532B47" w:rsidRDefault="00532B47" w:rsidP="00532B47">
      <w:pPr>
        <w:pStyle w:val="NormalWeb"/>
        <w:rPr>
          <w:rFonts w:asciiTheme="minorHAnsi" w:eastAsiaTheme="minorHAnsi" w:hAnsiTheme="minorHAnsi" w:cstheme="minorBidi"/>
          <w:kern w:val="2"/>
          <w:lang w:eastAsia="en-US"/>
          <w14:ligatures w14:val="standardContextual"/>
        </w:rPr>
      </w:pPr>
      <w:r w:rsidRPr="00532B47">
        <w:rPr>
          <w:rFonts w:asciiTheme="minorHAnsi" w:eastAsiaTheme="minorHAnsi" w:hAnsiTheme="minorHAnsi" w:cstheme="minorBidi"/>
          <w:kern w:val="2"/>
          <w:lang w:eastAsia="en-US"/>
          <w14:ligatures w14:val="standardContextual"/>
        </w:rPr>
        <w:t>Algunos usuarios tardaron menos de 5 minutos, lo cual indica que el mensaje transmitía urgencia o parecía totalmente legítimo.</w:t>
      </w:r>
    </w:p>
    <w:p w14:paraId="63F1CE88" w14:textId="67495B15" w:rsidR="00532B47" w:rsidRPr="00532B47" w:rsidRDefault="00532B47" w:rsidP="00532B47">
      <w:pPr>
        <w:pStyle w:val="NormalWeb"/>
        <w:rPr>
          <w:rFonts w:asciiTheme="minorHAnsi" w:eastAsiaTheme="minorHAnsi" w:hAnsiTheme="minorHAnsi" w:cstheme="minorBidi"/>
          <w:kern w:val="2"/>
          <w:lang w:eastAsia="en-US"/>
          <w14:ligatures w14:val="standardContextual"/>
        </w:rPr>
      </w:pPr>
      <w:r w:rsidRPr="00532B47">
        <w:rPr>
          <w:rFonts w:asciiTheme="minorHAnsi" w:eastAsiaTheme="minorHAnsi" w:hAnsiTheme="minorHAnsi" w:cstheme="minorBidi"/>
          <w:kern w:val="2"/>
          <w:lang w:eastAsia="en-US"/>
          <w14:ligatures w14:val="standardContextual"/>
        </w:rPr>
        <w:t>Otros tardaron más de 15 minutos, lo que suele ocurrir cuando revisan el correo de forma esporádica o estaban ocupados.</w:t>
      </w:r>
    </w:p>
    <w:p w14:paraId="4E8D3369" w14:textId="0438119E" w:rsidR="00532B47" w:rsidRPr="00532B47" w:rsidRDefault="00532B47" w:rsidP="00532B47">
      <w:pPr>
        <w:pStyle w:val="NormalWeb"/>
        <w:rPr>
          <w:rFonts w:asciiTheme="minorHAnsi" w:eastAsiaTheme="minorHAnsi" w:hAnsiTheme="minorHAnsi" w:cstheme="minorBidi"/>
          <w:kern w:val="2"/>
          <w:lang w:eastAsia="en-US"/>
          <w14:ligatures w14:val="standardContextual"/>
        </w:rPr>
      </w:pPr>
      <w:r w:rsidRPr="00532B47">
        <w:rPr>
          <w:rFonts w:asciiTheme="minorHAnsi" w:eastAsiaTheme="minorHAnsi" w:hAnsiTheme="minorHAnsi" w:cstheme="minorBidi"/>
          <w:kern w:val="2"/>
          <w:lang w:eastAsia="en-US"/>
          <w14:ligatures w14:val="standardContextual"/>
        </w:rPr>
        <w:t xml:space="preserve">El </w:t>
      </w:r>
      <w:r w:rsidRPr="00532B47">
        <w:rPr>
          <w:rFonts w:asciiTheme="minorHAnsi" w:eastAsiaTheme="minorHAnsi" w:hAnsiTheme="minorHAnsi" w:cstheme="minorBidi"/>
          <w:b/>
          <w:bCs/>
          <w:kern w:val="2"/>
          <w:lang w:eastAsia="en-US"/>
          <w14:ligatures w14:val="standardContextual"/>
        </w:rPr>
        <w:t>tiempo promedio de reacción</w:t>
      </w:r>
      <w:r w:rsidRPr="00532B47">
        <w:rPr>
          <w:rFonts w:asciiTheme="minorHAnsi" w:eastAsiaTheme="minorHAnsi" w:hAnsiTheme="minorHAnsi" w:cstheme="minorBidi"/>
          <w:kern w:val="2"/>
          <w:lang w:eastAsia="en-US"/>
          <w14:ligatures w14:val="standardContextual"/>
        </w:rPr>
        <w:t xml:space="preserve"> fue de aproximadamente </w:t>
      </w:r>
      <w:r w:rsidRPr="00532B47">
        <w:rPr>
          <w:rFonts w:asciiTheme="minorHAnsi" w:eastAsiaTheme="minorHAnsi" w:hAnsiTheme="minorHAnsi" w:cstheme="minorBidi"/>
          <w:b/>
          <w:bCs/>
          <w:kern w:val="2"/>
          <w:lang w:eastAsia="en-US"/>
          <w14:ligatures w14:val="standardContextual"/>
        </w:rPr>
        <w:t>10 minutos</w:t>
      </w:r>
      <w:r w:rsidRPr="00532B47">
        <w:rPr>
          <w:rFonts w:asciiTheme="minorHAnsi" w:eastAsiaTheme="minorHAnsi" w:hAnsiTheme="minorHAnsi" w:cstheme="minorBidi"/>
          <w:kern w:val="2"/>
          <w:lang w:eastAsia="en-US"/>
          <w14:ligatures w14:val="standardContextual"/>
        </w:rPr>
        <w:t>, lo cual es consistente con campañas reales donde los empleados revisan el correo con frecuencia.</w:t>
      </w:r>
    </w:p>
    <w:p w14:paraId="71371CF4" w14:textId="4D2F56DB" w:rsidR="002404E7" w:rsidRPr="00CF051A" w:rsidRDefault="002404E7" w:rsidP="00742E36">
      <w:pPr>
        <w:rPr>
          <w:sz w:val="24"/>
          <w:szCs w:val="24"/>
        </w:rPr>
      </w:pPr>
    </w:p>
    <w:sectPr w:rsidR="002404E7" w:rsidRPr="00CF051A">
      <w:headerReference w:type="default" r:id="rId26"/>
      <w:footerReference w:type="defaul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2658" w14:textId="77777777" w:rsidR="00B00C90" w:rsidRDefault="00B00C90" w:rsidP="00EA2EAF">
      <w:pPr>
        <w:spacing w:after="0" w:line="240" w:lineRule="auto"/>
      </w:pPr>
      <w:r>
        <w:separator/>
      </w:r>
    </w:p>
  </w:endnote>
  <w:endnote w:type="continuationSeparator" w:id="0">
    <w:p w14:paraId="62584F19" w14:textId="77777777" w:rsidR="00B00C90" w:rsidRDefault="00B00C90" w:rsidP="00EA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68A3" w14:textId="535ABF4F" w:rsidR="00702921" w:rsidRPr="00702921" w:rsidRDefault="00702921" w:rsidP="00702921">
    <w:pPr>
      <w:pStyle w:val="Piedepgina"/>
      <w:rPr>
        <w:b/>
        <w:bCs/>
        <w:sz w:val="24"/>
        <w:szCs w:val="24"/>
      </w:rPr>
    </w:pPr>
    <w:r w:rsidRPr="00702921">
      <w:rPr>
        <w:b/>
        <w:bCs/>
        <w:noProof/>
        <w:color w:val="4472C4" w:themeColor="accent1"/>
        <w:sz w:val="24"/>
        <w:szCs w:val="24"/>
      </w:rPr>
      <mc:AlternateContent>
        <mc:Choice Requires="wps">
          <w:drawing>
            <wp:anchor distT="0" distB="0" distL="114300" distR="114300" simplePos="0" relativeHeight="251659264" behindDoc="0" locked="0" layoutInCell="1" allowOverlap="1" wp14:anchorId="4E971EC8" wp14:editId="1684CC81">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6A32F0"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702921">
      <w:rPr>
        <w:b/>
        <w:bCs/>
        <w:color w:val="4472C4" w:themeColor="accent1"/>
        <w:sz w:val="24"/>
        <w:szCs w:val="24"/>
      </w:rPr>
      <w:t xml:space="preserve"> </w:t>
    </w:r>
    <w:r w:rsidRPr="00702921">
      <w:rPr>
        <w:rFonts w:asciiTheme="majorHAnsi" w:eastAsiaTheme="majorEastAsia" w:hAnsiTheme="majorHAnsi" w:cstheme="majorBidi"/>
        <w:b/>
        <w:bCs/>
        <w:color w:val="000000" w:themeColor="text1"/>
        <w:sz w:val="24"/>
        <w:szCs w:val="24"/>
      </w:rPr>
      <w:t xml:space="preserve">pág. </w:t>
    </w:r>
    <w:r w:rsidRPr="00702921">
      <w:rPr>
        <w:rFonts w:eastAsiaTheme="minorEastAsia"/>
        <w:b/>
        <w:bCs/>
        <w:color w:val="000000" w:themeColor="text1"/>
        <w:sz w:val="24"/>
        <w:szCs w:val="24"/>
      </w:rPr>
      <w:fldChar w:fldCharType="begin"/>
    </w:r>
    <w:r w:rsidRPr="00702921">
      <w:rPr>
        <w:b/>
        <w:bCs/>
        <w:color w:val="000000" w:themeColor="text1"/>
        <w:sz w:val="24"/>
        <w:szCs w:val="24"/>
      </w:rPr>
      <w:instrText>PAGE    \* MERGEFORMAT</w:instrText>
    </w:r>
    <w:r w:rsidRPr="00702921">
      <w:rPr>
        <w:rFonts w:eastAsiaTheme="minorEastAsia"/>
        <w:b/>
        <w:bCs/>
        <w:color w:val="000000" w:themeColor="text1"/>
        <w:sz w:val="24"/>
        <w:szCs w:val="24"/>
      </w:rPr>
      <w:fldChar w:fldCharType="separate"/>
    </w:r>
    <w:r w:rsidRPr="00702921">
      <w:rPr>
        <w:rFonts w:asciiTheme="majorHAnsi" w:eastAsiaTheme="majorEastAsia" w:hAnsiTheme="majorHAnsi" w:cstheme="majorBidi"/>
        <w:b/>
        <w:bCs/>
        <w:color w:val="000000" w:themeColor="text1"/>
        <w:sz w:val="24"/>
        <w:szCs w:val="24"/>
      </w:rPr>
      <w:t>2</w:t>
    </w:r>
    <w:r w:rsidRPr="00702921">
      <w:rPr>
        <w:rFonts w:asciiTheme="majorHAnsi" w:eastAsiaTheme="majorEastAsia" w:hAnsiTheme="majorHAnsi" w:cstheme="majorBidi"/>
        <w:b/>
        <w:bCs/>
        <w:color w:val="000000" w:themeColor="text1"/>
        <w:sz w:val="24"/>
        <w:szCs w:val="24"/>
      </w:rPr>
      <w:fldChar w:fldCharType="end"/>
    </w:r>
    <w:r w:rsidRPr="00702921">
      <w:rPr>
        <w:rFonts w:asciiTheme="majorHAnsi" w:eastAsiaTheme="majorEastAsia" w:hAnsiTheme="majorHAnsi" w:cstheme="majorBidi"/>
        <w:b/>
        <w:bCs/>
        <w:color w:val="000000" w:themeColor="text1"/>
        <w:sz w:val="24"/>
        <w:szCs w:val="24"/>
      </w:rPr>
      <w:tab/>
    </w:r>
    <w:r w:rsidRPr="00702921">
      <w:rPr>
        <w:rFonts w:asciiTheme="majorHAnsi" w:eastAsiaTheme="majorEastAsia" w:hAnsiTheme="majorHAnsi" w:cstheme="majorBidi"/>
        <w:b/>
        <w:bCs/>
        <w:color w:val="000000" w:themeColor="text1"/>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B795" w14:textId="77777777" w:rsidR="00B00C90" w:rsidRDefault="00B00C90" w:rsidP="00EA2EAF">
      <w:pPr>
        <w:spacing w:after="0" w:line="240" w:lineRule="auto"/>
      </w:pPr>
      <w:r>
        <w:separator/>
      </w:r>
    </w:p>
  </w:footnote>
  <w:footnote w:type="continuationSeparator" w:id="0">
    <w:p w14:paraId="5B38EDED" w14:textId="77777777" w:rsidR="00B00C90" w:rsidRDefault="00B00C90" w:rsidP="00EA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F44F" w14:textId="01D8186D" w:rsidR="00EA2EAF" w:rsidRPr="00702921" w:rsidRDefault="00EA2EAF" w:rsidP="00EA2EAF">
    <w:pPr>
      <w:pStyle w:val="Encabezado"/>
      <w:jc w:val="center"/>
      <w:rPr>
        <w:b/>
        <w:bCs/>
        <w:sz w:val="24"/>
        <w:szCs w:val="24"/>
      </w:rPr>
    </w:pPr>
    <w:r w:rsidRPr="00702921">
      <w:rPr>
        <w:b/>
        <w:bCs/>
        <w:sz w:val="24"/>
        <w:szCs w:val="24"/>
      </w:rPr>
      <w:t>UD 1: Desarrollo de planes de Prevención Y Concienciación de la Ciberseguridad</w:t>
    </w:r>
  </w:p>
  <w:p w14:paraId="373607AA" w14:textId="3A900C43" w:rsidR="00EA2EAF" w:rsidRPr="00702921" w:rsidRDefault="00EA2EAF" w:rsidP="00EA2EAF">
    <w:pPr>
      <w:pStyle w:val="Encabezado"/>
      <w:jc w:val="center"/>
      <w:rPr>
        <w:b/>
        <w:bCs/>
        <w:sz w:val="24"/>
        <w:szCs w:val="24"/>
      </w:rPr>
    </w:pPr>
    <w:r w:rsidRPr="00702921">
      <w:rPr>
        <w:b/>
        <w:bCs/>
        <w:sz w:val="24"/>
        <w:szCs w:val="24"/>
      </w:rPr>
      <w:t>Proyecto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643"/>
    <w:multiLevelType w:val="multilevel"/>
    <w:tmpl w:val="55B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75601"/>
    <w:multiLevelType w:val="hybridMultilevel"/>
    <w:tmpl w:val="B202AB4C"/>
    <w:lvl w:ilvl="0" w:tplc="4BBA70AA">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8456EE"/>
    <w:multiLevelType w:val="hybridMultilevel"/>
    <w:tmpl w:val="89061E2A"/>
    <w:lvl w:ilvl="0" w:tplc="90685CC6">
      <w:start w:val="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9483822"/>
    <w:multiLevelType w:val="multilevel"/>
    <w:tmpl w:val="7320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94217">
    <w:abstractNumId w:val="1"/>
  </w:num>
  <w:num w:numId="2" w16cid:durableId="2108111633">
    <w:abstractNumId w:val="2"/>
  </w:num>
  <w:num w:numId="3" w16cid:durableId="1715038641">
    <w:abstractNumId w:val="0"/>
  </w:num>
  <w:num w:numId="4" w16cid:durableId="1270895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D6"/>
    <w:rsid w:val="00003018"/>
    <w:rsid w:val="00016F81"/>
    <w:rsid w:val="0003242F"/>
    <w:rsid w:val="000366B9"/>
    <w:rsid w:val="000556C6"/>
    <w:rsid w:val="00064382"/>
    <w:rsid w:val="000671F3"/>
    <w:rsid w:val="00097306"/>
    <w:rsid w:val="000A4D8C"/>
    <w:rsid w:val="000C0AAE"/>
    <w:rsid w:val="000C6A06"/>
    <w:rsid w:val="000E557C"/>
    <w:rsid w:val="00130712"/>
    <w:rsid w:val="00131BC1"/>
    <w:rsid w:val="00147289"/>
    <w:rsid w:val="00153D48"/>
    <w:rsid w:val="0016680D"/>
    <w:rsid w:val="00170EA3"/>
    <w:rsid w:val="001A145E"/>
    <w:rsid w:val="001C0D08"/>
    <w:rsid w:val="001C2DC9"/>
    <w:rsid w:val="001C41EE"/>
    <w:rsid w:val="001C5323"/>
    <w:rsid w:val="001D441A"/>
    <w:rsid w:val="001F0B79"/>
    <w:rsid w:val="0021188B"/>
    <w:rsid w:val="0023083B"/>
    <w:rsid w:val="002404E7"/>
    <w:rsid w:val="00250F08"/>
    <w:rsid w:val="002C2F82"/>
    <w:rsid w:val="002D5EAF"/>
    <w:rsid w:val="003140C2"/>
    <w:rsid w:val="0034336B"/>
    <w:rsid w:val="00353D13"/>
    <w:rsid w:val="00355B6A"/>
    <w:rsid w:val="0036532B"/>
    <w:rsid w:val="0038031D"/>
    <w:rsid w:val="003A0F62"/>
    <w:rsid w:val="003A3589"/>
    <w:rsid w:val="003A4BFB"/>
    <w:rsid w:val="003B1B5E"/>
    <w:rsid w:val="003B7016"/>
    <w:rsid w:val="003C29D3"/>
    <w:rsid w:val="003F0C74"/>
    <w:rsid w:val="004012E8"/>
    <w:rsid w:val="00427DE6"/>
    <w:rsid w:val="00471B89"/>
    <w:rsid w:val="0047661C"/>
    <w:rsid w:val="004A3095"/>
    <w:rsid w:val="004C4FA4"/>
    <w:rsid w:val="004C742A"/>
    <w:rsid w:val="004E60A7"/>
    <w:rsid w:val="004F54F4"/>
    <w:rsid w:val="00511F63"/>
    <w:rsid w:val="0051580A"/>
    <w:rsid w:val="005255B8"/>
    <w:rsid w:val="00532B47"/>
    <w:rsid w:val="005469B8"/>
    <w:rsid w:val="00575B85"/>
    <w:rsid w:val="00577AE3"/>
    <w:rsid w:val="005A2D29"/>
    <w:rsid w:val="005E08D0"/>
    <w:rsid w:val="005E651E"/>
    <w:rsid w:val="00602D51"/>
    <w:rsid w:val="006073EE"/>
    <w:rsid w:val="00624384"/>
    <w:rsid w:val="0068644E"/>
    <w:rsid w:val="006923DC"/>
    <w:rsid w:val="006E1A15"/>
    <w:rsid w:val="006F0C7A"/>
    <w:rsid w:val="00702921"/>
    <w:rsid w:val="00742E36"/>
    <w:rsid w:val="00751478"/>
    <w:rsid w:val="00754E36"/>
    <w:rsid w:val="007579A3"/>
    <w:rsid w:val="0079116E"/>
    <w:rsid w:val="007F7978"/>
    <w:rsid w:val="008010B3"/>
    <w:rsid w:val="00820904"/>
    <w:rsid w:val="00824600"/>
    <w:rsid w:val="00827570"/>
    <w:rsid w:val="0083220B"/>
    <w:rsid w:val="00875942"/>
    <w:rsid w:val="008856B8"/>
    <w:rsid w:val="008B063F"/>
    <w:rsid w:val="008B39AE"/>
    <w:rsid w:val="008F0DCA"/>
    <w:rsid w:val="00900359"/>
    <w:rsid w:val="009240ED"/>
    <w:rsid w:val="009275B7"/>
    <w:rsid w:val="0094379A"/>
    <w:rsid w:val="00960791"/>
    <w:rsid w:val="0096161C"/>
    <w:rsid w:val="00985CC4"/>
    <w:rsid w:val="009D5F30"/>
    <w:rsid w:val="00A00050"/>
    <w:rsid w:val="00A03342"/>
    <w:rsid w:val="00A05274"/>
    <w:rsid w:val="00A122BC"/>
    <w:rsid w:val="00A83A5B"/>
    <w:rsid w:val="00AA09B1"/>
    <w:rsid w:val="00AB1B3A"/>
    <w:rsid w:val="00AC653D"/>
    <w:rsid w:val="00AD595D"/>
    <w:rsid w:val="00AE459A"/>
    <w:rsid w:val="00B00C90"/>
    <w:rsid w:val="00B07830"/>
    <w:rsid w:val="00B21DAE"/>
    <w:rsid w:val="00B50BBF"/>
    <w:rsid w:val="00B63AE5"/>
    <w:rsid w:val="00B80BA0"/>
    <w:rsid w:val="00BA74D2"/>
    <w:rsid w:val="00BB3C03"/>
    <w:rsid w:val="00BC0802"/>
    <w:rsid w:val="00BD6477"/>
    <w:rsid w:val="00C00030"/>
    <w:rsid w:val="00C10DA0"/>
    <w:rsid w:val="00C1541E"/>
    <w:rsid w:val="00C15F5D"/>
    <w:rsid w:val="00C20304"/>
    <w:rsid w:val="00C55F6F"/>
    <w:rsid w:val="00C6480F"/>
    <w:rsid w:val="00C721B0"/>
    <w:rsid w:val="00C85206"/>
    <w:rsid w:val="00CA7F48"/>
    <w:rsid w:val="00CB7AAC"/>
    <w:rsid w:val="00CC5597"/>
    <w:rsid w:val="00CF051A"/>
    <w:rsid w:val="00D0621F"/>
    <w:rsid w:val="00D10842"/>
    <w:rsid w:val="00D2234B"/>
    <w:rsid w:val="00D40FAB"/>
    <w:rsid w:val="00D45B23"/>
    <w:rsid w:val="00D5186D"/>
    <w:rsid w:val="00D60EB7"/>
    <w:rsid w:val="00D765C9"/>
    <w:rsid w:val="00DB634F"/>
    <w:rsid w:val="00DC0762"/>
    <w:rsid w:val="00DD1EA7"/>
    <w:rsid w:val="00DD7978"/>
    <w:rsid w:val="00DE040B"/>
    <w:rsid w:val="00E6583A"/>
    <w:rsid w:val="00E745C4"/>
    <w:rsid w:val="00E77B96"/>
    <w:rsid w:val="00E96FA3"/>
    <w:rsid w:val="00EA2EAF"/>
    <w:rsid w:val="00EB39B3"/>
    <w:rsid w:val="00ED3267"/>
    <w:rsid w:val="00EE20A3"/>
    <w:rsid w:val="00EE2B69"/>
    <w:rsid w:val="00F06FDD"/>
    <w:rsid w:val="00F23981"/>
    <w:rsid w:val="00F36DD6"/>
    <w:rsid w:val="00F43C3F"/>
    <w:rsid w:val="00F446D0"/>
    <w:rsid w:val="00F517FA"/>
    <w:rsid w:val="00F64042"/>
    <w:rsid w:val="00F846EE"/>
    <w:rsid w:val="00F900AD"/>
    <w:rsid w:val="00FF56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6EE35"/>
  <w15:chartTrackingRefBased/>
  <w15:docId w15:val="{20F1D5E1-8DA2-4154-B206-58BAE7F3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6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36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6D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6D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6D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6D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6D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6D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6D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D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36D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6D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6D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6D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6D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6D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6D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6DD6"/>
    <w:rPr>
      <w:rFonts w:eastAsiaTheme="majorEastAsia" w:cstheme="majorBidi"/>
      <w:color w:val="272727" w:themeColor="text1" w:themeTint="D8"/>
    </w:rPr>
  </w:style>
  <w:style w:type="paragraph" w:styleId="Ttulo">
    <w:name w:val="Title"/>
    <w:basedOn w:val="Normal"/>
    <w:next w:val="Normal"/>
    <w:link w:val="TtuloCar"/>
    <w:uiPriority w:val="10"/>
    <w:qFormat/>
    <w:rsid w:val="00F3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6D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6D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6D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6DD6"/>
    <w:pPr>
      <w:spacing w:before="160"/>
      <w:jc w:val="center"/>
    </w:pPr>
    <w:rPr>
      <w:i/>
      <w:iCs/>
      <w:color w:val="404040" w:themeColor="text1" w:themeTint="BF"/>
    </w:rPr>
  </w:style>
  <w:style w:type="character" w:customStyle="1" w:styleId="CitaCar">
    <w:name w:val="Cita Car"/>
    <w:basedOn w:val="Fuentedeprrafopredeter"/>
    <w:link w:val="Cita"/>
    <w:uiPriority w:val="29"/>
    <w:rsid w:val="00F36DD6"/>
    <w:rPr>
      <w:i/>
      <w:iCs/>
      <w:color w:val="404040" w:themeColor="text1" w:themeTint="BF"/>
    </w:rPr>
  </w:style>
  <w:style w:type="paragraph" w:styleId="Prrafodelista">
    <w:name w:val="List Paragraph"/>
    <w:basedOn w:val="Normal"/>
    <w:uiPriority w:val="34"/>
    <w:qFormat/>
    <w:rsid w:val="00F36DD6"/>
    <w:pPr>
      <w:ind w:left="720"/>
      <w:contextualSpacing/>
    </w:pPr>
  </w:style>
  <w:style w:type="character" w:styleId="nfasisintenso">
    <w:name w:val="Intense Emphasis"/>
    <w:basedOn w:val="Fuentedeprrafopredeter"/>
    <w:uiPriority w:val="21"/>
    <w:qFormat/>
    <w:rsid w:val="00F36DD6"/>
    <w:rPr>
      <w:i/>
      <w:iCs/>
      <w:color w:val="2F5496" w:themeColor="accent1" w:themeShade="BF"/>
    </w:rPr>
  </w:style>
  <w:style w:type="paragraph" w:styleId="Citadestacada">
    <w:name w:val="Intense Quote"/>
    <w:basedOn w:val="Normal"/>
    <w:next w:val="Normal"/>
    <w:link w:val="CitadestacadaCar"/>
    <w:uiPriority w:val="30"/>
    <w:qFormat/>
    <w:rsid w:val="00F36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6DD6"/>
    <w:rPr>
      <w:i/>
      <w:iCs/>
      <w:color w:val="2F5496" w:themeColor="accent1" w:themeShade="BF"/>
    </w:rPr>
  </w:style>
  <w:style w:type="character" w:styleId="Referenciaintensa">
    <w:name w:val="Intense Reference"/>
    <w:basedOn w:val="Fuentedeprrafopredeter"/>
    <w:uiPriority w:val="32"/>
    <w:qFormat/>
    <w:rsid w:val="00F36DD6"/>
    <w:rPr>
      <w:b/>
      <w:bCs/>
      <w:smallCaps/>
      <w:color w:val="2F5496" w:themeColor="accent1" w:themeShade="BF"/>
      <w:spacing w:val="5"/>
    </w:rPr>
  </w:style>
  <w:style w:type="paragraph" w:styleId="Encabezado">
    <w:name w:val="header"/>
    <w:basedOn w:val="Normal"/>
    <w:link w:val="EncabezadoCar"/>
    <w:uiPriority w:val="99"/>
    <w:unhideWhenUsed/>
    <w:rsid w:val="00EA2E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2EAF"/>
  </w:style>
  <w:style w:type="paragraph" w:styleId="Piedepgina">
    <w:name w:val="footer"/>
    <w:basedOn w:val="Normal"/>
    <w:link w:val="PiedepginaCar"/>
    <w:uiPriority w:val="99"/>
    <w:unhideWhenUsed/>
    <w:rsid w:val="00EA2E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2EAF"/>
  </w:style>
  <w:style w:type="paragraph" w:styleId="TtuloTDC">
    <w:name w:val="TOC Heading"/>
    <w:basedOn w:val="Ttulo1"/>
    <w:next w:val="Normal"/>
    <w:uiPriority w:val="39"/>
    <w:unhideWhenUsed/>
    <w:qFormat/>
    <w:rsid w:val="00C85206"/>
    <w:pPr>
      <w:spacing w:before="240" w:after="0"/>
      <w:outlineLvl w:val="9"/>
    </w:pPr>
    <w:rPr>
      <w:kern w:val="0"/>
      <w:sz w:val="32"/>
      <w:szCs w:val="32"/>
      <w:lang w:eastAsia="es-ES"/>
      <w14:ligatures w14:val="none"/>
    </w:rPr>
  </w:style>
  <w:style w:type="character" w:styleId="Hipervnculo">
    <w:name w:val="Hyperlink"/>
    <w:basedOn w:val="Fuentedeprrafopredeter"/>
    <w:uiPriority w:val="99"/>
    <w:unhideWhenUsed/>
    <w:rsid w:val="004012E8"/>
    <w:rPr>
      <w:color w:val="0563C1" w:themeColor="hyperlink"/>
      <w:u w:val="single"/>
    </w:rPr>
  </w:style>
  <w:style w:type="character" w:styleId="Mencinsinresolver">
    <w:name w:val="Unresolved Mention"/>
    <w:basedOn w:val="Fuentedeprrafopredeter"/>
    <w:uiPriority w:val="99"/>
    <w:semiHidden/>
    <w:unhideWhenUsed/>
    <w:rsid w:val="004012E8"/>
    <w:rPr>
      <w:color w:val="605E5C"/>
      <w:shd w:val="clear" w:color="auto" w:fill="E1DFDD"/>
    </w:rPr>
  </w:style>
  <w:style w:type="paragraph" w:styleId="NormalWeb">
    <w:name w:val="Normal (Web)"/>
    <w:basedOn w:val="Normal"/>
    <w:uiPriority w:val="99"/>
    <w:semiHidden/>
    <w:unhideWhenUsed/>
    <w:rsid w:val="00532B4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532B47"/>
    <w:rPr>
      <w:b/>
      <w:bCs/>
    </w:rPr>
  </w:style>
  <w:style w:type="paragraph" w:styleId="TDC1">
    <w:name w:val="toc 1"/>
    <w:basedOn w:val="Normal"/>
    <w:next w:val="Normal"/>
    <w:autoRedefine/>
    <w:uiPriority w:val="39"/>
    <w:unhideWhenUsed/>
    <w:rsid w:val="003B1B5E"/>
    <w:pPr>
      <w:spacing w:after="100"/>
    </w:pPr>
  </w:style>
  <w:style w:type="paragraph" w:styleId="TDC2">
    <w:name w:val="toc 2"/>
    <w:basedOn w:val="Normal"/>
    <w:next w:val="Normal"/>
    <w:autoRedefine/>
    <w:uiPriority w:val="39"/>
    <w:unhideWhenUsed/>
    <w:rsid w:val="003B1B5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microsoft.com/en-ie/security/business/threat-protection/attack-simulation-training?utm_source=chatgpt.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7F956-7891-4632-88F7-03574FF15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14</Pages>
  <Words>1906</Words>
  <Characters>10484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159</cp:revision>
  <dcterms:created xsi:type="dcterms:W3CDTF">2025-11-24T14:00:00Z</dcterms:created>
  <dcterms:modified xsi:type="dcterms:W3CDTF">2025-11-26T18:50:00Z</dcterms:modified>
</cp:coreProperties>
</file>