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839" w:rsidRDefault="002E3839" w:rsidP="002E3839">
      <w:pPr>
        <w:jc w:val="both"/>
        <w:rPr>
          <w:b/>
        </w:rPr>
      </w:pPr>
      <w:r w:rsidRPr="002E3839">
        <w:rPr>
          <w:b/>
        </w:rPr>
        <w:t>“The decline of the labor income share in Mexico, 1990–2015”</w:t>
      </w:r>
    </w:p>
    <w:p w:rsidR="00502B89" w:rsidRDefault="00502B89" w:rsidP="002E3839">
      <w:pPr>
        <w:jc w:val="both"/>
        <w:rPr>
          <w:b/>
        </w:rPr>
      </w:pPr>
    </w:p>
    <w:p w:rsidR="002E3839" w:rsidRPr="00791B41" w:rsidRDefault="002625A6" w:rsidP="002E3839">
      <w:pPr>
        <w:jc w:val="both"/>
        <w:rPr>
          <w:b/>
        </w:rPr>
      </w:pPr>
      <w:r>
        <w:rPr>
          <w:b/>
        </w:rPr>
        <w:t>Model</w:t>
      </w:r>
      <w:bookmarkStart w:id="0" w:name="_GoBack"/>
      <w:bookmarkEnd w:id="0"/>
      <w:r w:rsidR="00502B89">
        <w:rPr>
          <w:b/>
        </w:rPr>
        <w:t xml:space="preserve"> appendix: </w:t>
      </w:r>
      <w:r w:rsidR="002E3839" w:rsidRPr="00791B41">
        <w:rPr>
          <w:b/>
        </w:rPr>
        <w:t xml:space="preserve">Pricing and the wage </w:t>
      </w:r>
      <w:r w:rsidR="002E3839" w:rsidRPr="000F1C1C">
        <w:rPr>
          <w:b/>
        </w:rPr>
        <w:t>share in a small open developing economy</w:t>
      </w:r>
    </w:p>
    <w:p w:rsidR="002E3839" w:rsidRPr="00740578" w:rsidRDefault="002E3839" w:rsidP="002E3839">
      <w:pPr>
        <w:jc w:val="both"/>
      </w:pPr>
    </w:p>
    <w:p w:rsidR="002E3839" w:rsidRPr="00791B41" w:rsidRDefault="002E3839" w:rsidP="002E3839">
      <w:pPr>
        <w:jc w:val="both"/>
        <w:rPr>
          <w:b/>
        </w:rPr>
      </w:pPr>
      <w:r w:rsidRPr="00791B41">
        <w:rPr>
          <w:b/>
        </w:rPr>
        <w:t>Production, technology and pricing</w:t>
      </w:r>
    </w:p>
    <w:p w:rsidR="002E3839" w:rsidRPr="00C86A2B" w:rsidRDefault="002E3839" w:rsidP="002E3839">
      <w:pPr>
        <w:jc w:val="both"/>
      </w:pPr>
    </w:p>
    <w:p w:rsidR="002E3839" w:rsidRDefault="002E3839" w:rsidP="002E3839">
      <w:pPr>
        <w:jc w:val="both"/>
      </w:pPr>
      <w:r w:rsidRPr="00C86A2B">
        <w:t>Consider a small open developing economy with two main sectors</w:t>
      </w:r>
      <w:r>
        <w:t xml:space="preserve"> producing tradable goods and non-tradables goods. Tradable goods (T) </w:t>
      </w:r>
      <w:proofErr w:type="gramStart"/>
      <w:r>
        <w:t xml:space="preserve">are </w:t>
      </w:r>
      <w:r w:rsidRPr="00C86A2B">
        <w:t>produced</w:t>
      </w:r>
      <w:proofErr w:type="gramEnd"/>
      <w:r w:rsidRPr="00C86A2B">
        <w:t xml:space="preserve"> with a fixed coefficients production function</w:t>
      </w:r>
      <w:r>
        <w:t>: Y</w:t>
      </w:r>
      <w:r w:rsidRPr="00740578">
        <w:rPr>
          <w:vertAlign w:val="subscript"/>
        </w:rPr>
        <w:t>T</w:t>
      </w:r>
      <w:r>
        <w:t xml:space="preserve"> = min (</w:t>
      </w:r>
      <w:proofErr w:type="spellStart"/>
      <w:r>
        <w:t>aK</w:t>
      </w:r>
      <w:r w:rsidRPr="00740578">
        <w:rPr>
          <w:vertAlign w:val="subscript"/>
        </w:rPr>
        <w:t>T</w:t>
      </w:r>
      <w:proofErr w:type="spellEnd"/>
      <w:r>
        <w:t xml:space="preserve">, </w:t>
      </w:r>
      <w:proofErr w:type="spellStart"/>
      <w:r>
        <w:t>b</w:t>
      </w:r>
      <w:r w:rsidRPr="00740578">
        <w:rPr>
          <w:vertAlign w:val="subscript"/>
        </w:rPr>
        <w:t>T</w:t>
      </w:r>
      <w:r>
        <w:t>L</w:t>
      </w:r>
      <w:r w:rsidRPr="00740578">
        <w:rPr>
          <w:vertAlign w:val="subscript"/>
        </w:rPr>
        <w:t>T</w:t>
      </w:r>
      <w:proofErr w:type="spellEnd"/>
      <w:r>
        <w:t xml:space="preserve">), where Y is output, K is the capital stock, and L is the level of employment. </w:t>
      </w:r>
      <w:r w:rsidRPr="00C86A2B">
        <w:t xml:space="preserve">T goods </w:t>
      </w:r>
      <w:proofErr w:type="gramStart"/>
      <w:r w:rsidRPr="00C86A2B">
        <w:t>are exported</w:t>
      </w:r>
      <w:proofErr w:type="gramEnd"/>
      <w:r w:rsidRPr="00C86A2B">
        <w:t xml:space="preserve"> (in negative amounts when they are imported) in addition to being sold internally</w:t>
      </w:r>
      <w:r>
        <w:t>,</w:t>
      </w:r>
      <w:r w:rsidRPr="00C86A2B">
        <w:t xml:space="preserve"> and firms in this sector are price takers in domestic and foreign markets. They thus produce</w:t>
      </w:r>
      <w:r>
        <w:t xml:space="preserve"> up</w:t>
      </w:r>
      <w:r w:rsidRPr="00C86A2B">
        <w:t xml:space="preserve"> to full capacity </w:t>
      </w:r>
      <w:proofErr w:type="gramStart"/>
      <w:r w:rsidRPr="00C86A2B">
        <w:t>since this is the level of output that maximizes their profits</w:t>
      </w:r>
      <w:proofErr w:type="gramEnd"/>
      <w:r w:rsidRPr="00C86A2B">
        <w:t>.</w:t>
      </w:r>
      <w:r>
        <w:t xml:space="preserve"> This implies:</w:t>
      </w:r>
    </w:p>
    <w:p w:rsidR="002E3839" w:rsidRDefault="002E3839" w:rsidP="002E3839">
      <w:pPr>
        <w:jc w:val="both"/>
      </w:pPr>
    </w:p>
    <w:p w:rsidR="002E3839" w:rsidRDefault="002E3839" w:rsidP="002E3839">
      <w:pPr>
        <w:jc w:val="both"/>
      </w:pPr>
      <w:r>
        <w:t>(B.1)</w:t>
      </w:r>
      <w:r>
        <w:tab/>
      </w:r>
      <w:r>
        <w:tab/>
        <w:t>Y</w:t>
      </w:r>
      <w:r w:rsidRPr="00896C3D">
        <w:rPr>
          <w:vertAlign w:val="subscript"/>
        </w:rPr>
        <w:t>T</w:t>
      </w:r>
      <w:r>
        <w:t xml:space="preserve"> = </w:t>
      </w:r>
      <w:proofErr w:type="spellStart"/>
      <w:r>
        <w:t>aK</w:t>
      </w:r>
      <w:r w:rsidRPr="00896C3D">
        <w:rPr>
          <w:vertAlign w:val="subscript"/>
        </w:rPr>
        <w:t>T</w:t>
      </w:r>
      <w:proofErr w:type="spellEnd"/>
      <w:proofErr w:type="gramStart"/>
      <w:r w:rsidRPr="00791B41">
        <w:t>,</w:t>
      </w:r>
      <w:r>
        <w:rPr>
          <w:vertAlign w:val="subscript"/>
        </w:rPr>
        <w:t xml:space="preserve">  </w:t>
      </w:r>
      <w:r>
        <w:t>and</w:t>
      </w:r>
      <w:proofErr w:type="gramEnd"/>
      <w:r>
        <w:t xml:space="preserve"> </w:t>
      </w:r>
    </w:p>
    <w:p w:rsidR="002E3839" w:rsidRDefault="002E3839" w:rsidP="002E3839">
      <w:pPr>
        <w:jc w:val="both"/>
      </w:pPr>
      <w:r>
        <w:t xml:space="preserve">(B.2) </w:t>
      </w:r>
      <w:r>
        <w:tab/>
      </w:r>
      <w:r>
        <w:tab/>
      </w:r>
      <w:proofErr w:type="spellStart"/>
      <w:r>
        <w:t>p</w:t>
      </w:r>
      <w:r w:rsidRPr="00896C3D">
        <w:rPr>
          <w:vertAlign w:val="subscript"/>
        </w:rPr>
        <w:t>T</w:t>
      </w:r>
      <w:proofErr w:type="spellEnd"/>
      <w:r>
        <w:t xml:space="preserve"> = </w:t>
      </w:r>
      <w:proofErr w:type="spellStart"/>
      <w:r>
        <w:t>ep</w:t>
      </w:r>
      <w:r w:rsidRPr="00896C3D">
        <w:rPr>
          <w:vertAlign w:val="subscript"/>
        </w:rPr>
        <w:t>T</w:t>
      </w:r>
      <w:proofErr w:type="spellEnd"/>
      <w:r>
        <w:t>*,</w:t>
      </w:r>
    </w:p>
    <w:p w:rsidR="002E3839" w:rsidRDefault="002E3839" w:rsidP="002E3839">
      <w:pPr>
        <w:jc w:val="both"/>
      </w:pPr>
    </w:p>
    <w:p w:rsidR="002E3839" w:rsidRPr="00C86A2B" w:rsidRDefault="002E3839" w:rsidP="002E3839">
      <w:pPr>
        <w:jc w:val="both"/>
      </w:pPr>
      <w:proofErr w:type="gramStart"/>
      <w:r>
        <w:t>where</w:t>
      </w:r>
      <w:proofErr w:type="gramEnd"/>
      <w:r>
        <w:t xml:space="preserve"> </w:t>
      </w:r>
      <w:proofErr w:type="spellStart"/>
      <w:r>
        <w:t>p</w:t>
      </w:r>
      <w:r w:rsidRPr="00896C3D">
        <w:rPr>
          <w:vertAlign w:val="subscript"/>
        </w:rPr>
        <w:t>T</w:t>
      </w:r>
      <w:proofErr w:type="spellEnd"/>
      <w:r>
        <w:t xml:space="preserve"> is the price of tradables in domestic currency, </w:t>
      </w:r>
      <w:proofErr w:type="spellStart"/>
      <w:r>
        <w:t>p</w:t>
      </w:r>
      <w:r w:rsidRPr="00896C3D">
        <w:rPr>
          <w:vertAlign w:val="subscript"/>
        </w:rPr>
        <w:t>T</w:t>
      </w:r>
      <w:proofErr w:type="spellEnd"/>
      <w:r>
        <w:t>* is the price in foreign currency, and e is the nominal exchange rate.</w:t>
      </w:r>
      <w:r w:rsidRPr="00C86A2B">
        <w:t xml:space="preserve"> </w:t>
      </w:r>
    </w:p>
    <w:p w:rsidR="002E3839" w:rsidRPr="00C86A2B" w:rsidRDefault="002E3839" w:rsidP="002E3839">
      <w:pPr>
        <w:jc w:val="both"/>
      </w:pPr>
    </w:p>
    <w:p w:rsidR="002E3839" w:rsidRDefault="002E3839" w:rsidP="002E3839">
      <w:pPr>
        <w:ind w:firstLine="284"/>
        <w:jc w:val="both"/>
      </w:pPr>
      <w:r>
        <w:t>The non-</w:t>
      </w:r>
      <w:r w:rsidRPr="00C86A2B">
        <w:t>tradable goods sector, which produces for the domestic market, includes two subsectors. In a modern subsector (N)</w:t>
      </w:r>
      <w:r>
        <w:t>,</w:t>
      </w:r>
      <w:r w:rsidRPr="00C86A2B">
        <w:t xml:space="preserve"> goods are produced with a fixed coefficients production function</w:t>
      </w:r>
      <w:r>
        <w:t>: Y</w:t>
      </w:r>
      <w:r w:rsidRPr="00740578">
        <w:rPr>
          <w:vertAlign w:val="subscript"/>
        </w:rPr>
        <w:t>N</w:t>
      </w:r>
      <w:r>
        <w:t xml:space="preserve"> = min (</w:t>
      </w:r>
      <w:proofErr w:type="spellStart"/>
      <w:r>
        <w:t>aK</w:t>
      </w:r>
      <w:r w:rsidRPr="00740578">
        <w:rPr>
          <w:vertAlign w:val="subscript"/>
        </w:rPr>
        <w:t>N</w:t>
      </w:r>
      <w:proofErr w:type="spellEnd"/>
      <w:r>
        <w:t xml:space="preserve">, </w:t>
      </w:r>
      <w:proofErr w:type="spellStart"/>
      <w:r>
        <w:t>b</w:t>
      </w:r>
      <w:r w:rsidRPr="00740578">
        <w:rPr>
          <w:vertAlign w:val="subscript"/>
        </w:rPr>
        <w:t>N</w:t>
      </w:r>
      <w:r>
        <w:t>L</w:t>
      </w:r>
      <w:r w:rsidRPr="00740578">
        <w:rPr>
          <w:vertAlign w:val="subscript"/>
        </w:rPr>
        <w:t>N</w:t>
      </w:r>
      <w:proofErr w:type="spellEnd"/>
      <w:r>
        <w:t>)</w:t>
      </w:r>
      <w:r w:rsidRPr="00C86A2B">
        <w:t xml:space="preserve"> and firms in this subsector operate under imperfect competition, pricing their goods by adding a mark-up over labor costs</w:t>
      </w:r>
      <w:r>
        <w:t xml:space="preserve"> (more on the determinants of the mark-up below)</w:t>
      </w:r>
      <w:r w:rsidRPr="00C86A2B">
        <w:t>. They normally produce at less than full capacity so that changes in domestic demand affect their output, unlike what happens in the T sectors where changes in domestic demand crowd out (or in) net exports.</w:t>
      </w:r>
      <w:r>
        <w:t xml:space="preserve"> Thus in the modern N sector: </w:t>
      </w:r>
    </w:p>
    <w:p w:rsidR="002E3839" w:rsidRDefault="002E3839" w:rsidP="002E3839">
      <w:pPr>
        <w:jc w:val="both"/>
      </w:pPr>
    </w:p>
    <w:p w:rsidR="002E3839" w:rsidRDefault="002E3839" w:rsidP="002E3839">
      <w:pPr>
        <w:jc w:val="both"/>
      </w:pPr>
      <w:r>
        <w:t xml:space="preserve">(B.3) </w:t>
      </w:r>
      <w:r>
        <w:tab/>
      </w:r>
      <w:r>
        <w:tab/>
        <w:t>Y</w:t>
      </w:r>
      <w:r w:rsidRPr="00195627">
        <w:rPr>
          <w:vertAlign w:val="subscript"/>
        </w:rPr>
        <w:t>N</w:t>
      </w:r>
      <w:r>
        <w:t xml:space="preserve"> = </w:t>
      </w:r>
      <w:proofErr w:type="spellStart"/>
      <w:r>
        <w:t>b</w:t>
      </w:r>
      <w:r w:rsidRPr="00740578">
        <w:rPr>
          <w:vertAlign w:val="subscript"/>
        </w:rPr>
        <w:t>N</w:t>
      </w:r>
      <w:r>
        <w:t>L</w:t>
      </w:r>
      <w:r w:rsidRPr="00195627">
        <w:rPr>
          <w:vertAlign w:val="subscript"/>
        </w:rPr>
        <w:t>N</w:t>
      </w:r>
      <w:proofErr w:type="spellEnd"/>
      <w:r>
        <w:t xml:space="preserve">, and </w:t>
      </w:r>
    </w:p>
    <w:p w:rsidR="002E3839" w:rsidRDefault="002E3839" w:rsidP="002E3839">
      <w:pPr>
        <w:jc w:val="both"/>
      </w:pPr>
      <w:r>
        <w:t xml:space="preserve">(B.4) </w:t>
      </w:r>
      <w:r>
        <w:tab/>
      </w:r>
      <w:r>
        <w:tab/>
      </w:r>
      <w:proofErr w:type="spellStart"/>
      <w:r>
        <w:t>p</w:t>
      </w:r>
      <w:r w:rsidRPr="00195627">
        <w:rPr>
          <w:vertAlign w:val="subscript"/>
        </w:rPr>
        <w:t>N</w:t>
      </w:r>
      <w:proofErr w:type="spellEnd"/>
      <w:r>
        <w:t xml:space="preserve"> = (1+z) w/</w:t>
      </w:r>
      <w:proofErr w:type="spellStart"/>
      <w:r>
        <w:t>b</w:t>
      </w:r>
      <w:r w:rsidRPr="00740578">
        <w:rPr>
          <w:vertAlign w:val="subscript"/>
        </w:rPr>
        <w:t>N</w:t>
      </w:r>
      <w:proofErr w:type="spellEnd"/>
      <w:r>
        <w:t xml:space="preserve">, </w:t>
      </w:r>
    </w:p>
    <w:p w:rsidR="002E3839" w:rsidRDefault="002E3839" w:rsidP="002E3839">
      <w:pPr>
        <w:jc w:val="both"/>
      </w:pPr>
    </w:p>
    <w:p w:rsidR="002E3839" w:rsidRDefault="002E3839" w:rsidP="002E3839">
      <w:pPr>
        <w:jc w:val="both"/>
      </w:pPr>
      <w:proofErr w:type="gramStart"/>
      <w:r>
        <w:t>where</w:t>
      </w:r>
      <w:proofErr w:type="gramEnd"/>
      <w:r>
        <w:t xml:space="preserve"> z is the mark-up, and w, the nominal wage (assumed to be uniform across the tradable and modern </w:t>
      </w:r>
      <w:proofErr w:type="spellStart"/>
      <w:r>
        <w:t>non tradable</w:t>
      </w:r>
      <w:proofErr w:type="spellEnd"/>
      <w:r>
        <w:t xml:space="preserve"> sectors). Note that according to (B.4), the product wage in the N sector (w/</w:t>
      </w:r>
      <w:proofErr w:type="spellStart"/>
      <w:r>
        <w:t>p</w:t>
      </w:r>
      <w:r w:rsidRPr="0050232A">
        <w:rPr>
          <w:vertAlign w:val="subscript"/>
        </w:rPr>
        <w:t>N</w:t>
      </w:r>
      <w:proofErr w:type="spellEnd"/>
      <w:r>
        <w:t>) is determined by productivity and the mark-up: w/</w:t>
      </w:r>
      <w:proofErr w:type="spellStart"/>
      <w:r>
        <w:t>p</w:t>
      </w:r>
      <w:r w:rsidRPr="0050232A">
        <w:rPr>
          <w:vertAlign w:val="subscript"/>
        </w:rPr>
        <w:t>N</w:t>
      </w:r>
      <w:proofErr w:type="spellEnd"/>
      <w:r>
        <w:t xml:space="preserve"> = </w:t>
      </w:r>
      <w:proofErr w:type="spellStart"/>
      <w:r>
        <w:t>b</w:t>
      </w:r>
      <w:r w:rsidRPr="0050232A">
        <w:rPr>
          <w:vertAlign w:val="subscript"/>
        </w:rPr>
        <w:t>N</w:t>
      </w:r>
      <w:proofErr w:type="spellEnd"/>
      <w:proofErr w:type="gramStart"/>
      <w:r>
        <w:t>/(</w:t>
      </w:r>
      <w:proofErr w:type="gramEnd"/>
      <w:r>
        <w:t>1 + z).</w:t>
      </w:r>
    </w:p>
    <w:p w:rsidR="002E3839" w:rsidRDefault="002E3839" w:rsidP="002E3839">
      <w:pPr>
        <w:jc w:val="both"/>
      </w:pPr>
    </w:p>
    <w:p w:rsidR="002E3839" w:rsidRDefault="002E3839" w:rsidP="002E3839">
      <w:pPr>
        <w:ind w:firstLine="284"/>
        <w:jc w:val="both"/>
      </w:pPr>
      <w:r>
        <w:t xml:space="preserve">Coexisting with the modern </w:t>
      </w:r>
      <w:proofErr w:type="spellStart"/>
      <w:proofErr w:type="gramStart"/>
      <w:r>
        <w:t>non tradable</w:t>
      </w:r>
      <w:proofErr w:type="spellEnd"/>
      <w:proofErr w:type="gramEnd"/>
      <w:r>
        <w:t xml:space="preserve"> sector is an informal, labor intensive sector (S) producing </w:t>
      </w:r>
      <w:proofErr w:type="spellStart"/>
      <w:r>
        <w:t>non tradable</w:t>
      </w:r>
      <w:proofErr w:type="spellEnd"/>
      <w:r>
        <w:t xml:space="preserve"> goods according to:</w:t>
      </w:r>
    </w:p>
    <w:p w:rsidR="002E3839" w:rsidRDefault="002E3839" w:rsidP="002E3839">
      <w:pPr>
        <w:jc w:val="both"/>
      </w:pPr>
    </w:p>
    <w:p w:rsidR="002E3839" w:rsidRDefault="002E3839" w:rsidP="002E3839">
      <w:pPr>
        <w:jc w:val="both"/>
      </w:pPr>
      <w:r>
        <w:t xml:space="preserve">(B.5) </w:t>
      </w:r>
      <w:r>
        <w:tab/>
      </w:r>
      <w:r>
        <w:tab/>
        <w:t>Y</w:t>
      </w:r>
      <w:r w:rsidRPr="00740578">
        <w:rPr>
          <w:vertAlign w:val="subscript"/>
        </w:rPr>
        <w:t>S</w:t>
      </w:r>
      <w:r>
        <w:t xml:space="preserve"> = </w:t>
      </w:r>
      <w:proofErr w:type="spellStart"/>
      <w:r>
        <w:t>b</w:t>
      </w:r>
      <w:r w:rsidRPr="00740578">
        <w:rPr>
          <w:vertAlign w:val="subscript"/>
        </w:rPr>
        <w:t>S</w:t>
      </w:r>
      <w:r>
        <w:t>L</w:t>
      </w:r>
      <w:r w:rsidRPr="00740578">
        <w:rPr>
          <w:vertAlign w:val="subscript"/>
        </w:rPr>
        <w:t>S</w:t>
      </w:r>
      <w:proofErr w:type="spellEnd"/>
    </w:p>
    <w:p w:rsidR="002E3839" w:rsidRDefault="002E3839" w:rsidP="002E3839">
      <w:pPr>
        <w:jc w:val="both"/>
      </w:pPr>
    </w:p>
    <w:p w:rsidR="002E3839" w:rsidRDefault="002E3839" w:rsidP="002E3839">
      <w:pPr>
        <w:ind w:firstLine="284"/>
        <w:jc w:val="both"/>
      </w:pPr>
      <w:r>
        <w:t xml:space="preserve">Since in this sector </w:t>
      </w:r>
      <w:proofErr w:type="spellStart"/>
      <w:r>
        <w:t>p</w:t>
      </w:r>
      <w:r w:rsidRPr="00740578">
        <w:rPr>
          <w:vertAlign w:val="subscript"/>
        </w:rPr>
        <w:t>S</w:t>
      </w:r>
      <w:r>
        <w:t>Y</w:t>
      </w:r>
      <w:r w:rsidRPr="00740578">
        <w:rPr>
          <w:vertAlign w:val="subscript"/>
        </w:rPr>
        <w:t>S</w:t>
      </w:r>
      <w:proofErr w:type="spellEnd"/>
      <w:r>
        <w:t xml:space="preserve"> = </w:t>
      </w:r>
      <w:proofErr w:type="spellStart"/>
      <w:r>
        <w:t>w</w:t>
      </w:r>
      <w:r w:rsidRPr="00740578">
        <w:rPr>
          <w:vertAlign w:val="subscript"/>
        </w:rPr>
        <w:t>S</w:t>
      </w:r>
      <w:r>
        <w:t>L</w:t>
      </w:r>
      <w:r w:rsidRPr="00740578">
        <w:rPr>
          <w:vertAlign w:val="subscript"/>
        </w:rPr>
        <w:t>S</w:t>
      </w:r>
      <w:proofErr w:type="spellEnd"/>
      <w:r>
        <w:t xml:space="preserve">, where </w:t>
      </w:r>
      <w:proofErr w:type="spellStart"/>
      <w:r>
        <w:t>w</w:t>
      </w:r>
      <w:r w:rsidRPr="00740578">
        <w:rPr>
          <w:vertAlign w:val="subscript"/>
        </w:rPr>
        <w:t>S</w:t>
      </w:r>
      <w:proofErr w:type="spellEnd"/>
      <w:r>
        <w:t xml:space="preserve"> is earnings per worker in the informal sector, we have:</w:t>
      </w:r>
    </w:p>
    <w:p w:rsidR="002E3839" w:rsidRDefault="002E3839" w:rsidP="002E3839">
      <w:pPr>
        <w:jc w:val="both"/>
      </w:pPr>
    </w:p>
    <w:p w:rsidR="002E3839" w:rsidRDefault="002E3839" w:rsidP="002E3839">
      <w:pPr>
        <w:jc w:val="both"/>
      </w:pPr>
      <w:r>
        <w:t>(B.6)</w:t>
      </w:r>
      <w:r>
        <w:tab/>
        <w:t xml:space="preserve"> </w:t>
      </w:r>
      <w:r>
        <w:tab/>
      </w:r>
      <w:proofErr w:type="spellStart"/>
      <w:r>
        <w:t>p</w:t>
      </w:r>
      <w:r w:rsidRPr="00740578">
        <w:rPr>
          <w:vertAlign w:val="subscript"/>
        </w:rPr>
        <w:t>S</w:t>
      </w:r>
      <w:proofErr w:type="spellEnd"/>
      <w:r>
        <w:t xml:space="preserve"> = </w:t>
      </w:r>
      <w:proofErr w:type="spellStart"/>
      <w:r>
        <w:t>w</w:t>
      </w:r>
      <w:r w:rsidRPr="00740578">
        <w:rPr>
          <w:vertAlign w:val="subscript"/>
        </w:rPr>
        <w:t>S</w:t>
      </w:r>
      <w:proofErr w:type="spellEnd"/>
      <w:r>
        <w:t>/</w:t>
      </w:r>
      <w:proofErr w:type="spellStart"/>
      <w:r>
        <w:t>b</w:t>
      </w:r>
      <w:r w:rsidRPr="00740578">
        <w:rPr>
          <w:vertAlign w:val="subscript"/>
        </w:rPr>
        <w:t>S</w:t>
      </w:r>
      <w:proofErr w:type="spellEnd"/>
    </w:p>
    <w:p w:rsidR="002E3839" w:rsidRDefault="002E3839" w:rsidP="002E3839">
      <w:pPr>
        <w:jc w:val="both"/>
      </w:pPr>
    </w:p>
    <w:p w:rsidR="002E3839" w:rsidRDefault="002E3839" w:rsidP="002E3839">
      <w:pPr>
        <w:jc w:val="both"/>
      </w:pPr>
      <w:proofErr w:type="gramStart"/>
      <w:r>
        <w:lastRenderedPageBreak/>
        <w:t>which</w:t>
      </w:r>
      <w:proofErr w:type="gramEnd"/>
      <w:r>
        <w:t xml:space="preserve"> implies that the product wage </w:t>
      </w:r>
      <w:proofErr w:type="spellStart"/>
      <w:r>
        <w:t>w</w:t>
      </w:r>
      <w:r w:rsidRPr="000A5157">
        <w:rPr>
          <w:vertAlign w:val="subscript"/>
        </w:rPr>
        <w:t>S</w:t>
      </w:r>
      <w:proofErr w:type="spellEnd"/>
      <w:r>
        <w:t>/</w:t>
      </w:r>
      <w:proofErr w:type="spellStart"/>
      <w:r>
        <w:t>p</w:t>
      </w:r>
      <w:r w:rsidRPr="000A5157">
        <w:rPr>
          <w:vertAlign w:val="subscript"/>
        </w:rPr>
        <w:t>S</w:t>
      </w:r>
      <w:proofErr w:type="spellEnd"/>
      <w:r>
        <w:t xml:space="preserve"> in this sector is determined by labor productivity: </w:t>
      </w:r>
      <w:proofErr w:type="spellStart"/>
      <w:r>
        <w:t>w</w:t>
      </w:r>
      <w:r w:rsidRPr="000A5157">
        <w:rPr>
          <w:vertAlign w:val="subscript"/>
        </w:rPr>
        <w:t>S</w:t>
      </w:r>
      <w:proofErr w:type="spellEnd"/>
      <w:r>
        <w:t>/</w:t>
      </w:r>
      <w:proofErr w:type="spellStart"/>
      <w:r>
        <w:t>p</w:t>
      </w:r>
      <w:r w:rsidRPr="000A5157">
        <w:rPr>
          <w:vertAlign w:val="subscript"/>
        </w:rPr>
        <w:t>S</w:t>
      </w:r>
      <w:proofErr w:type="spellEnd"/>
      <w:r>
        <w:t xml:space="preserve"> = </w:t>
      </w:r>
      <w:proofErr w:type="spellStart"/>
      <w:r>
        <w:t>b</w:t>
      </w:r>
      <w:r w:rsidRPr="000A5157">
        <w:rPr>
          <w:vertAlign w:val="subscript"/>
        </w:rPr>
        <w:t>S</w:t>
      </w:r>
      <w:proofErr w:type="spellEnd"/>
      <w:r>
        <w:t>.</w:t>
      </w:r>
    </w:p>
    <w:p w:rsidR="002E3839" w:rsidRDefault="002E3839" w:rsidP="002E3839">
      <w:pPr>
        <w:jc w:val="both"/>
      </w:pPr>
    </w:p>
    <w:p w:rsidR="002E3839" w:rsidRDefault="002E3839" w:rsidP="002E3839">
      <w:pPr>
        <w:jc w:val="both"/>
        <w:rPr>
          <w:b/>
        </w:rPr>
      </w:pPr>
      <w:r>
        <w:rPr>
          <w:b/>
        </w:rPr>
        <w:t>Determinants of the mark-up in the N sector and w</w:t>
      </w:r>
      <w:r w:rsidRPr="00791B41">
        <w:rPr>
          <w:b/>
        </w:rPr>
        <w:t xml:space="preserve">age differentials </w:t>
      </w:r>
    </w:p>
    <w:p w:rsidR="002E3839" w:rsidRPr="00791B41" w:rsidRDefault="002E3839" w:rsidP="002E3839">
      <w:pPr>
        <w:jc w:val="both"/>
        <w:rPr>
          <w:b/>
        </w:rPr>
      </w:pPr>
    </w:p>
    <w:p w:rsidR="002E3839" w:rsidRDefault="002E3839" w:rsidP="002E3839">
      <w:pPr>
        <w:jc w:val="both"/>
      </w:pPr>
      <w:r>
        <w:t xml:space="preserve">Before looking at the demand side, </w:t>
      </w:r>
      <w:proofErr w:type="gramStart"/>
      <w:r>
        <w:t>let’s</w:t>
      </w:r>
      <w:proofErr w:type="gramEnd"/>
      <w:r>
        <w:t xml:space="preserve"> see some implications of the assumptions made so far. Consider first the case in which the N and S sectors produce the same good so </w:t>
      </w:r>
      <w:proofErr w:type="gramStart"/>
      <w:r>
        <w:t>that:</w:t>
      </w:r>
      <w:proofErr w:type="gramEnd"/>
      <w:r>
        <w:t xml:space="preserve"> </w:t>
      </w:r>
      <w:proofErr w:type="spellStart"/>
      <w:r>
        <w:t>p</w:t>
      </w:r>
      <w:r w:rsidRPr="00740578">
        <w:rPr>
          <w:vertAlign w:val="subscript"/>
        </w:rPr>
        <w:t>S</w:t>
      </w:r>
      <w:proofErr w:type="spellEnd"/>
      <w:r>
        <w:t xml:space="preserve"> = </w:t>
      </w:r>
      <w:proofErr w:type="spellStart"/>
      <w:r>
        <w:t>p</w:t>
      </w:r>
      <w:r w:rsidRPr="00740578">
        <w:rPr>
          <w:vertAlign w:val="subscript"/>
        </w:rPr>
        <w:t>N</w:t>
      </w:r>
      <w:proofErr w:type="spellEnd"/>
      <w:r w:rsidRPr="001C5E97">
        <w:t xml:space="preserve">. </w:t>
      </w:r>
      <w:r>
        <w:t>In this case</w:t>
      </w:r>
      <w:r w:rsidRPr="001C5E97">
        <w:t>, firms in the imperfectly competitive N sector will be constrained by limit pricing to sell at the same price as th</w:t>
      </w:r>
      <w:r>
        <w:t xml:space="preserve">e self-employed in the S sector. If in addition, labor earnings in S and N </w:t>
      </w:r>
      <w:proofErr w:type="gramStart"/>
      <w:r>
        <w:t>are equalized</w:t>
      </w:r>
      <w:proofErr w:type="gramEnd"/>
      <w:r>
        <w:t>, the</w:t>
      </w:r>
      <w:r w:rsidRPr="001C5E97">
        <w:t xml:space="preserve"> mark-up </w:t>
      </w:r>
      <w:r>
        <w:t>in the N sector will be uniquely determined by the</w:t>
      </w:r>
      <w:r w:rsidRPr="001C5E97">
        <w:t xml:space="preserve"> relative productivity </w:t>
      </w:r>
      <w:proofErr w:type="spellStart"/>
      <w:r w:rsidRPr="001C5E97">
        <w:t>b</w:t>
      </w:r>
      <w:r w:rsidRPr="001C5E97">
        <w:rPr>
          <w:vertAlign w:val="subscript"/>
        </w:rPr>
        <w:t>N</w:t>
      </w:r>
      <w:proofErr w:type="spellEnd"/>
      <w:r w:rsidRPr="001C5E97">
        <w:t>/</w:t>
      </w:r>
      <w:proofErr w:type="spellStart"/>
      <w:r w:rsidRPr="001C5E97">
        <w:t>b</w:t>
      </w:r>
      <w:r w:rsidRPr="001C5E97">
        <w:rPr>
          <w:vertAlign w:val="subscript"/>
        </w:rPr>
        <w:t>S</w:t>
      </w:r>
      <w:proofErr w:type="spellEnd"/>
      <w:r>
        <w:rPr>
          <w:vertAlign w:val="subscript"/>
        </w:rPr>
        <w:t xml:space="preserve">. </w:t>
      </w:r>
      <w:r>
        <w:t>Indeed, f</w:t>
      </w:r>
      <w:r w:rsidRPr="00740578">
        <w:t>rom (</w:t>
      </w:r>
      <w:r>
        <w:t>B.</w:t>
      </w:r>
      <w:r w:rsidRPr="00740578">
        <w:t>6) and (</w:t>
      </w:r>
      <w:r>
        <w:t>B.</w:t>
      </w:r>
      <w:r w:rsidRPr="00740578">
        <w:t>4)</w:t>
      </w:r>
      <w:r>
        <w:t xml:space="preserve"> </w:t>
      </w:r>
      <w:proofErr w:type="spellStart"/>
      <w:r>
        <w:t>p</w:t>
      </w:r>
      <w:r w:rsidRPr="00F80E8D">
        <w:rPr>
          <w:vertAlign w:val="subscript"/>
        </w:rPr>
        <w:t>S</w:t>
      </w:r>
      <w:proofErr w:type="spellEnd"/>
      <w:r>
        <w:t xml:space="preserve"> = </w:t>
      </w:r>
      <w:proofErr w:type="spellStart"/>
      <w:r>
        <w:t>p</w:t>
      </w:r>
      <w:r w:rsidRPr="00F80E8D">
        <w:rPr>
          <w:vertAlign w:val="subscript"/>
        </w:rPr>
        <w:t>N</w:t>
      </w:r>
      <w:proofErr w:type="spellEnd"/>
      <w:r>
        <w:t xml:space="preserve"> implies</w:t>
      </w:r>
      <w:r w:rsidRPr="00740578">
        <w:t xml:space="preserve"> that </w:t>
      </w:r>
      <w:proofErr w:type="spellStart"/>
      <w:r w:rsidRPr="00740578">
        <w:t>w</w:t>
      </w:r>
      <w:r w:rsidRPr="00740578">
        <w:rPr>
          <w:vertAlign w:val="subscript"/>
        </w:rPr>
        <w:t>S</w:t>
      </w:r>
      <w:proofErr w:type="spellEnd"/>
      <w:r w:rsidRPr="00740578">
        <w:t>/</w:t>
      </w:r>
      <w:proofErr w:type="spellStart"/>
      <w:r w:rsidRPr="00740578">
        <w:t>b</w:t>
      </w:r>
      <w:r w:rsidRPr="00740578">
        <w:rPr>
          <w:vertAlign w:val="subscript"/>
        </w:rPr>
        <w:t>S</w:t>
      </w:r>
      <w:proofErr w:type="spellEnd"/>
      <w:r w:rsidRPr="00740578">
        <w:t xml:space="preserve"> = (1+z</w:t>
      </w:r>
      <w:proofErr w:type="gramStart"/>
      <w:r w:rsidRPr="00740578">
        <w:t>)w</w:t>
      </w:r>
      <w:proofErr w:type="gramEnd"/>
      <w:r w:rsidRPr="00740578">
        <w:t>/</w:t>
      </w:r>
      <w:proofErr w:type="spellStart"/>
      <w:r w:rsidRPr="00740578">
        <w:t>b</w:t>
      </w:r>
      <w:r w:rsidRPr="00740578">
        <w:rPr>
          <w:vertAlign w:val="subscript"/>
        </w:rPr>
        <w:t>N</w:t>
      </w:r>
      <w:r>
        <w:t>.</w:t>
      </w:r>
      <w:proofErr w:type="spellEnd"/>
      <w:r>
        <w:t xml:space="preserve"> If in addition, w = </w:t>
      </w:r>
      <w:proofErr w:type="spellStart"/>
      <w:r>
        <w:t>w</w:t>
      </w:r>
      <w:r w:rsidRPr="001C5E97">
        <w:rPr>
          <w:vertAlign w:val="subscript"/>
        </w:rPr>
        <w:t>S</w:t>
      </w:r>
      <w:proofErr w:type="spellEnd"/>
      <w:r>
        <w:t>, it follows that (1+z) =</w:t>
      </w:r>
      <w:r w:rsidRPr="00740578">
        <w:t xml:space="preserve"> </w:t>
      </w:r>
      <w:proofErr w:type="spellStart"/>
      <w:r w:rsidRPr="00740578">
        <w:t>b</w:t>
      </w:r>
      <w:r w:rsidRPr="00740578">
        <w:rPr>
          <w:vertAlign w:val="subscript"/>
        </w:rPr>
        <w:t>N</w:t>
      </w:r>
      <w:proofErr w:type="spellEnd"/>
      <w:r w:rsidRPr="00740578">
        <w:t>/</w:t>
      </w:r>
      <w:proofErr w:type="spellStart"/>
      <w:r w:rsidRPr="00740578">
        <w:t>b</w:t>
      </w:r>
      <w:r w:rsidRPr="00740578">
        <w:rPr>
          <w:vertAlign w:val="subscript"/>
        </w:rPr>
        <w:t>S</w:t>
      </w:r>
      <w:proofErr w:type="spellEnd"/>
      <w:r>
        <w:t xml:space="preserve">. The wage share, inversely related to the profit mark-up, varies in this case inversely with the relative productivity of the N sector </w:t>
      </w:r>
      <w:proofErr w:type="gramStart"/>
      <w:r>
        <w:t>vis</w:t>
      </w:r>
      <w:proofErr w:type="gramEnd"/>
      <w:r>
        <w:t xml:space="preserve"> a vis the S sector.</w:t>
      </w:r>
    </w:p>
    <w:p w:rsidR="002E3839" w:rsidRDefault="002E3839" w:rsidP="002E3839">
      <w:pPr>
        <w:jc w:val="both"/>
      </w:pPr>
    </w:p>
    <w:p w:rsidR="002E3839" w:rsidRDefault="002E3839" w:rsidP="002E3839">
      <w:pPr>
        <w:ind w:firstLine="284"/>
        <w:jc w:val="both"/>
      </w:pPr>
      <w:r>
        <w:t xml:space="preserve">Similar results </w:t>
      </w:r>
      <w:proofErr w:type="gramStart"/>
      <w:r>
        <w:t>are obtained</w:t>
      </w:r>
      <w:proofErr w:type="gramEnd"/>
      <w:r>
        <w:t xml:space="preserve"> in a more general setting without full equalization of labor earnings. Suppose a uniform wage prevails in the formal sectors of the economy (the tradables and modern </w:t>
      </w:r>
      <w:proofErr w:type="gramStart"/>
      <w:r>
        <w:t>non tradables</w:t>
      </w:r>
      <w:proofErr w:type="gramEnd"/>
      <w:r>
        <w:t xml:space="preserve"> sectors) while informal earnings (</w:t>
      </w:r>
      <w:proofErr w:type="spellStart"/>
      <w:r>
        <w:t>w</w:t>
      </w:r>
      <w:r w:rsidRPr="00740578">
        <w:rPr>
          <w:vertAlign w:val="subscript"/>
        </w:rPr>
        <w:t>S</w:t>
      </w:r>
      <w:proofErr w:type="spellEnd"/>
      <w:r>
        <w:t xml:space="preserve">) and formal wages (w) are related as in a </w:t>
      </w:r>
      <w:proofErr w:type="spellStart"/>
      <w:r>
        <w:t>Todaro</w:t>
      </w:r>
      <w:proofErr w:type="spellEnd"/>
      <w:r>
        <w:t xml:space="preserve">-like unemployment model so that informal earnings are equal to </w:t>
      </w:r>
      <w:r w:rsidRPr="000A5157">
        <w:rPr>
          <w:i/>
        </w:rPr>
        <w:t>expected</w:t>
      </w:r>
      <w:r>
        <w:t xml:space="preserve"> formal wages, given by the formal wage times the probability of finding a formal job:</w:t>
      </w:r>
    </w:p>
    <w:p w:rsidR="002E3839" w:rsidRDefault="002E3839" w:rsidP="002E3839">
      <w:pPr>
        <w:jc w:val="both"/>
      </w:pPr>
    </w:p>
    <w:p w:rsidR="002E3839" w:rsidRDefault="002E3839" w:rsidP="002E3839">
      <w:pPr>
        <w:jc w:val="both"/>
      </w:pPr>
      <w:r>
        <w:t>(B.7)</w:t>
      </w:r>
      <w:r>
        <w:tab/>
      </w:r>
      <w:r>
        <w:tab/>
      </w:r>
      <w:proofErr w:type="spellStart"/>
      <w:r>
        <w:t>w</w:t>
      </w:r>
      <w:r w:rsidRPr="00740578">
        <w:rPr>
          <w:vertAlign w:val="subscript"/>
        </w:rPr>
        <w:t>S</w:t>
      </w:r>
      <w:proofErr w:type="spellEnd"/>
      <w:r>
        <w:t xml:space="preserve"> = w [L</w:t>
      </w:r>
      <w:r w:rsidRPr="00740578">
        <w:rPr>
          <w:vertAlign w:val="subscript"/>
        </w:rPr>
        <w:t>F</w:t>
      </w:r>
      <w:proofErr w:type="gramStart"/>
      <w:r>
        <w:t>/(</w:t>
      </w:r>
      <w:proofErr w:type="gramEnd"/>
      <w:r>
        <w:t>L</w:t>
      </w:r>
      <w:r w:rsidRPr="00740578">
        <w:rPr>
          <w:vertAlign w:val="subscript"/>
        </w:rPr>
        <w:t>F</w:t>
      </w:r>
      <w:r>
        <w:t xml:space="preserve"> + U)]</w:t>
      </w:r>
      <w:r>
        <w:tab/>
      </w:r>
      <w:r>
        <w:tab/>
        <w:t>L</w:t>
      </w:r>
      <w:r w:rsidRPr="00740578">
        <w:rPr>
          <w:vertAlign w:val="subscript"/>
        </w:rPr>
        <w:t>F</w:t>
      </w:r>
      <w:r>
        <w:t xml:space="preserve"> = L</w:t>
      </w:r>
      <w:r w:rsidRPr="00740578">
        <w:rPr>
          <w:vertAlign w:val="subscript"/>
        </w:rPr>
        <w:t>T</w:t>
      </w:r>
      <w:r>
        <w:t xml:space="preserve"> + L</w:t>
      </w:r>
      <w:r w:rsidRPr="00740578">
        <w:rPr>
          <w:vertAlign w:val="subscript"/>
        </w:rPr>
        <w:t>N</w:t>
      </w:r>
    </w:p>
    <w:p w:rsidR="002E3839" w:rsidRDefault="002E3839" w:rsidP="002E3839">
      <w:pPr>
        <w:jc w:val="both"/>
      </w:pPr>
    </w:p>
    <w:p w:rsidR="002E3839" w:rsidRDefault="002E3839" w:rsidP="002E3839">
      <w:pPr>
        <w:jc w:val="both"/>
      </w:pPr>
      <w:proofErr w:type="gramStart"/>
      <w:r>
        <w:t>which</w:t>
      </w:r>
      <w:proofErr w:type="gramEnd"/>
      <w:r>
        <w:t xml:space="preserve"> implies:</w:t>
      </w:r>
    </w:p>
    <w:p w:rsidR="002E3839" w:rsidRDefault="002E3839" w:rsidP="002E3839">
      <w:pPr>
        <w:jc w:val="both"/>
      </w:pPr>
    </w:p>
    <w:p w:rsidR="002E3839" w:rsidRDefault="002E3839" w:rsidP="002E3839">
      <w:pPr>
        <w:jc w:val="both"/>
      </w:pPr>
      <w:r>
        <w:t xml:space="preserve">(B.7’) </w:t>
      </w:r>
      <w:r>
        <w:tab/>
        <w:t>w/</w:t>
      </w:r>
      <w:proofErr w:type="spellStart"/>
      <w:r>
        <w:t>w</w:t>
      </w:r>
      <w:r w:rsidRPr="00740578">
        <w:rPr>
          <w:vertAlign w:val="subscript"/>
        </w:rPr>
        <w:t>S</w:t>
      </w:r>
      <w:proofErr w:type="spellEnd"/>
      <w:r>
        <w:t xml:space="preserve"> = 1 + U/L</w:t>
      </w:r>
      <w:r w:rsidRPr="00740578">
        <w:rPr>
          <w:vertAlign w:val="subscript"/>
        </w:rPr>
        <w:t>F</w:t>
      </w:r>
    </w:p>
    <w:p w:rsidR="002E3839" w:rsidRDefault="002E3839" w:rsidP="002E3839">
      <w:pPr>
        <w:jc w:val="both"/>
      </w:pPr>
    </w:p>
    <w:p w:rsidR="002E3839" w:rsidRDefault="002E3839" w:rsidP="002E3839">
      <w:pPr>
        <w:jc w:val="both"/>
      </w:pPr>
      <w:proofErr w:type="gramStart"/>
      <w:r>
        <w:t>where</w:t>
      </w:r>
      <w:proofErr w:type="gramEnd"/>
      <w:r>
        <w:t xml:space="preserve"> L</w:t>
      </w:r>
      <w:r w:rsidRPr="00740578">
        <w:rPr>
          <w:vertAlign w:val="subscript"/>
        </w:rPr>
        <w:t>F</w:t>
      </w:r>
      <w:r>
        <w:t xml:space="preserve"> is total formal employment and U is open unemployment. Equation (B.7´) implies that the formal wage premium, (w – </w:t>
      </w:r>
      <w:proofErr w:type="spellStart"/>
      <w:r>
        <w:t>w</w:t>
      </w:r>
      <w:r w:rsidRPr="000A5157">
        <w:rPr>
          <w:vertAlign w:val="subscript"/>
        </w:rPr>
        <w:t>S</w:t>
      </w:r>
      <w:proofErr w:type="spellEnd"/>
      <w:r>
        <w:t>)/</w:t>
      </w:r>
      <w:proofErr w:type="spellStart"/>
      <w:r>
        <w:t>w</w:t>
      </w:r>
      <w:r w:rsidRPr="000A5157">
        <w:rPr>
          <w:vertAlign w:val="subscript"/>
        </w:rPr>
        <w:t>S</w:t>
      </w:r>
      <w:proofErr w:type="spellEnd"/>
      <w:r>
        <w:t>, is an increasing function of the unemployment rate (expressed as a fraction of formal employment, L</w:t>
      </w:r>
      <w:r w:rsidRPr="000A5157">
        <w:rPr>
          <w:vertAlign w:val="subscript"/>
        </w:rPr>
        <w:t>F</w:t>
      </w:r>
      <w:r>
        <w:t>). An increase in the unemployment rate reduces expected formal wages and the equalization of expected earnings takes place at a relatively higher level of the formal wage.</w:t>
      </w:r>
    </w:p>
    <w:p w:rsidR="002E3839" w:rsidRDefault="002E3839" w:rsidP="002E3839">
      <w:pPr>
        <w:jc w:val="both"/>
      </w:pPr>
    </w:p>
    <w:p w:rsidR="002E3839" w:rsidRPr="00740578" w:rsidRDefault="002E3839" w:rsidP="002E3839">
      <w:pPr>
        <w:ind w:firstLine="284"/>
        <w:jc w:val="both"/>
      </w:pPr>
      <w:r>
        <w:t xml:space="preserve">Assume again that the N and S sectors produce the same good so </w:t>
      </w:r>
      <w:proofErr w:type="gramStart"/>
      <w:r>
        <w:t>that:</w:t>
      </w:r>
      <w:proofErr w:type="gramEnd"/>
      <w:r>
        <w:t xml:space="preserve"> </w:t>
      </w:r>
      <w:proofErr w:type="spellStart"/>
      <w:r>
        <w:t>p</w:t>
      </w:r>
      <w:r w:rsidRPr="00740578">
        <w:rPr>
          <w:vertAlign w:val="subscript"/>
        </w:rPr>
        <w:t>S</w:t>
      </w:r>
      <w:proofErr w:type="spellEnd"/>
      <w:r>
        <w:t xml:space="preserve"> = </w:t>
      </w:r>
      <w:proofErr w:type="spellStart"/>
      <w:r>
        <w:t>p</w:t>
      </w:r>
      <w:r w:rsidRPr="00740578">
        <w:rPr>
          <w:vertAlign w:val="subscript"/>
        </w:rPr>
        <w:t>N</w:t>
      </w:r>
      <w:proofErr w:type="spellEnd"/>
      <w:r w:rsidRPr="00740578">
        <w:t xml:space="preserve"> </w:t>
      </w:r>
      <w:r>
        <w:t>(or alternatively that there is a constant formal price premium given by the price elasticity of demand for N goods). As already mentioned, f</w:t>
      </w:r>
      <w:r w:rsidRPr="00740578">
        <w:t>rom (</w:t>
      </w:r>
      <w:r>
        <w:t>B.</w:t>
      </w:r>
      <w:r w:rsidRPr="00740578">
        <w:t>6) and (</w:t>
      </w:r>
      <w:r>
        <w:t>B.</w:t>
      </w:r>
      <w:r w:rsidRPr="00740578">
        <w:t xml:space="preserve">4) it follows that </w:t>
      </w:r>
      <w:proofErr w:type="spellStart"/>
      <w:r w:rsidRPr="00740578">
        <w:t>w</w:t>
      </w:r>
      <w:r w:rsidRPr="00740578">
        <w:rPr>
          <w:vertAlign w:val="subscript"/>
        </w:rPr>
        <w:t>S</w:t>
      </w:r>
      <w:proofErr w:type="spellEnd"/>
      <w:r w:rsidRPr="00740578">
        <w:t>/</w:t>
      </w:r>
      <w:proofErr w:type="spellStart"/>
      <w:r w:rsidRPr="00740578">
        <w:t>b</w:t>
      </w:r>
      <w:r w:rsidRPr="00740578">
        <w:rPr>
          <w:vertAlign w:val="subscript"/>
        </w:rPr>
        <w:t>S</w:t>
      </w:r>
      <w:proofErr w:type="spellEnd"/>
      <w:r w:rsidRPr="00740578">
        <w:t xml:space="preserve"> = (1+z</w:t>
      </w:r>
      <w:proofErr w:type="gramStart"/>
      <w:r w:rsidRPr="00740578">
        <w:t>)w</w:t>
      </w:r>
      <w:proofErr w:type="gramEnd"/>
      <w:r w:rsidRPr="00740578">
        <w:t>/</w:t>
      </w:r>
      <w:proofErr w:type="spellStart"/>
      <w:r w:rsidRPr="00740578">
        <w:t>b</w:t>
      </w:r>
      <w:r w:rsidRPr="00740578">
        <w:rPr>
          <w:vertAlign w:val="subscript"/>
        </w:rPr>
        <w:t>N</w:t>
      </w:r>
      <w:proofErr w:type="spellEnd"/>
      <w:r w:rsidRPr="00740578">
        <w:t>, which implies:</w:t>
      </w:r>
    </w:p>
    <w:p w:rsidR="002E3839" w:rsidRPr="00740578" w:rsidRDefault="002E3839" w:rsidP="002E3839">
      <w:pPr>
        <w:jc w:val="both"/>
      </w:pPr>
    </w:p>
    <w:p w:rsidR="002E3839" w:rsidRPr="00740578" w:rsidRDefault="002E3839" w:rsidP="002E3839">
      <w:pPr>
        <w:jc w:val="both"/>
      </w:pPr>
      <w:r w:rsidRPr="00740578">
        <w:t>(</w:t>
      </w:r>
      <w:r>
        <w:t>B.</w:t>
      </w:r>
      <w:r w:rsidRPr="00740578">
        <w:t xml:space="preserve">8) </w:t>
      </w:r>
      <w:r w:rsidRPr="00740578">
        <w:tab/>
      </w:r>
      <w:r>
        <w:tab/>
      </w:r>
      <w:r w:rsidRPr="00740578">
        <w:t>w/</w:t>
      </w:r>
      <w:proofErr w:type="spellStart"/>
      <w:r w:rsidRPr="00740578">
        <w:t>w</w:t>
      </w:r>
      <w:r w:rsidRPr="00740578">
        <w:rPr>
          <w:vertAlign w:val="subscript"/>
        </w:rPr>
        <w:t>S</w:t>
      </w:r>
      <w:proofErr w:type="spellEnd"/>
      <w:r w:rsidRPr="00740578">
        <w:t xml:space="preserve"> = </w:t>
      </w:r>
      <w:proofErr w:type="spellStart"/>
      <w:r w:rsidRPr="00740578">
        <w:t>b</w:t>
      </w:r>
      <w:r w:rsidRPr="00740578">
        <w:rPr>
          <w:vertAlign w:val="subscript"/>
        </w:rPr>
        <w:t>N</w:t>
      </w:r>
      <w:proofErr w:type="spellEnd"/>
      <w:r w:rsidRPr="00740578">
        <w:t>/</w:t>
      </w:r>
      <w:proofErr w:type="spellStart"/>
      <w:proofErr w:type="gramStart"/>
      <w:r w:rsidRPr="00740578">
        <w:t>b</w:t>
      </w:r>
      <w:r w:rsidRPr="00740578">
        <w:rPr>
          <w:vertAlign w:val="subscript"/>
        </w:rPr>
        <w:t>S</w:t>
      </w:r>
      <w:proofErr w:type="spellEnd"/>
      <w:r w:rsidRPr="00740578">
        <w:t>(</w:t>
      </w:r>
      <w:proofErr w:type="gramEnd"/>
      <w:r w:rsidRPr="00740578">
        <w:t>1+z)</w:t>
      </w:r>
    </w:p>
    <w:p w:rsidR="002E3839" w:rsidRPr="00740578" w:rsidRDefault="002E3839" w:rsidP="002E3839">
      <w:pPr>
        <w:jc w:val="both"/>
      </w:pPr>
    </w:p>
    <w:p w:rsidR="002E3839" w:rsidRPr="00740578" w:rsidRDefault="002E3839" w:rsidP="002E3839">
      <w:pPr>
        <w:jc w:val="both"/>
      </w:pPr>
      <w:proofErr w:type="gramStart"/>
      <w:r>
        <w:t>which</w:t>
      </w:r>
      <w:proofErr w:type="gramEnd"/>
      <w:r>
        <w:t xml:space="preserve"> establishes that the formal wage premium increases with the relative productivity (</w:t>
      </w:r>
      <w:proofErr w:type="spellStart"/>
      <w:r>
        <w:t>b</w:t>
      </w:r>
      <w:r w:rsidRPr="002A732D">
        <w:rPr>
          <w:vertAlign w:val="subscript"/>
        </w:rPr>
        <w:t>N</w:t>
      </w:r>
      <w:proofErr w:type="spellEnd"/>
      <w:r>
        <w:t>/</w:t>
      </w:r>
      <w:proofErr w:type="spellStart"/>
      <w:r>
        <w:t>b</w:t>
      </w:r>
      <w:r w:rsidRPr="002A732D">
        <w:rPr>
          <w:vertAlign w:val="subscript"/>
        </w:rPr>
        <w:t>S</w:t>
      </w:r>
      <w:proofErr w:type="spellEnd"/>
      <w:r>
        <w:t xml:space="preserve">) of the N sector and decreases with the mark-up. </w:t>
      </w:r>
      <w:proofErr w:type="gramStart"/>
      <w:r>
        <w:t>We also</w:t>
      </w:r>
      <w:r w:rsidRPr="00740578">
        <w:t xml:space="preserve"> assume the mark-up in </w:t>
      </w:r>
      <w:r>
        <w:t>the N sector to be a function</w:t>
      </w:r>
      <w:r w:rsidRPr="00740578">
        <w:t xml:space="preserve"> not only</w:t>
      </w:r>
      <w:r>
        <w:t xml:space="preserve"> of</w:t>
      </w:r>
      <w:r w:rsidRPr="00740578">
        <w:t xml:space="preserve"> market power in the goods market (as reflected in the price elasticity of demand for firms in this sector) but also of </w:t>
      </w:r>
      <w:proofErr w:type="spellStart"/>
      <w:r w:rsidRPr="00740578">
        <w:t>monopsonistic</w:t>
      </w:r>
      <w:proofErr w:type="spellEnd"/>
      <w:r w:rsidRPr="00740578">
        <w:t xml:space="preserve"> power in the labor market which depends on the unemployment rate, u, expressed as a fraction of the formal labor force: z = z (u) z’ &gt; 0, where u = U/L</w:t>
      </w:r>
      <w:r w:rsidRPr="00740578">
        <w:rPr>
          <w:vertAlign w:val="subscript"/>
        </w:rPr>
        <w:t>F</w:t>
      </w:r>
      <w:r w:rsidRPr="00740578">
        <w:t>.</w:t>
      </w:r>
      <w:proofErr w:type="gramEnd"/>
      <w:r w:rsidRPr="00740578">
        <w:t xml:space="preserve"> If the price elasticity of demand is </w:t>
      </w:r>
      <w:proofErr w:type="spellStart"/>
      <w:r w:rsidRPr="00740578">
        <w:t>acyclical</w:t>
      </w:r>
      <w:proofErr w:type="spellEnd"/>
      <w:r w:rsidRPr="00740578">
        <w:t>, the model implies a countercyclical behavior of the mark-up in the N sector, rising when unemployment increases and declining when unemployment falls.</w:t>
      </w:r>
    </w:p>
    <w:p w:rsidR="002E3839" w:rsidRPr="00740578" w:rsidRDefault="002E3839" w:rsidP="002E3839">
      <w:pPr>
        <w:jc w:val="both"/>
      </w:pPr>
    </w:p>
    <w:p w:rsidR="002E3839" w:rsidRDefault="002E3839" w:rsidP="002E3839">
      <w:pPr>
        <w:ind w:firstLine="284"/>
        <w:jc w:val="both"/>
      </w:pPr>
      <w:r w:rsidRPr="00740578">
        <w:t>Equations (</w:t>
      </w:r>
      <w:r>
        <w:t>B.</w:t>
      </w:r>
      <w:r w:rsidRPr="00740578">
        <w:t>7’) and (</w:t>
      </w:r>
      <w:r>
        <w:t>B.</w:t>
      </w:r>
      <w:r w:rsidRPr="00740578">
        <w:t xml:space="preserve">8) determine simultaneously the wage differential between formal and informal earnings and the unemployment rate (see figure </w:t>
      </w:r>
      <w:r>
        <w:t>B.</w:t>
      </w:r>
      <w:r w:rsidRPr="00740578">
        <w:t xml:space="preserve">1). Note, in particular, that an increase in </w:t>
      </w:r>
      <w:proofErr w:type="spellStart"/>
      <w:r w:rsidRPr="00740578">
        <w:t>b</w:t>
      </w:r>
      <w:r w:rsidRPr="00740578">
        <w:rPr>
          <w:vertAlign w:val="subscript"/>
        </w:rPr>
        <w:t>N</w:t>
      </w:r>
      <w:proofErr w:type="spellEnd"/>
      <w:r w:rsidRPr="00740578">
        <w:t>/</w:t>
      </w:r>
      <w:proofErr w:type="spellStart"/>
      <w:r w:rsidRPr="00740578">
        <w:t>b</w:t>
      </w:r>
      <w:r w:rsidRPr="00740578">
        <w:rPr>
          <w:vertAlign w:val="subscript"/>
        </w:rPr>
        <w:t>S</w:t>
      </w:r>
      <w:proofErr w:type="spellEnd"/>
      <w:r w:rsidRPr="00740578">
        <w:t>, a faster increase in labor productivity in the N sector than in the S sector, will tend to raise u, w/</w:t>
      </w:r>
      <w:proofErr w:type="spellStart"/>
      <w:r w:rsidRPr="00740578">
        <w:t>w</w:t>
      </w:r>
      <w:r w:rsidRPr="00740578">
        <w:rPr>
          <w:vertAlign w:val="subscript"/>
        </w:rPr>
        <w:t>S</w:t>
      </w:r>
      <w:proofErr w:type="spellEnd"/>
      <w:r w:rsidRPr="00740578">
        <w:t xml:space="preserve"> and the mark-up z in the N sector. With a higher mark-up, the wage share in th</w:t>
      </w:r>
      <w:r>
        <w:t>e N sector will tend to fall</w:t>
      </w:r>
      <w:r w:rsidRPr="00740578">
        <w:t>.</w:t>
      </w:r>
      <w:r>
        <w:t xml:space="preserve"> The mechanism is as follows. An increase in </w:t>
      </w:r>
      <w:proofErr w:type="spellStart"/>
      <w:r>
        <w:t>b</w:t>
      </w:r>
      <w:r w:rsidRPr="003C4572">
        <w:rPr>
          <w:vertAlign w:val="subscript"/>
        </w:rPr>
        <w:t>N</w:t>
      </w:r>
      <w:proofErr w:type="spellEnd"/>
      <w:r>
        <w:t xml:space="preserve"> (given </w:t>
      </w:r>
      <w:proofErr w:type="spellStart"/>
      <w:proofErr w:type="gramStart"/>
      <w:r>
        <w:t>b</w:t>
      </w:r>
      <w:r w:rsidRPr="003C4572">
        <w:rPr>
          <w:vertAlign w:val="subscript"/>
        </w:rPr>
        <w:t>S</w:t>
      </w:r>
      <w:proofErr w:type="spellEnd"/>
      <w:proofErr w:type="gramEnd"/>
      <w:r>
        <w:t>), increases w/</w:t>
      </w:r>
      <w:proofErr w:type="spellStart"/>
      <w:r>
        <w:t>p</w:t>
      </w:r>
      <w:r w:rsidRPr="00F32247">
        <w:rPr>
          <w:vertAlign w:val="subscript"/>
        </w:rPr>
        <w:t>N</w:t>
      </w:r>
      <w:proofErr w:type="spellEnd"/>
      <w:r>
        <w:t xml:space="preserve"> for a given z (equation B.4). The formal wage premium increases (as w/</w:t>
      </w:r>
      <w:proofErr w:type="spellStart"/>
      <w:r>
        <w:t>w</w:t>
      </w:r>
      <w:r w:rsidRPr="003C4572">
        <w:rPr>
          <w:vertAlign w:val="subscript"/>
        </w:rPr>
        <w:t>S</w:t>
      </w:r>
      <w:proofErr w:type="spellEnd"/>
      <w:r>
        <w:t xml:space="preserve"> rises) and informal workers enter the formal labor market thus increasing unemployment until w/</w:t>
      </w:r>
      <w:proofErr w:type="spellStart"/>
      <w:r>
        <w:t>w</w:t>
      </w:r>
      <w:r w:rsidRPr="003C4572">
        <w:rPr>
          <w:vertAlign w:val="subscript"/>
        </w:rPr>
        <w:t>S</w:t>
      </w:r>
      <w:proofErr w:type="spellEnd"/>
      <w:r>
        <w:t xml:space="preserve"> is again equal to 1+u. The increase in u allows firms in the N sector to raise their mark-up with the result that the wage share in sector N falls. The real consumption wage w/</w:t>
      </w:r>
      <w:proofErr w:type="spellStart"/>
      <w:r>
        <w:t>p</w:t>
      </w:r>
      <w:r>
        <w:rPr>
          <w:vertAlign w:val="subscript"/>
        </w:rPr>
        <w:t>N</w:t>
      </w:r>
      <w:proofErr w:type="spellEnd"/>
      <w:r>
        <w:t xml:space="preserve"> increases (although less than productivity) since </w:t>
      </w:r>
      <w:proofErr w:type="spellStart"/>
      <w:r>
        <w:t>w</w:t>
      </w:r>
      <w:r w:rsidRPr="003C4572">
        <w:rPr>
          <w:vertAlign w:val="subscript"/>
        </w:rPr>
        <w:t>S</w:t>
      </w:r>
      <w:proofErr w:type="spellEnd"/>
      <w:r>
        <w:t>/</w:t>
      </w:r>
      <w:proofErr w:type="spellStart"/>
      <w:r>
        <w:t>p</w:t>
      </w:r>
      <w:r w:rsidRPr="003C4572">
        <w:rPr>
          <w:vertAlign w:val="subscript"/>
        </w:rPr>
        <w:t>S</w:t>
      </w:r>
      <w:proofErr w:type="spellEnd"/>
      <w:r>
        <w:t xml:space="preserve"> has not changed, </w:t>
      </w:r>
      <w:proofErr w:type="spellStart"/>
      <w:r>
        <w:t>p</w:t>
      </w:r>
      <w:r w:rsidRPr="003C4572">
        <w:rPr>
          <w:vertAlign w:val="subscript"/>
        </w:rPr>
        <w:t>S</w:t>
      </w:r>
      <w:proofErr w:type="spellEnd"/>
      <w:r>
        <w:t xml:space="preserve"> is equal to </w:t>
      </w:r>
      <w:proofErr w:type="spellStart"/>
      <w:r>
        <w:t>p</w:t>
      </w:r>
      <w:r w:rsidRPr="003C4572">
        <w:rPr>
          <w:vertAlign w:val="subscript"/>
        </w:rPr>
        <w:t>N</w:t>
      </w:r>
      <w:proofErr w:type="spellEnd"/>
      <w:r>
        <w:t xml:space="preserve"> and w/</w:t>
      </w:r>
      <w:proofErr w:type="spellStart"/>
      <w:r>
        <w:t>w</w:t>
      </w:r>
      <w:r w:rsidRPr="003C4572">
        <w:rPr>
          <w:vertAlign w:val="subscript"/>
        </w:rPr>
        <w:t>S</w:t>
      </w:r>
      <w:proofErr w:type="spellEnd"/>
      <w:r>
        <w:t xml:space="preserve"> has increased. It follows that a key factor driving the wage share in the N sector is its relative productivity </w:t>
      </w:r>
      <w:proofErr w:type="gramStart"/>
      <w:r>
        <w:t>vis</w:t>
      </w:r>
      <w:proofErr w:type="gramEnd"/>
      <w:r>
        <w:t xml:space="preserve"> a vis the informal sector.</w:t>
      </w:r>
    </w:p>
    <w:p w:rsidR="002E3839" w:rsidRDefault="002E3839" w:rsidP="002E3839">
      <w:pPr>
        <w:jc w:val="both"/>
      </w:pPr>
    </w:p>
    <w:p w:rsidR="002E3839" w:rsidRPr="00A729F9" w:rsidRDefault="002E3839" w:rsidP="002E3839">
      <w:pPr>
        <w:jc w:val="center"/>
        <w:rPr>
          <w:color w:val="00B0F0"/>
        </w:rPr>
      </w:pPr>
      <w:r w:rsidRPr="00740578">
        <w:t>Figure B.1</w:t>
      </w:r>
      <w:r w:rsidRPr="00A12D90">
        <w:t>. Wage differential and unemployment rate</w:t>
      </w:r>
    </w:p>
    <w:p w:rsidR="002E3839" w:rsidRPr="00C014D4" w:rsidRDefault="002E3839" w:rsidP="002E3839">
      <w:pPr>
        <w:jc w:val="both"/>
        <w:rPr>
          <w:lang w:val="es-MX"/>
        </w:rPr>
      </w:pPr>
      <w:r>
        <w:rPr>
          <w:noProof/>
          <w:szCs w:val="20"/>
          <w:lang w:val="es-MX" w:eastAsia="es-MX"/>
        </w:rPr>
        <mc:AlternateContent>
          <mc:Choice Requires="wps">
            <w:drawing>
              <wp:anchor distT="0" distB="0" distL="114300" distR="114300" simplePos="0" relativeHeight="251662336" behindDoc="0" locked="0" layoutInCell="1" allowOverlap="1">
                <wp:simplePos x="0" y="0"/>
                <wp:positionH relativeFrom="column">
                  <wp:posOffset>965835</wp:posOffset>
                </wp:positionH>
                <wp:positionV relativeFrom="paragraph">
                  <wp:posOffset>78740</wp:posOffset>
                </wp:positionV>
                <wp:extent cx="0" cy="2171700"/>
                <wp:effectExtent l="7620" t="7620" r="11430" b="1143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71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C2C6DE"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6.2pt" to="76.05pt,1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"/>
            </w:pict>
          </mc:Fallback>
        </mc:AlternateContent>
      </w:r>
      <w:r w:rsidRPr="002625A6">
        <w:rPr>
          <w:lang w:val="es-MX"/>
        </w:rPr>
        <w:t xml:space="preserve">                </w:t>
      </w:r>
      <w:r w:rsidRPr="00C014D4">
        <w:rPr>
          <w:lang w:val="es-MX"/>
        </w:rPr>
        <w:t>w/</w:t>
      </w:r>
      <w:proofErr w:type="spellStart"/>
      <w:r w:rsidRPr="00C014D4">
        <w:rPr>
          <w:lang w:val="es-MX"/>
        </w:rPr>
        <w:t>w</w:t>
      </w:r>
      <w:r w:rsidRPr="00C014D4">
        <w:rPr>
          <w:vertAlign w:val="subscript"/>
          <w:lang w:val="es-MX"/>
        </w:rPr>
        <w:t>S</w:t>
      </w:r>
      <w:proofErr w:type="spellEnd"/>
    </w:p>
    <w:p w:rsidR="002E3839" w:rsidRPr="00C014D4" w:rsidRDefault="002E3839" w:rsidP="002E3839">
      <w:pPr>
        <w:jc w:val="both"/>
        <w:rPr>
          <w:lang w:val="es-MX"/>
        </w:rPr>
      </w:pPr>
    </w:p>
    <w:p w:rsidR="002E3839" w:rsidRPr="00C014D4" w:rsidRDefault="002E3839" w:rsidP="002E3839">
      <w:pPr>
        <w:jc w:val="both"/>
        <w:rPr>
          <w:lang w:val="es-MX"/>
        </w:rPr>
      </w:pPr>
      <w:r>
        <w:rPr>
          <w:noProof/>
          <w:szCs w:val="20"/>
          <w:lang w:val="es-MX" w:eastAsia="es-MX"/>
        </w:rPr>
        <mc:AlternateContent>
          <mc:Choice Requires="wps">
            <w:drawing>
              <wp:anchor distT="0" distB="0" distL="114300" distR="114300" simplePos="0" relativeHeight="251660288" behindDoc="0" locked="0" layoutInCell="1" allowOverlap="1">
                <wp:simplePos x="0" y="0"/>
                <wp:positionH relativeFrom="column">
                  <wp:posOffset>1228268</wp:posOffset>
                </wp:positionH>
                <wp:positionV relativeFrom="paragraph">
                  <wp:posOffset>66091</wp:posOffset>
                </wp:positionV>
                <wp:extent cx="2400300" cy="1257300"/>
                <wp:effectExtent l="7620" t="11430" r="11430"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C1B012"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7pt,5.2pt" to="285.7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"/>
            </w:pict>
          </mc:Fallback>
        </mc:AlternateContent>
      </w:r>
    </w:p>
    <w:p w:rsidR="002E3839" w:rsidRPr="00C014D4" w:rsidRDefault="002E3839" w:rsidP="002E3839">
      <w:pPr>
        <w:jc w:val="both"/>
        <w:rPr>
          <w:lang w:val="es-MX"/>
        </w:rPr>
      </w:pPr>
      <w:r>
        <w:rPr>
          <w:noProof/>
          <w:szCs w:val="20"/>
          <w:lang w:val="es-MX" w:eastAsia="es-MX"/>
        </w:rPr>
        <mc:AlternateContent>
          <mc:Choice Requires="wps">
            <w:drawing>
              <wp:anchor distT="0" distB="0" distL="114300" distR="114300" simplePos="0" relativeHeight="251661312" behindDoc="0" locked="0" layoutInCell="1" allowOverlap="1">
                <wp:simplePos x="0" y="0"/>
                <wp:positionH relativeFrom="column">
                  <wp:posOffset>1351229</wp:posOffset>
                </wp:positionH>
                <wp:positionV relativeFrom="paragraph">
                  <wp:posOffset>104521</wp:posOffset>
                </wp:positionV>
                <wp:extent cx="1943100" cy="1028700"/>
                <wp:effectExtent l="7620" t="9525" r="1143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4310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48A8B"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4pt,8.25pt" to="259.4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"/>
            </w:pict>
          </mc:Fallback>
        </mc:AlternateContent>
      </w:r>
      <w:r w:rsidRPr="00C014D4">
        <w:rPr>
          <w:lang w:val="es-MX"/>
        </w:rPr>
        <w:tab/>
      </w:r>
      <w:r w:rsidRPr="00C014D4">
        <w:rPr>
          <w:lang w:val="es-MX"/>
        </w:rPr>
        <w:tab/>
      </w:r>
      <w:r w:rsidRPr="00C014D4">
        <w:rPr>
          <w:lang w:val="es-MX"/>
        </w:rPr>
        <w:tab/>
      </w:r>
      <w:r w:rsidRPr="00C014D4">
        <w:rPr>
          <w:lang w:val="es-MX"/>
        </w:rPr>
        <w:tab/>
      </w:r>
      <w:r w:rsidRPr="00C014D4">
        <w:rPr>
          <w:lang w:val="es-MX"/>
        </w:rPr>
        <w:tab/>
      </w:r>
      <w:r w:rsidRPr="00C014D4">
        <w:rPr>
          <w:lang w:val="es-MX"/>
        </w:rPr>
        <w:tab/>
      </w:r>
      <w:r w:rsidRPr="00C014D4">
        <w:rPr>
          <w:lang w:val="es-MX"/>
        </w:rPr>
        <w:tab/>
      </w:r>
      <w:r w:rsidRPr="00C014D4">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sidRPr="00C014D4">
        <w:rPr>
          <w:lang w:val="es-MX"/>
        </w:rPr>
        <w:t>w/</w:t>
      </w:r>
      <w:proofErr w:type="spellStart"/>
      <w:r w:rsidRPr="00C014D4">
        <w:rPr>
          <w:lang w:val="es-MX"/>
        </w:rPr>
        <w:t>w</w:t>
      </w:r>
      <w:r w:rsidRPr="00C014D4">
        <w:rPr>
          <w:vertAlign w:val="subscript"/>
          <w:lang w:val="es-MX"/>
        </w:rPr>
        <w:t>S</w:t>
      </w:r>
      <w:proofErr w:type="spellEnd"/>
      <w:r>
        <w:rPr>
          <w:lang w:val="es-MX"/>
        </w:rPr>
        <w:t xml:space="preserve"> = 1</w:t>
      </w:r>
      <w:r w:rsidRPr="00C014D4">
        <w:rPr>
          <w:lang w:val="es-MX"/>
        </w:rPr>
        <w:t>+u</w:t>
      </w:r>
    </w:p>
    <w:p w:rsidR="002E3839" w:rsidRPr="00C014D4" w:rsidRDefault="002E3839" w:rsidP="002E3839">
      <w:pPr>
        <w:jc w:val="both"/>
        <w:rPr>
          <w:lang w:val="es-MX"/>
        </w:rPr>
      </w:pPr>
    </w:p>
    <w:p w:rsidR="002E3839" w:rsidRPr="00C014D4" w:rsidRDefault="002E3839" w:rsidP="002E3839">
      <w:pPr>
        <w:jc w:val="both"/>
        <w:rPr>
          <w:lang w:val="es-MX"/>
        </w:rPr>
      </w:pPr>
    </w:p>
    <w:p w:rsidR="002E3839" w:rsidRPr="00C014D4" w:rsidRDefault="002E3839" w:rsidP="002E3839">
      <w:pPr>
        <w:jc w:val="both"/>
        <w:rPr>
          <w:lang w:val="es-MX"/>
        </w:rPr>
      </w:pPr>
      <w:r w:rsidRPr="00C014D4">
        <w:rPr>
          <w:lang w:val="es-MX"/>
        </w:rPr>
        <w:tab/>
      </w:r>
      <w:r w:rsidRPr="00C014D4">
        <w:rPr>
          <w:lang w:val="es-MX"/>
        </w:rPr>
        <w:tab/>
      </w:r>
      <w:r w:rsidRPr="00C014D4">
        <w:rPr>
          <w:lang w:val="es-MX"/>
        </w:rPr>
        <w:tab/>
      </w:r>
      <w:r w:rsidRPr="00C014D4">
        <w:rPr>
          <w:lang w:val="es-MX"/>
        </w:rPr>
        <w:tab/>
      </w:r>
      <w:r w:rsidRPr="00C014D4">
        <w:rPr>
          <w:lang w:val="es-MX"/>
        </w:rPr>
        <w:tab/>
      </w:r>
      <w:r w:rsidRPr="00C014D4">
        <w:rPr>
          <w:lang w:val="es-MX"/>
        </w:rPr>
        <w:tab/>
      </w:r>
      <w:r w:rsidRPr="00C014D4">
        <w:rPr>
          <w:lang w:val="es-MX"/>
        </w:rPr>
        <w:tab/>
      </w:r>
      <w:r w:rsidRPr="00C014D4">
        <w:rPr>
          <w:lang w:val="es-MX"/>
        </w:rPr>
        <w:tab/>
      </w:r>
    </w:p>
    <w:p w:rsidR="002E3839" w:rsidRPr="00C014D4" w:rsidRDefault="002E3839" w:rsidP="002E3839">
      <w:pPr>
        <w:jc w:val="both"/>
        <w:rPr>
          <w:lang w:val="es-MX"/>
        </w:rPr>
      </w:pPr>
    </w:p>
    <w:p w:rsidR="002E3839" w:rsidRPr="00C014D4" w:rsidRDefault="002E3839" w:rsidP="002E3839">
      <w:pPr>
        <w:jc w:val="both"/>
        <w:rPr>
          <w:lang w:val="es-MX"/>
        </w:rPr>
      </w:pPr>
      <w:r w:rsidRPr="00C014D4">
        <w:rPr>
          <w:lang w:val="es-MX"/>
        </w:rPr>
        <w:tab/>
      </w:r>
      <w:r w:rsidRPr="00C014D4">
        <w:rPr>
          <w:lang w:val="es-MX"/>
        </w:rPr>
        <w:tab/>
      </w:r>
      <w:r w:rsidRPr="00C014D4">
        <w:rPr>
          <w:lang w:val="es-MX"/>
        </w:rPr>
        <w:tab/>
      </w:r>
      <w:r w:rsidRPr="00C014D4">
        <w:rPr>
          <w:lang w:val="es-MX"/>
        </w:rPr>
        <w:tab/>
      </w:r>
      <w:r w:rsidRPr="00C014D4">
        <w:rPr>
          <w:lang w:val="es-MX"/>
        </w:rPr>
        <w:tab/>
      </w:r>
      <w:r w:rsidRPr="00C014D4">
        <w:rPr>
          <w:lang w:val="es-MX"/>
        </w:rPr>
        <w:tab/>
      </w:r>
      <w:r w:rsidRPr="00C014D4">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sidRPr="00C014D4">
        <w:rPr>
          <w:lang w:val="es-MX"/>
        </w:rPr>
        <w:tab/>
        <w:t>w/</w:t>
      </w:r>
      <w:proofErr w:type="spellStart"/>
      <w:r w:rsidRPr="00C014D4">
        <w:rPr>
          <w:lang w:val="es-MX"/>
        </w:rPr>
        <w:t>w</w:t>
      </w:r>
      <w:r w:rsidRPr="00C014D4">
        <w:rPr>
          <w:vertAlign w:val="subscript"/>
          <w:lang w:val="es-MX"/>
        </w:rPr>
        <w:t>S</w:t>
      </w:r>
      <w:proofErr w:type="spellEnd"/>
      <w:r w:rsidRPr="00C014D4">
        <w:rPr>
          <w:lang w:val="es-MX"/>
        </w:rPr>
        <w:t xml:space="preserve"> = </w:t>
      </w:r>
      <w:proofErr w:type="spellStart"/>
      <w:r w:rsidRPr="00C014D4">
        <w:rPr>
          <w:lang w:val="es-MX"/>
        </w:rPr>
        <w:t>b</w:t>
      </w:r>
      <w:r w:rsidRPr="00C014D4">
        <w:rPr>
          <w:vertAlign w:val="subscript"/>
          <w:lang w:val="es-MX"/>
        </w:rPr>
        <w:t>N</w:t>
      </w:r>
      <w:proofErr w:type="spellEnd"/>
      <w:r w:rsidRPr="00C014D4">
        <w:rPr>
          <w:lang w:val="es-MX"/>
        </w:rPr>
        <w:t>/</w:t>
      </w:r>
      <w:proofErr w:type="spellStart"/>
      <w:r w:rsidRPr="00C014D4">
        <w:rPr>
          <w:lang w:val="es-MX"/>
        </w:rPr>
        <w:t>b</w:t>
      </w:r>
      <w:r w:rsidRPr="00C014D4">
        <w:rPr>
          <w:vertAlign w:val="subscript"/>
          <w:lang w:val="es-MX"/>
        </w:rPr>
        <w:t>S</w:t>
      </w:r>
      <w:proofErr w:type="spellEnd"/>
      <w:r w:rsidRPr="00C014D4">
        <w:rPr>
          <w:lang w:val="es-MX"/>
        </w:rPr>
        <w:t xml:space="preserve"> (1+z(u))</w:t>
      </w:r>
    </w:p>
    <w:p w:rsidR="002E3839" w:rsidRPr="00C014D4" w:rsidRDefault="002E3839" w:rsidP="002E3839">
      <w:pPr>
        <w:jc w:val="both"/>
        <w:rPr>
          <w:lang w:val="es-MX"/>
        </w:rPr>
      </w:pPr>
    </w:p>
    <w:p w:rsidR="002E3839" w:rsidRPr="00740578" w:rsidRDefault="002E3839" w:rsidP="002E3839">
      <w:pPr>
        <w:jc w:val="both"/>
      </w:pPr>
      <w:r>
        <w:rPr>
          <w:noProof/>
          <w:szCs w:val="20"/>
          <w:lang w:val="es-MX" w:eastAsia="es-MX"/>
        </w:rPr>
        <mc:AlternateContent>
          <mc:Choice Requires="wps">
            <w:drawing>
              <wp:anchor distT="0" distB="0" distL="114300" distR="114300" simplePos="0" relativeHeight="251659264" behindDoc="0" locked="0" layoutInCell="1" allowOverlap="1">
                <wp:simplePos x="0" y="0"/>
                <wp:positionH relativeFrom="column">
                  <wp:posOffset>965835</wp:posOffset>
                </wp:positionH>
                <wp:positionV relativeFrom="paragraph">
                  <wp:posOffset>147955</wp:posOffset>
                </wp:positionV>
                <wp:extent cx="2971800" cy="0"/>
                <wp:effectExtent l="7620" t="7620" r="11430" b="1143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3EE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11.65pt" to="310.0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h7HQ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"/>
            </w:pict>
          </mc:Fallback>
        </mc:AlternateContent>
      </w:r>
      <w:r w:rsidRPr="002625A6">
        <w:rPr>
          <w:lang w:val="es-MX"/>
        </w:rPr>
        <w:tab/>
      </w:r>
      <w:r w:rsidRPr="002625A6">
        <w:rPr>
          <w:lang w:val="es-MX"/>
        </w:rPr>
        <w:tab/>
      </w:r>
      <w:r w:rsidRPr="002625A6">
        <w:rPr>
          <w:lang w:val="es-MX"/>
        </w:rPr>
        <w:tab/>
      </w:r>
      <w:r w:rsidRPr="002625A6">
        <w:rPr>
          <w:lang w:val="es-MX"/>
        </w:rPr>
        <w:tab/>
      </w:r>
      <w:r w:rsidRPr="002625A6">
        <w:rPr>
          <w:lang w:val="es-MX"/>
        </w:rPr>
        <w:tab/>
      </w:r>
      <w:r w:rsidRPr="002625A6">
        <w:rPr>
          <w:lang w:val="es-MX"/>
        </w:rPr>
        <w:tab/>
      </w:r>
      <w:r w:rsidRPr="002625A6">
        <w:rPr>
          <w:lang w:val="es-MX"/>
        </w:rPr>
        <w:tab/>
      </w:r>
      <w:r w:rsidRPr="002625A6">
        <w:rPr>
          <w:lang w:val="es-MX"/>
        </w:rPr>
        <w:tab/>
        <w:t xml:space="preserve">       </w:t>
      </w:r>
      <w:r w:rsidRPr="002625A6">
        <w:rPr>
          <w:lang w:val="es-MX"/>
        </w:rPr>
        <w:tab/>
      </w:r>
      <w:r w:rsidRPr="002625A6">
        <w:rPr>
          <w:lang w:val="es-MX"/>
        </w:rPr>
        <w:tab/>
      </w:r>
      <w:r w:rsidRPr="002625A6">
        <w:rPr>
          <w:lang w:val="es-MX"/>
        </w:rPr>
        <w:tab/>
      </w:r>
      <w:r w:rsidRPr="002625A6">
        <w:rPr>
          <w:lang w:val="es-MX"/>
        </w:rPr>
        <w:tab/>
      </w:r>
      <w:r w:rsidRPr="002625A6">
        <w:rPr>
          <w:lang w:val="es-MX"/>
        </w:rPr>
        <w:tab/>
      </w:r>
      <w:r w:rsidRPr="002625A6">
        <w:rPr>
          <w:lang w:val="es-MX"/>
        </w:rPr>
        <w:tab/>
      </w:r>
      <w:r w:rsidRPr="002625A6">
        <w:rPr>
          <w:lang w:val="es-MX"/>
        </w:rPr>
        <w:tab/>
      </w:r>
      <w:r w:rsidRPr="002625A6">
        <w:rPr>
          <w:lang w:val="es-MX"/>
        </w:rPr>
        <w:tab/>
      </w:r>
      <w:r w:rsidRPr="002625A6">
        <w:rPr>
          <w:lang w:val="es-MX"/>
        </w:rPr>
        <w:tab/>
      </w:r>
      <w:r w:rsidRPr="002625A6">
        <w:rPr>
          <w:lang w:val="es-MX"/>
        </w:rPr>
        <w:tab/>
      </w:r>
      <w:r w:rsidRPr="002625A6">
        <w:rPr>
          <w:lang w:val="es-MX"/>
        </w:rPr>
        <w:tab/>
      </w:r>
      <w:r w:rsidRPr="002625A6">
        <w:rPr>
          <w:lang w:val="es-MX"/>
        </w:rPr>
        <w:tab/>
      </w:r>
      <w:r w:rsidRPr="002625A6">
        <w:rPr>
          <w:lang w:val="es-MX"/>
        </w:rPr>
        <w:tab/>
        <w:t xml:space="preserve"> </w:t>
      </w:r>
      <w:proofErr w:type="gramStart"/>
      <w:r w:rsidRPr="00740578">
        <w:t>u</w:t>
      </w:r>
      <w:proofErr w:type="gramEnd"/>
    </w:p>
    <w:p w:rsidR="002E3839" w:rsidRDefault="002E3839" w:rsidP="002E3839">
      <w:pPr>
        <w:jc w:val="both"/>
      </w:pPr>
    </w:p>
    <w:p w:rsidR="002E3839" w:rsidRPr="00740578" w:rsidRDefault="002E3839" w:rsidP="002E3839">
      <w:pPr>
        <w:jc w:val="both"/>
      </w:pPr>
    </w:p>
    <w:p w:rsidR="002E3839" w:rsidRPr="00791B41" w:rsidRDefault="002E3839" w:rsidP="002E3839">
      <w:pPr>
        <w:jc w:val="both"/>
        <w:rPr>
          <w:b/>
        </w:rPr>
      </w:pPr>
      <w:r w:rsidRPr="00791B41">
        <w:rPr>
          <w:b/>
        </w:rPr>
        <w:t>Demand and equilibrium employment levels</w:t>
      </w:r>
    </w:p>
    <w:p w:rsidR="002E3839" w:rsidRPr="00740578" w:rsidRDefault="002E3839" w:rsidP="002E3839">
      <w:pPr>
        <w:jc w:val="both"/>
      </w:pPr>
    </w:p>
    <w:p w:rsidR="002E3839" w:rsidRDefault="002E3839" w:rsidP="002E3839">
      <w:pPr>
        <w:jc w:val="both"/>
      </w:pPr>
      <w:r>
        <w:t>On the demand side, we assume that the tradables sector produces only investment and intermediate goods for export and the N and S sectors produce only consumer goods. Workers do not save and capitalists consume a given fraction (c) of their profits. Thus,</w:t>
      </w:r>
    </w:p>
    <w:p w:rsidR="002E3839" w:rsidRDefault="002E3839" w:rsidP="002E3839">
      <w:pPr>
        <w:jc w:val="both"/>
      </w:pPr>
    </w:p>
    <w:p w:rsidR="002E3839" w:rsidRDefault="002E3839" w:rsidP="002E3839">
      <w:pPr>
        <w:jc w:val="both"/>
      </w:pPr>
      <w:r>
        <w:t>(B.9)</w:t>
      </w:r>
      <w:r>
        <w:tab/>
      </w:r>
      <w:r>
        <w:tab/>
      </w:r>
      <w:proofErr w:type="spellStart"/>
      <w:r>
        <w:t>p</w:t>
      </w:r>
      <w:r w:rsidRPr="007149D6">
        <w:rPr>
          <w:vertAlign w:val="subscript"/>
        </w:rPr>
        <w:t>N</w:t>
      </w:r>
      <w:r>
        <w:t>C</w:t>
      </w:r>
      <w:r w:rsidRPr="007149D6">
        <w:rPr>
          <w:vertAlign w:val="subscript"/>
        </w:rPr>
        <w:t>N</w:t>
      </w:r>
      <w:proofErr w:type="spellEnd"/>
      <w:r>
        <w:t xml:space="preserve"> + </w:t>
      </w:r>
      <w:proofErr w:type="spellStart"/>
      <w:r>
        <w:t>p</w:t>
      </w:r>
      <w:r w:rsidRPr="007149D6">
        <w:rPr>
          <w:vertAlign w:val="subscript"/>
        </w:rPr>
        <w:t>S</w:t>
      </w:r>
      <w:r>
        <w:t>C</w:t>
      </w:r>
      <w:r w:rsidRPr="007149D6">
        <w:rPr>
          <w:vertAlign w:val="subscript"/>
        </w:rPr>
        <w:t>S</w:t>
      </w:r>
      <w:proofErr w:type="spellEnd"/>
      <w:r>
        <w:t xml:space="preserve"> = w (L</w:t>
      </w:r>
      <w:r w:rsidRPr="007149D6">
        <w:rPr>
          <w:vertAlign w:val="subscript"/>
        </w:rPr>
        <w:t>T</w:t>
      </w:r>
      <w:r>
        <w:t xml:space="preserve"> + L</w:t>
      </w:r>
      <w:r w:rsidRPr="007149D6">
        <w:rPr>
          <w:vertAlign w:val="subscript"/>
        </w:rPr>
        <w:t>N</w:t>
      </w:r>
      <w:r>
        <w:t xml:space="preserve">) + </w:t>
      </w:r>
      <w:proofErr w:type="spellStart"/>
      <w:r>
        <w:t>w</w:t>
      </w:r>
      <w:r w:rsidRPr="00740578">
        <w:rPr>
          <w:vertAlign w:val="subscript"/>
        </w:rPr>
        <w:t>S</w:t>
      </w:r>
      <w:r>
        <w:t>L</w:t>
      </w:r>
      <w:r w:rsidRPr="00740578">
        <w:rPr>
          <w:vertAlign w:val="subscript"/>
        </w:rPr>
        <w:t>S</w:t>
      </w:r>
      <w:proofErr w:type="spellEnd"/>
      <w:r>
        <w:t xml:space="preserve"> + c (P</w:t>
      </w:r>
      <w:r w:rsidRPr="007149D6">
        <w:rPr>
          <w:vertAlign w:val="subscript"/>
        </w:rPr>
        <w:t>T</w:t>
      </w:r>
      <w:r>
        <w:t xml:space="preserve"> + P</w:t>
      </w:r>
      <w:r w:rsidRPr="007149D6">
        <w:rPr>
          <w:vertAlign w:val="subscript"/>
        </w:rPr>
        <w:t>N</w:t>
      </w:r>
      <w:r>
        <w:t>)</w:t>
      </w:r>
      <w:r>
        <w:tab/>
      </w:r>
      <w:r>
        <w:tab/>
      </w:r>
      <w:r>
        <w:tab/>
      </w:r>
      <w:r>
        <w:tab/>
      </w:r>
    </w:p>
    <w:p w:rsidR="002E3839" w:rsidRDefault="002E3839" w:rsidP="002E3839">
      <w:pPr>
        <w:jc w:val="both"/>
      </w:pPr>
    </w:p>
    <w:p w:rsidR="002E3839" w:rsidRDefault="002E3839" w:rsidP="002E3839">
      <w:pPr>
        <w:jc w:val="both"/>
      </w:pPr>
      <w:proofErr w:type="gramStart"/>
      <w:r>
        <w:t>where</w:t>
      </w:r>
      <w:proofErr w:type="gramEnd"/>
      <w:r>
        <w:t xml:space="preserve"> P and C denotes profits and consumption levels. Since C</w:t>
      </w:r>
      <w:r w:rsidRPr="00357CFE">
        <w:rPr>
          <w:vertAlign w:val="subscript"/>
        </w:rPr>
        <w:t>S</w:t>
      </w:r>
      <w:r>
        <w:t xml:space="preserve"> = Y</w:t>
      </w:r>
      <w:r w:rsidRPr="00357CFE">
        <w:rPr>
          <w:vertAlign w:val="subscript"/>
        </w:rPr>
        <w:t>S</w:t>
      </w:r>
      <w:r>
        <w:t xml:space="preserve"> and </w:t>
      </w:r>
      <w:proofErr w:type="spellStart"/>
      <w:r>
        <w:t>p</w:t>
      </w:r>
      <w:r w:rsidRPr="00357CFE">
        <w:rPr>
          <w:vertAlign w:val="subscript"/>
        </w:rPr>
        <w:t>S</w:t>
      </w:r>
      <w:r>
        <w:t>Y</w:t>
      </w:r>
      <w:r w:rsidRPr="00357CFE">
        <w:rPr>
          <w:vertAlign w:val="subscript"/>
        </w:rPr>
        <w:t>S</w:t>
      </w:r>
      <w:proofErr w:type="spellEnd"/>
      <w:r>
        <w:t xml:space="preserve"> = </w:t>
      </w:r>
      <w:proofErr w:type="spellStart"/>
      <w:r>
        <w:t>w</w:t>
      </w:r>
      <w:r w:rsidRPr="00357CFE">
        <w:rPr>
          <w:vertAlign w:val="subscript"/>
        </w:rPr>
        <w:t>S</w:t>
      </w:r>
      <w:r>
        <w:t>L</w:t>
      </w:r>
      <w:r w:rsidRPr="00357CFE">
        <w:rPr>
          <w:vertAlign w:val="subscript"/>
        </w:rPr>
        <w:t>S</w:t>
      </w:r>
      <w:proofErr w:type="spellEnd"/>
      <w:r>
        <w:t xml:space="preserve">, equation (B.9) simplifies </w:t>
      </w:r>
      <w:proofErr w:type="gramStart"/>
      <w:r>
        <w:t>to</w:t>
      </w:r>
      <w:proofErr w:type="gramEnd"/>
      <w:r>
        <w:t>:</w:t>
      </w:r>
    </w:p>
    <w:p w:rsidR="002E3839" w:rsidRDefault="002E3839" w:rsidP="002E3839">
      <w:pPr>
        <w:jc w:val="both"/>
      </w:pPr>
    </w:p>
    <w:p w:rsidR="002E3839" w:rsidRDefault="002E3839" w:rsidP="002E3839">
      <w:pPr>
        <w:jc w:val="both"/>
      </w:pPr>
      <w:r>
        <w:t>(B.9’)</w:t>
      </w:r>
      <w:r>
        <w:tab/>
      </w:r>
      <w:proofErr w:type="spellStart"/>
      <w:r>
        <w:t>p</w:t>
      </w:r>
      <w:r w:rsidRPr="007149D6">
        <w:rPr>
          <w:vertAlign w:val="subscript"/>
        </w:rPr>
        <w:t>N</w:t>
      </w:r>
      <w:r>
        <w:t>C</w:t>
      </w:r>
      <w:r w:rsidRPr="007149D6">
        <w:rPr>
          <w:vertAlign w:val="subscript"/>
        </w:rPr>
        <w:t>N</w:t>
      </w:r>
      <w:proofErr w:type="spellEnd"/>
      <w:r>
        <w:t xml:space="preserve"> = w (L</w:t>
      </w:r>
      <w:r w:rsidRPr="007149D6">
        <w:rPr>
          <w:vertAlign w:val="subscript"/>
        </w:rPr>
        <w:t>T</w:t>
      </w:r>
      <w:r>
        <w:t xml:space="preserve"> + L</w:t>
      </w:r>
      <w:r w:rsidRPr="007149D6">
        <w:rPr>
          <w:vertAlign w:val="subscript"/>
        </w:rPr>
        <w:t>N</w:t>
      </w:r>
      <w:r>
        <w:t>) + c (P</w:t>
      </w:r>
      <w:r w:rsidRPr="007149D6">
        <w:rPr>
          <w:vertAlign w:val="subscript"/>
        </w:rPr>
        <w:t>T</w:t>
      </w:r>
      <w:r>
        <w:t xml:space="preserve"> + P</w:t>
      </w:r>
      <w:r w:rsidRPr="007149D6">
        <w:rPr>
          <w:vertAlign w:val="subscript"/>
        </w:rPr>
        <w:t>N</w:t>
      </w:r>
      <w:r>
        <w:t>)</w:t>
      </w:r>
      <w:r>
        <w:tab/>
      </w:r>
    </w:p>
    <w:p w:rsidR="002E3839" w:rsidRDefault="002E3839" w:rsidP="002E3839">
      <w:pPr>
        <w:jc w:val="both"/>
      </w:pPr>
    </w:p>
    <w:p w:rsidR="002E3839" w:rsidRDefault="002E3839" w:rsidP="002E3839">
      <w:pPr>
        <w:jc w:val="both"/>
      </w:pPr>
      <w:r>
        <w:t>We also have:</w:t>
      </w:r>
    </w:p>
    <w:p w:rsidR="002E3839" w:rsidRDefault="002E3839" w:rsidP="002E3839">
      <w:pPr>
        <w:jc w:val="both"/>
      </w:pPr>
    </w:p>
    <w:p w:rsidR="002E3839" w:rsidRDefault="002E3839" w:rsidP="002E3839">
      <w:pPr>
        <w:jc w:val="both"/>
      </w:pPr>
      <w:r>
        <w:lastRenderedPageBreak/>
        <w:t>(B.10)</w:t>
      </w:r>
      <w:r>
        <w:tab/>
        <w:t>L</w:t>
      </w:r>
      <w:r w:rsidRPr="00740578">
        <w:rPr>
          <w:vertAlign w:val="subscript"/>
        </w:rPr>
        <w:t>T</w:t>
      </w:r>
      <w:r>
        <w:t xml:space="preserve"> = (a/</w:t>
      </w:r>
      <w:proofErr w:type="spellStart"/>
      <w:r>
        <w:t>b</w:t>
      </w:r>
      <w:r w:rsidRPr="00740578">
        <w:rPr>
          <w:vertAlign w:val="subscript"/>
        </w:rPr>
        <w:t>T</w:t>
      </w:r>
      <w:proofErr w:type="spellEnd"/>
      <w:proofErr w:type="gramStart"/>
      <w:r>
        <w:t>)K</w:t>
      </w:r>
      <w:r w:rsidRPr="00740578">
        <w:rPr>
          <w:vertAlign w:val="subscript"/>
        </w:rPr>
        <w:t>T</w:t>
      </w:r>
      <w:proofErr w:type="gramEnd"/>
      <w:r>
        <w:t>, given equation (B.1)</w:t>
      </w:r>
    </w:p>
    <w:p w:rsidR="002E3839" w:rsidRDefault="002E3839" w:rsidP="002E3839">
      <w:pPr>
        <w:jc w:val="both"/>
      </w:pPr>
    </w:p>
    <w:p w:rsidR="002E3839" w:rsidRDefault="002E3839" w:rsidP="002E3839">
      <w:pPr>
        <w:jc w:val="both"/>
      </w:pPr>
      <w:r>
        <w:t xml:space="preserve"> </w:t>
      </w:r>
      <w:r>
        <w:tab/>
      </w:r>
      <w:proofErr w:type="gramStart"/>
      <w:r>
        <w:t>And</w:t>
      </w:r>
      <w:proofErr w:type="gramEnd"/>
      <w:r>
        <w:t>, using the definition of profits, P</w:t>
      </w:r>
      <w:r w:rsidRPr="007149D6">
        <w:rPr>
          <w:vertAlign w:val="subscript"/>
        </w:rPr>
        <w:t>T</w:t>
      </w:r>
      <w:r>
        <w:t xml:space="preserve"> and P</w:t>
      </w:r>
      <w:r w:rsidRPr="007149D6">
        <w:rPr>
          <w:vertAlign w:val="subscript"/>
        </w:rPr>
        <w:t>N</w:t>
      </w:r>
      <w:r>
        <w:t xml:space="preserve"> can be shown to be: </w:t>
      </w:r>
    </w:p>
    <w:p w:rsidR="002E3839" w:rsidRDefault="002E3839" w:rsidP="002E3839">
      <w:pPr>
        <w:jc w:val="both"/>
      </w:pPr>
    </w:p>
    <w:p w:rsidR="002E3839" w:rsidRDefault="002E3839" w:rsidP="002E3839">
      <w:pPr>
        <w:jc w:val="both"/>
      </w:pPr>
      <w:r>
        <w:t>(B.11)</w:t>
      </w:r>
      <w:r>
        <w:tab/>
        <w:t>P</w:t>
      </w:r>
      <w:r w:rsidRPr="007149D6">
        <w:rPr>
          <w:vertAlign w:val="subscript"/>
        </w:rPr>
        <w:t>T</w:t>
      </w:r>
      <w:r>
        <w:t xml:space="preserve"> = (</w:t>
      </w:r>
      <w:proofErr w:type="spellStart"/>
      <w:r>
        <w:t>p</w:t>
      </w:r>
      <w:r w:rsidRPr="007149D6">
        <w:rPr>
          <w:vertAlign w:val="subscript"/>
        </w:rPr>
        <w:t>T</w:t>
      </w:r>
      <w:proofErr w:type="spellEnd"/>
      <w:r w:rsidRPr="007149D6">
        <w:rPr>
          <w:vertAlign w:val="subscript"/>
        </w:rPr>
        <w:t xml:space="preserve"> </w:t>
      </w:r>
      <w:r>
        <w:t>- w/</w:t>
      </w:r>
      <w:proofErr w:type="spellStart"/>
      <w:r>
        <w:t>b</w:t>
      </w:r>
      <w:r w:rsidRPr="00740578">
        <w:rPr>
          <w:vertAlign w:val="subscript"/>
        </w:rPr>
        <w:t>T</w:t>
      </w:r>
      <w:proofErr w:type="spellEnd"/>
      <w:proofErr w:type="gramStart"/>
      <w:r>
        <w:t>)</w:t>
      </w:r>
      <w:proofErr w:type="spellStart"/>
      <w:r>
        <w:t>aK</w:t>
      </w:r>
      <w:r w:rsidRPr="007149D6">
        <w:rPr>
          <w:vertAlign w:val="subscript"/>
        </w:rPr>
        <w:t>T</w:t>
      </w:r>
      <w:proofErr w:type="spellEnd"/>
      <w:proofErr w:type="gramEnd"/>
      <w:r>
        <w:t xml:space="preserve"> , and </w:t>
      </w:r>
    </w:p>
    <w:p w:rsidR="002E3839" w:rsidRDefault="002E3839" w:rsidP="002E3839">
      <w:pPr>
        <w:jc w:val="both"/>
      </w:pPr>
      <w:r>
        <w:t>(B.12)</w:t>
      </w:r>
      <w:r>
        <w:tab/>
        <w:t>P</w:t>
      </w:r>
      <w:r w:rsidRPr="007149D6">
        <w:rPr>
          <w:vertAlign w:val="subscript"/>
        </w:rPr>
        <w:t>N</w:t>
      </w:r>
      <w:r>
        <w:t xml:space="preserve"> = </w:t>
      </w:r>
      <w:proofErr w:type="spellStart"/>
      <w:r>
        <w:t>zwL</w:t>
      </w:r>
      <w:r w:rsidRPr="007149D6">
        <w:rPr>
          <w:vertAlign w:val="subscript"/>
        </w:rPr>
        <w:t>N</w:t>
      </w:r>
      <w:proofErr w:type="spellEnd"/>
    </w:p>
    <w:p w:rsidR="002E3839" w:rsidRPr="00740578" w:rsidRDefault="002E3839" w:rsidP="002E3839">
      <w:pPr>
        <w:jc w:val="both"/>
      </w:pPr>
    </w:p>
    <w:p w:rsidR="002E3839" w:rsidRPr="00740578" w:rsidRDefault="002E3839" w:rsidP="002E3839">
      <w:pPr>
        <w:ind w:firstLine="284"/>
        <w:jc w:val="both"/>
      </w:pPr>
      <w:r w:rsidRPr="00740578">
        <w:t>Substituting (</w:t>
      </w:r>
      <w:r>
        <w:t>B.</w:t>
      </w:r>
      <w:r w:rsidRPr="00740578">
        <w:t>10), (</w:t>
      </w:r>
      <w:r>
        <w:t>B.</w:t>
      </w:r>
      <w:r w:rsidRPr="00740578">
        <w:t>11) and (</w:t>
      </w:r>
      <w:r>
        <w:t>B.</w:t>
      </w:r>
      <w:r w:rsidRPr="00740578">
        <w:t>12) into (</w:t>
      </w:r>
      <w:r>
        <w:t>B.</w:t>
      </w:r>
      <w:r w:rsidRPr="00740578">
        <w:t>9’) and using (</w:t>
      </w:r>
      <w:r>
        <w:t>B.</w:t>
      </w:r>
      <w:r w:rsidRPr="00740578">
        <w:t>3), (</w:t>
      </w:r>
      <w:r>
        <w:t>B.</w:t>
      </w:r>
      <w:r w:rsidRPr="00740578">
        <w:t>4) and the fact that Y</w:t>
      </w:r>
      <w:r w:rsidRPr="00740578">
        <w:rPr>
          <w:vertAlign w:val="subscript"/>
        </w:rPr>
        <w:t>N</w:t>
      </w:r>
      <w:r w:rsidRPr="00740578">
        <w:t xml:space="preserve"> = C</w:t>
      </w:r>
      <w:r w:rsidRPr="00740578">
        <w:rPr>
          <w:vertAlign w:val="subscript"/>
        </w:rPr>
        <w:t>N</w:t>
      </w:r>
      <w:r w:rsidRPr="00740578">
        <w:t>, we can solve for the equilibrium level of L</w:t>
      </w:r>
      <w:r w:rsidRPr="00740578">
        <w:rPr>
          <w:vertAlign w:val="subscript"/>
        </w:rPr>
        <w:t>N</w:t>
      </w:r>
      <w:r w:rsidRPr="00740578">
        <w:t xml:space="preserve"> as well as L</w:t>
      </w:r>
      <w:r w:rsidRPr="00740578">
        <w:rPr>
          <w:vertAlign w:val="subscript"/>
        </w:rPr>
        <w:t>F</w:t>
      </w:r>
      <w:r w:rsidRPr="00740578">
        <w:t xml:space="preserve"> = L</w:t>
      </w:r>
      <w:r w:rsidRPr="00740578">
        <w:rPr>
          <w:vertAlign w:val="subscript"/>
        </w:rPr>
        <w:t>T</w:t>
      </w:r>
      <w:r w:rsidRPr="00740578">
        <w:t xml:space="preserve"> + L</w:t>
      </w:r>
      <w:r w:rsidRPr="00740578">
        <w:rPr>
          <w:vertAlign w:val="subscript"/>
        </w:rPr>
        <w:t>N</w:t>
      </w:r>
      <w:r w:rsidRPr="00740578">
        <w:t>:</w:t>
      </w:r>
    </w:p>
    <w:p w:rsidR="002E3839" w:rsidRPr="00740578" w:rsidRDefault="002E3839" w:rsidP="002E3839">
      <w:pPr>
        <w:jc w:val="both"/>
      </w:pPr>
    </w:p>
    <w:p w:rsidR="002E3839" w:rsidRDefault="002E3839" w:rsidP="002E3839">
      <w:pPr>
        <w:jc w:val="both"/>
      </w:pPr>
      <w:r w:rsidRPr="00740578">
        <w:t>(</w:t>
      </w:r>
      <w:r>
        <w:t>B.</w:t>
      </w:r>
      <w:r w:rsidRPr="00740578">
        <w:t xml:space="preserve">13) </w:t>
      </w:r>
      <w:r w:rsidRPr="00740578">
        <w:tab/>
        <w:t>L</w:t>
      </w:r>
      <w:r w:rsidRPr="00740578">
        <w:rPr>
          <w:vertAlign w:val="subscript"/>
        </w:rPr>
        <w:t>N</w:t>
      </w:r>
      <w:r w:rsidRPr="00740578">
        <w:t xml:space="preserve"> = A K</w:t>
      </w:r>
      <w:r w:rsidRPr="00740578">
        <w:rPr>
          <w:vertAlign w:val="subscript"/>
        </w:rPr>
        <w:t>T</w:t>
      </w:r>
      <w:r w:rsidRPr="00740578">
        <w:tab/>
      </w:r>
      <w:r w:rsidRPr="00740578">
        <w:tab/>
        <w:t>A = a [(</w:t>
      </w:r>
      <w:r>
        <w:t>1 – c)/</w:t>
      </w:r>
      <w:proofErr w:type="spellStart"/>
      <w:proofErr w:type="gramStart"/>
      <w:r>
        <w:t>b</w:t>
      </w:r>
      <w:r w:rsidRPr="00740578">
        <w:rPr>
          <w:vertAlign w:val="subscript"/>
        </w:rPr>
        <w:t>T</w:t>
      </w:r>
      <w:proofErr w:type="spellEnd"/>
      <w:proofErr w:type="gramEnd"/>
      <w:r>
        <w:t xml:space="preserve"> + </w:t>
      </w:r>
      <w:proofErr w:type="spellStart"/>
      <w:r>
        <w:t>cp</w:t>
      </w:r>
      <w:r w:rsidRPr="00740578">
        <w:rPr>
          <w:vertAlign w:val="subscript"/>
        </w:rPr>
        <w:t>T</w:t>
      </w:r>
      <w:proofErr w:type="spellEnd"/>
      <w:r>
        <w:t>/w]/z (1-c)</w:t>
      </w:r>
    </w:p>
    <w:p w:rsidR="002E3839" w:rsidRPr="00740578" w:rsidRDefault="002E3839" w:rsidP="002E3839">
      <w:pPr>
        <w:jc w:val="both"/>
      </w:pPr>
      <w:r>
        <w:t>(B.14)</w:t>
      </w:r>
      <w:r>
        <w:tab/>
        <w:t>L</w:t>
      </w:r>
      <w:r w:rsidRPr="00740578">
        <w:rPr>
          <w:vertAlign w:val="subscript"/>
        </w:rPr>
        <w:t>F</w:t>
      </w:r>
      <w:r>
        <w:t xml:space="preserve"> = [(a/</w:t>
      </w:r>
      <w:proofErr w:type="spellStart"/>
      <w:proofErr w:type="gramStart"/>
      <w:r>
        <w:t>b</w:t>
      </w:r>
      <w:r w:rsidRPr="00740578">
        <w:rPr>
          <w:vertAlign w:val="subscript"/>
        </w:rPr>
        <w:t>T</w:t>
      </w:r>
      <w:proofErr w:type="spellEnd"/>
      <w:proofErr w:type="gramEnd"/>
      <w:r>
        <w:t>) + A] K</w:t>
      </w:r>
      <w:r w:rsidRPr="00740578">
        <w:rPr>
          <w:vertAlign w:val="subscript"/>
        </w:rPr>
        <w:t>T</w:t>
      </w:r>
    </w:p>
    <w:p w:rsidR="002E3839" w:rsidRPr="00740578" w:rsidRDefault="002E3839" w:rsidP="002E3839">
      <w:pPr>
        <w:jc w:val="both"/>
      </w:pPr>
    </w:p>
    <w:p w:rsidR="002E3839" w:rsidRDefault="002E3839" w:rsidP="002E3839">
      <w:pPr>
        <w:jc w:val="both"/>
      </w:pPr>
      <w:proofErr w:type="gramStart"/>
      <w:r w:rsidRPr="00740578">
        <w:t>which</w:t>
      </w:r>
      <w:proofErr w:type="gramEnd"/>
      <w:r w:rsidRPr="00740578">
        <w:t xml:space="preserve"> show L</w:t>
      </w:r>
      <w:r w:rsidRPr="00357CFE">
        <w:rPr>
          <w:vertAlign w:val="subscript"/>
        </w:rPr>
        <w:t>N</w:t>
      </w:r>
      <w:r w:rsidRPr="00740578">
        <w:t xml:space="preserve"> (and L</w:t>
      </w:r>
      <w:r w:rsidRPr="00357CFE">
        <w:rPr>
          <w:vertAlign w:val="subscript"/>
        </w:rPr>
        <w:t>F</w:t>
      </w:r>
      <w:r w:rsidRPr="00740578">
        <w:t xml:space="preserve">) determined by the capital stock in the T sector. </w:t>
      </w:r>
      <w:r>
        <w:t xml:space="preserve">The logic is as follows. Demand for T goods is perfectly elastic at the world market </w:t>
      </w:r>
      <w:proofErr w:type="gramStart"/>
      <w:r>
        <w:t>price,</w:t>
      </w:r>
      <w:proofErr w:type="gramEnd"/>
      <w:r>
        <w:t xml:space="preserve"> and total employment and income in the T goods sector is determined by existing capacity in this sector. Income derived in the T sector then provides autonomous domestic demand for the N goods sector, triggering an income-expenditure multiplier process in the N sector. </w:t>
      </w:r>
      <w:proofErr w:type="gramStart"/>
      <w:r>
        <w:t>Employment levels are also affected by a number of parameters or exogenous variables</w:t>
      </w:r>
      <w:proofErr w:type="gramEnd"/>
      <w:r>
        <w:t>. A lower product wage in the T sector (w/</w:t>
      </w:r>
      <w:proofErr w:type="spellStart"/>
      <w:r>
        <w:t>p</w:t>
      </w:r>
      <w:r w:rsidRPr="00F32247">
        <w:rPr>
          <w:vertAlign w:val="subscript"/>
        </w:rPr>
        <w:t>T</w:t>
      </w:r>
      <w:proofErr w:type="spellEnd"/>
      <w:r>
        <w:t>), which does not reduce the real consumption wage (w/</w:t>
      </w:r>
      <w:proofErr w:type="spellStart"/>
      <w:r>
        <w:t>p</w:t>
      </w:r>
      <w:r w:rsidRPr="00740578">
        <w:rPr>
          <w:vertAlign w:val="subscript"/>
        </w:rPr>
        <w:t>N</w:t>
      </w:r>
      <w:proofErr w:type="spellEnd"/>
      <w:r>
        <w:t>), raises L</w:t>
      </w:r>
      <w:r w:rsidRPr="00740578">
        <w:rPr>
          <w:vertAlign w:val="subscript"/>
        </w:rPr>
        <w:t>N</w:t>
      </w:r>
      <w:r>
        <w:t xml:space="preserve"> and L</w:t>
      </w:r>
      <w:r w:rsidRPr="00F32247">
        <w:rPr>
          <w:vertAlign w:val="subscript"/>
        </w:rPr>
        <w:t>F</w:t>
      </w:r>
      <w:r>
        <w:t xml:space="preserve"> as profits and capitalist consumption increase in the T sector. A higher mark-up z, as determined by equations (B.7’) and (B.8), leads to a lower level of employment in the N and the formal sectors as it reduces real consumption wages and demand for N goods. Equation (11), which implies that P</w:t>
      </w:r>
      <w:r w:rsidRPr="00740578">
        <w:rPr>
          <w:vertAlign w:val="subscript"/>
        </w:rPr>
        <w:t>T</w:t>
      </w:r>
      <w:r>
        <w:t>/</w:t>
      </w:r>
      <w:proofErr w:type="spellStart"/>
      <w:r>
        <w:t>p</w:t>
      </w:r>
      <w:r w:rsidRPr="00740578">
        <w:rPr>
          <w:vertAlign w:val="subscript"/>
        </w:rPr>
        <w:t>T</w:t>
      </w:r>
      <w:r>
        <w:t>Y</w:t>
      </w:r>
      <w:r w:rsidRPr="00740578">
        <w:rPr>
          <w:vertAlign w:val="subscript"/>
        </w:rPr>
        <w:t>T</w:t>
      </w:r>
      <w:proofErr w:type="spellEnd"/>
      <w:r>
        <w:t xml:space="preserve"> = 1 – w/</w:t>
      </w:r>
      <w:proofErr w:type="spellStart"/>
      <w:r>
        <w:t>p</w:t>
      </w:r>
      <w:r w:rsidRPr="00740578">
        <w:rPr>
          <w:vertAlign w:val="subscript"/>
        </w:rPr>
        <w:t>T</w:t>
      </w:r>
      <w:r>
        <w:t>b</w:t>
      </w:r>
      <w:r w:rsidRPr="00740578">
        <w:rPr>
          <w:vertAlign w:val="subscript"/>
        </w:rPr>
        <w:t>T</w:t>
      </w:r>
      <w:proofErr w:type="spellEnd"/>
      <w:r>
        <w:t>, shows that the profit share in the T sector increases with a lower product wage (w/</w:t>
      </w:r>
      <w:proofErr w:type="spellStart"/>
      <w:r>
        <w:t>p</w:t>
      </w:r>
      <w:r w:rsidRPr="00F32247">
        <w:rPr>
          <w:vertAlign w:val="subscript"/>
        </w:rPr>
        <w:t>T</w:t>
      </w:r>
      <w:proofErr w:type="spellEnd"/>
      <w:r>
        <w:t xml:space="preserve">) and a higher labor productivity </w:t>
      </w:r>
      <w:proofErr w:type="spellStart"/>
      <w:r>
        <w:t>b</w:t>
      </w:r>
      <w:r w:rsidRPr="00740578">
        <w:rPr>
          <w:vertAlign w:val="subscript"/>
        </w:rPr>
        <w:t>T</w:t>
      </w:r>
      <w:r>
        <w:t>.</w:t>
      </w:r>
      <w:proofErr w:type="spellEnd"/>
    </w:p>
    <w:p w:rsidR="002E3839" w:rsidRDefault="002E3839" w:rsidP="002E3839">
      <w:pPr>
        <w:jc w:val="both"/>
      </w:pPr>
    </w:p>
    <w:p w:rsidR="002E3839" w:rsidRDefault="002E3839" w:rsidP="002E3839">
      <w:pPr>
        <w:ind w:firstLine="284"/>
        <w:jc w:val="both"/>
      </w:pPr>
      <w:r>
        <w:t>Finally, the level of employment in sector S is residually determined as:</w:t>
      </w:r>
    </w:p>
    <w:p w:rsidR="002E3839" w:rsidRDefault="002E3839" w:rsidP="002E3839">
      <w:pPr>
        <w:jc w:val="both"/>
      </w:pPr>
    </w:p>
    <w:p w:rsidR="002E3839" w:rsidRDefault="002E3839" w:rsidP="002E3839">
      <w:pPr>
        <w:jc w:val="both"/>
      </w:pPr>
      <w:r>
        <w:t>(B.15)</w:t>
      </w:r>
      <w:r>
        <w:tab/>
        <w:t>L</w:t>
      </w:r>
      <w:r w:rsidRPr="00740578">
        <w:rPr>
          <w:vertAlign w:val="subscript"/>
        </w:rPr>
        <w:t>S</w:t>
      </w:r>
      <w:r>
        <w:t xml:space="preserve"> = L – L</w:t>
      </w:r>
      <w:r w:rsidRPr="00740578">
        <w:rPr>
          <w:vertAlign w:val="subscript"/>
        </w:rPr>
        <w:t>F</w:t>
      </w:r>
      <w:r>
        <w:t xml:space="preserve"> - U</w:t>
      </w:r>
    </w:p>
    <w:p w:rsidR="002E3839" w:rsidRPr="00740578" w:rsidRDefault="002E3839" w:rsidP="002E3839">
      <w:pPr>
        <w:jc w:val="both"/>
      </w:pPr>
    </w:p>
    <w:p w:rsidR="002E3839" w:rsidRPr="00740578" w:rsidRDefault="002E3839" w:rsidP="002E3839">
      <w:pPr>
        <w:jc w:val="both"/>
      </w:pPr>
      <w:proofErr w:type="gramStart"/>
      <w:r w:rsidRPr="00740578">
        <w:t>where</w:t>
      </w:r>
      <w:proofErr w:type="gramEnd"/>
      <w:r w:rsidRPr="00740578">
        <w:t xml:space="preserve"> L is the exogenous total labor force, L</w:t>
      </w:r>
      <w:r w:rsidRPr="00740578">
        <w:rPr>
          <w:vertAlign w:val="subscript"/>
        </w:rPr>
        <w:t>F</w:t>
      </w:r>
      <w:r w:rsidRPr="00740578">
        <w:t xml:space="preserve"> is determined by (</w:t>
      </w:r>
      <w:r>
        <w:t>B.</w:t>
      </w:r>
      <w:r w:rsidRPr="00740578">
        <w:t xml:space="preserve">14), U is determined as </w:t>
      </w:r>
      <w:proofErr w:type="spellStart"/>
      <w:r w:rsidRPr="00740578">
        <w:t>uL</w:t>
      </w:r>
      <w:r w:rsidRPr="00740578">
        <w:rPr>
          <w:vertAlign w:val="subscript"/>
        </w:rPr>
        <w:t>F</w:t>
      </w:r>
      <w:proofErr w:type="spellEnd"/>
      <w:r w:rsidRPr="00740578">
        <w:t xml:space="preserve"> with u determined by </w:t>
      </w:r>
      <w:r>
        <w:t>(B.</w:t>
      </w:r>
      <w:r w:rsidRPr="00740578">
        <w:t>7’</w:t>
      </w:r>
      <w:r>
        <w:t>)</w:t>
      </w:r>
      <w:r w:rsidRPr="00740578">
        <w:t xml:space="preserve"> and </w:t>
      </w:r>
      <w:r>
        <w:t>(B.</w:t>
      </w:r>
      <w:r w:rsidRPr="00740578">
        <w:t>8</w:t>
      </w:r>
      <w:r>
        <w:t>)</w:t>
      </w:r>
      <w:r w:rsidRPr="00740578">
        <w:t>. Note that in the model the relative size of the informal sector L</w:t>
      </w:r>
      <w:r w:rsidRPr="00357CFE">
        <w:rPr>
          <w:vertAlign w:val="subscript"/>
        </w:rPr>
        <w:t>S</w:t>
      </w:r>
      <w:r w:rsidRPr="00740578">
        <w:t xml:space="preserve">/L depends inversely on the ratio of the capital stock in the T sector to the total labor force. Dividing both sides of </w:t>
      </w:r>
      <w:r>
        <w:t>(B.1</w:t>
      </w:r>
      <w:r w:rsidRPr="00740578">
        <w:t>5</w:t>
      </w:r>
      <w:r>
        <w:t>)</w:t>
      </w:r>
      <w:r w:rsidRPr="00740578">
        <w:t xml:space="preserve"> by L and using </w:t>
      </w:r>
      <w:r>
        <w:t>(B.</w:t>
      </w:r>
      <w:r w:rsidRPr="00740578">
        <w:t>14</w:t>
      </w:r>
      <w:r>
        <w:t>)</w:t>
      </w:r>
      <w:r w:rsidRPr="00740578">
        <w:t>:</w:t>
      </w:r>
    </w:p>
    <w:p w:rsidR="002E3839" w:rsidRPr="00740578" w:rsidRDefault="002E3839" w:rsidP="002E3839">
      <w:pPr>
        <w:jc w:val="both"/>
      </w:pPr>
    </w:p>
    <w:p w:rsidR="002E3839" w:rsidRDefault="002E3839" w:rsidP="002E3839">
      <w:pPr>
        <w:jc w:val="both"/>
      </w:pPr>
      <w:r w:rsidRPr="00740578">
        <w:t>(</w:t>
      </w:r>
      <w:r>
        <w:t>B.</w:t>
      </w:r>
      <w:r w:rsidRPr="00740578">
        <w:t>15’)</w:t>
      </w:r>
      <w:r>
        <w:tab/>
      </w:r>
      <w:r w:rsidRPr="00740578">
        <w:t>L</w:t>
      </w:r>
      <w:r w:rsidRPr="00740578">
        <w:rPr>
          <w:vertAlign w:val="subscript"/>
        </w:rPr>
        <w:t>S</w:t>
      </w:r>
      <w:r w:rsidRPr="00740578">
        <w:t xml:space="preserve">/L = 1 - </w:t>
      </w:r>
      <w:r>
        <w:t>[(a/</w:t>
      </w:r>
      <w:proofErr w:type="spellStart"/>
      <w:proofErr w:type="gramStart"/>
      <w:r>
        <w:t>b</w:t>
      </w:r>
      <w:r w:rsidRPr="00740578">
        <w:rPr>
          <w:vertAlign w:val="subscript"/>
        </w:rPr>
        <w:t>T</w:t>
      </w:r>
      <w:proofErr w:type="spellEnd"/>
      <w:proofErr w:type="gramEnd"/>
      <w:r>
        <w:t>) + A] K</w:t>
      </w:r>
      <w:r w:rsidRPr="00740578">
        <w:rPr>
          <w:vertAlign w:val="subscript"/>
        </w:rPr>
        <w:t>T</w:t>
      </w:r>
      <w:r w:rsidRPr="00740578">
        <w:t>/L – U/L</w:t>
      </w:r>
    </w:p>
    <w:p w:rsidR="002E3839" w:rsidRDefault="002E3839" w:rsidP="002E3839">
      <w:pPr>
        <w:jc w:val="both"/>
      </w:pPr>
    </w:p>
    <w:p w:rsidR="002E3839" w:rsidRPr="00791B41" w:rsidRDefault="002E3839" w:rsidP="002E3839">
      <w:pPr>
        <w:jc w:val="both"/>
        <w:rPr>
          <w:b/>
        </w:rPr>
      </w:pPr>
      <w:r w:rsidRPr="00791B41">
        <w:rPr>
          <w:b/>
        </w:rPr>
        <w:t>Determinants of the wage shares in the formal sectors</w:t>
      </w:r>
    </w:p>
    <w:p w:rsidR="002E3839" w:rsidRDefault="002E3839" w:rsidP="002E3839">
      <w:pPr>
        <w:jc w:val="both"/>
      </w:pPr>
    </w:p>
    <w:p w:rsidR="002E3839" w:rsidRDefault="002E3839" w:rsidP="002E3839">
      <w:pPr>
        <w:jc w:val="both"/>
      </w:pPr>
      <w:r>
        <w:t>The wage share in the tradable goods sector (WS</w:t>
      </w:r>
      <w:r w:rsidRPr="007C2973">
        <w:rPr>
          <w:vertAlign w:val="subscript"/>
        </w:rPr>
        <w:t>T</w:t>
      </w:r>
      <w:r>
        <w:t xml:space="preserve">) is </w:t>
      </w:r>
      <w:proofErr w:type="spellStart"/>
      <w:r>
        <w:t>wL</w:t>
      </w:r>
      <w:r w:rsidRPr="007C2973">
        <w:rPr>
          <w:vertAlign w:val="subscript"/>
        </w:rPr>
        <w:t>T</w:t>
      </w:r>
      <w:proofErr w:type="spellEnd"/>
      <w:r>
        <w:t>/</w:t>
      </w:r>
      <w:proofErr w:type="spellStart"/>
      <w:r>
        <w:t>p</w:t>
      </w:r>
      <w:r w:rsidRPr="007C2973">
        <w:rPr>
          <w:vertAlign w:val="subscript"/>
        </w:rPr>
        <w:t>T</w:t>
      </w:r>
      <w:r>
        <w:t>Y</w:t>
      </w:r>
      <w:r w:rsidRPr="007C2973">
        <w:rPr>
          <w:vertAlign w:val="subscript"/>
        </w:rPr>
        <w:t>T</w:t>
      </w:r>
      <w:proofErr w:type="spellEnd"/>
      <w:r>
        <w:t xml:space="preserve"> or w/</w:t>
      </w:r>
      <w:proofErr w:type="spellStart"/>
      <w:r>
        <w:t>p</w:t>
      </w:r>
      <w:r w:rsidRPr="007C2973">
        <w:rPr>
          <w:vertAlign w:val="subscript"/>
        </w:rPr>
        <w:t>T</w:t>
      </w:r>
      <w:r>
        <w:t>b</w:t>
      </w:r>
      <w:r w:rsidRPr="007C2973">
        <w:rPr>
          <w:vertAlign w:val="subscript"/>
        </w:rPr>
        <w:t>T</w:t>
      </w:r>
      <w:proofErr w:type="spellEnd"/>
      <w:r>
        <w:t xml:space="preserve"> = (w/</w:t>
      </w:r>
      <w:proofErr w:type="spellStart"/>
      <w:r>
        <w:t>p</w:t>
      </w:r>
      <w:r w:rsidRPr="007C2973">
        <w:rPr>
          <w:vertAlign w:val="subscript"/>
        </w:rPr>
        <w:t>N</w:t>
      </w:r>
      <w:proofErr w:type="spellEnd"/>
      <w:proofErr w:type="gramStart"/>
      <w:r>
        <w:t>)(</w:t>
      </w:r>
      <w:proofErr w:type="spellStart"/>
      <w:proofErr w:type="gramEnd"/>
      <w:r>
        <w:t>p</w:t>
      </w:r>
      <w:r w:rsidRPr="007C2973">
        <w:rPr>
          <w:vertAlign w:val="subscript"/>
        </w:rPr>
        <w:t>N</w:t>
      </w:r>
      <w:proofErr w:type="spellEnd"/>
      <w:r>
        <w:t>/</w:t>
      </w:r>
      <w:proofErr w:type="spellStart"/>
      <w:r>
        <w:t>p</w:t>
      </w:r>
      <w:r w:rsidRPr="007C2973">
        <w:rPr>
          <w:vertAlign w:val="subscript"/>
        </w:rPr>
        <w:t>T</w:t>
      </w:r>
      <w:proofErr w:type="spellEnd"/>
      <w:r>
        <w:t>)/</w:t>
      </w:r>
      <w:proofErr w:type="spellStart"/>
      <w:r>
        <w:t>b</w:t>
      </w:r>
      <w:r w:rsidRPr="007C2973">
        <w:rPr>
          <w:vertAlign w:val="subscript"/>
        </w:rPr>
        <w:t>T</w:t>
      </w:r>
      <w:proofErr w:type="spellEnd"/>
      <w:r>
        <w:t xml:space="preserve"> which, using the expression for the real consumption wage in the formal sectors, w/</w:t>
      </w:r>
      <w:proofErr w:type="spellStart"/>
      <w:r>
        <w:t>p</w:t>
      </w:r>
      <w:r w:rsidRPr="00701099">
        <w:rPr>
          <w:vertAlign w:val="subscript"/>
        </w:rPr>
        <w:t>N</w:t>
      </w:r>
      <w:proofErr w:type="spellEnd"/>
      <w:r>
        <w:t xml:space="preserve"> = </w:t>
      </w:r>
      <w:proofErr w:type="spellStart"/>
      <w:r>
        <w:t>b</w:t>
      </w:r>
      <w:r w:rsidRPr="00701099">
        <w:rPr>
          <w:vertAlign w:val="subscript"/>
        </w:rPr>
        <w:t>N</w:t>
      </w:r>
      <w:proofErr w:type="spellEnd"/>
      <w:r>
        <w:t>/(1+z), can be expressed as:</w:t>
      </w:r>
    </w:p>
    <w:p w:rsidR="002E3839" w:rsidRDefault="002E3839" w:rsidP="002E3839">
      <w:pPr>
        <w:jc w:val="both"/>
      </w:pPr>
    </w:p>
    <w:p w:rsidR="002E3839" w:rsidRDefault="002E3839" w:rsidP="002E3839">
      <w:pPr>
        <w:jc w:val="both"/>
        <w:rPr>
          <w:vertAlign w:val="subscript"/>
        </w:rPr>
      </w:pPr>
      <w:r>
        <w:t>(B.16)</w:t>
      </w:r>
      <w:r>
        <w:tab/>
        <w:t>WS</w:t>
      </w:r>
      <w:r w:rsidRPr="00701099">
        <w:rPr>
          <w:vertAlign w:val="subscript"/>
        </w:rPr>
        <w:t>T</w:t>
      </w:r>
      <w:r>
        <w:t xml:space="preserve"> = (</w:t>
      </w:r>
      <w:proofErr w:type="spellStart"/>
      <w:r>
        <w:t>b</w:t>
      </w:r>
      <w:r w:rsidRPr="00701099">
        <w:rPr>
          <w:vertAlign w:val="subscript"/>
        </w:rPr>
        <w:t>N</w:t>
      </w:r>
      <w:proofErr w:type="spellEnd"/>
      <w:r>
        <w:t>/</w:t>
      </w:r>
      <w:proofErr w:type="spellStart"/>
      <w:r>
        <w:t>b</w:t>
      </w:r>
      <w:r w:rsidRPr="00701099">
        <w:rPr>
          <w:vertAlign w:val="subscript"/>
        </w:rPr>
        <w:t>T</w:t>
      </w:r>
      <w:proofErr w:type="spellEnd"/>
      <w:proofErr w:type="gramStart"/>
      <w:r>
        <w:t>)(</w:t>
      </w:r>
      <w:proofErr w:type="gramEnd"/>
      <w:r>
        <w:t>1/(1+z))(1/</w:t>
      </w:r>
      <w:proofErr w:type="spellStart"/>
      <w:r>
        <w:t>rer</w:t>
      </w:r>
      <w:proofErr w:type="spellEnd"/>
      <w:r>
        <w:t>)</w:t>
      </w:r>
      <w:r>
        <w:tab/>
      </w:r>
      <w:r>
        <w:tab/>
        <w:t xml:space="preserve">where </w:t>
      </w:r>
      <w:proofErr w:type="spellStart"/>
      <w:r>
        <w:t>rer</w:t>
      </w:r>
      <w:proofErr w:type="spellEnd"/>
      <w:r>
        <w:t xml:space="preserve"> = </w:t>
      </w:r>
      <w:proofErr w:type="spellStart"/>
      <w:r>
        <w:t>p</w:t>
      </w:r>
      <w:r w:rsidRPr="00701099">
        <w:rPr>
          <w:vertAlign w:val="subscript"/>
        </w:rPr>
        <w:t>T</w:t>
      </w:r>
      <w:proofErr w:type="spellEnd"/>
      <w:r>
        <w:t>/</w:t>
      </w:r>
      <w:proofErr w:type="spellStart"/>
      <w:r>
        <w:t>p</w:t>
      </w:r>
      <w:r w:rsidRPr="00701099">
        <w:rPr>
          <w:vertAlign w:val="subscript"/>
        </w:rPr>
        <w:t>N</w:t>
      </w:r>
      <w:proofErr w:type="spellEnd"/>
    </w:p>
    <w:p w:rsidR="002E3839" w:rsidRDefault="002E3839" w:rsidP="002E3839">
      <w:pPr>
        <w:jc w:val="both"/>
        <w:rPr>
          <w:vertAlign w:val="subscript"/>
        </w:rPr>
      </w:pPr>
    </w:p>
    <w:p w:rsidR="002E3839" w:rsidRDefault="002E3839" w:rsidP="002E3839">
      <w:pPr>
        <w:jc w:val="both"/>
      </w:pPr>
      <w:proofErr w:type="gramStart"/>
      <w:r>
        <w:lastRenderedPageBreak/>
        <w:t>which shows the wage share in the tradables sector as an inverse function of the relative productivity (</w:t>
      </w:r>
      <w:proofErr w:type="spellStart"/>
      <w:r>
        <w:t>b</w:t>
      </w:r>
      <w:r w:rsidRPr="00F32247">
        <w:rPr>
          <w:vertAlign w:val="subscript"/>
        </w:rPr>
        <w:t>T</w:t>
      </w:r>
      <w:proofErr w:type="spellEnd"/>
      <w:r>
        <w:t>/</w:t>
      </w:r>
      <w:proofErr w:type="spellStart"/>
      <w:r>
        <w:t>b</w:t>
      </w:r>
      <w:r w:rsidRPr="00F32247">
        <w:rPr>
          <w:vertAlign w:val="subscript"/>
        </w:rPr>
        <w:t>N</w:t>
      </w:r>
      <w:proofErr w:type="spellEnd"/>
      <w:r>
        <w:t>) of the T sector vis a vis the N sector, the mark-up in the N sector (a higher mark-up implies a lower real consumption wage in the formal sectors), and the real exchange rate (</w:t>
      </w:r>
      <w:proofErr w:type="spellStart"/>
      <w:r>
        <w:t>p</w:t>
      </w:r>
      <w:r w:rsidRPr="00F32247">
        <w:rPr>
          <w:vertAlign w:val="subscript"/>
        </w:rPr>
        <w:t>T</w:t>
      </w:r>
      <w:proofErr w:type="spellEnd"/>
      <w:r>
        <w:t>/</w:t>
      </w:r>
      <w:proofErr w:type="spellStart"/>
      <w:r>
        <w:t>p</w:t>
      </w:r>
      <w:r w:rsidRPr="00F32247">
        <w:rPr>
          <w:vertAlign w:val="subscript"/>
        </w:rPr>
        <w:t>N</w:t>
      </w:r>
      <w:proofErr w:type="spellEnd"/>
      <w:r>
        <w:t>) (a higher RER raises profits in the T sector).</w:t>
      </w:r>
      <w:proofErr w:type="gramEnd"/>
      <w:r>
        <w:t xml:space="preserve"> </w:t>
      </w:r>
      <w:proofErr w:type="gramStart"/>
      <w:r>
        <w:t>These implications are in conformity with the stylized facts which show: 1) a sharp long term decline of WS</w:t>
      </w:r>
      <w:r w:rsidRPr="00F32247">
        <w:rPr>
          <w:vertAlign w:val="subscript"/>
        </w:rPr>
        <w:t>T</w:t>
      </w:r>
      <w:r>
        <w:t xml:space="preserve"> along with relatively fast growth in T sector productivity and a long term increase in the N sector mark-up; 2) fluctuations in WS</w:t>
      </w:r>
      <w:r w:rsidRPr="00F32247">
        <w:rPr>
          <w:vertAlign w:val="subscript"/>
        </w:rPr>
        <w:t>T</w:t>
      </w:r>
      <w:r>
        <w:t xml:space="preserve"> that are inversely correlated to those of the real exchange rate; 3) a close correlation across T sectors between the fall in the wage share and the rate of increase in productivity.</w:t>
      </w:r>
      <w:proofErr w:type="gramEnd"/>
    </w:p>
    <w:p w:rsidR="002E3839" w:rsidRDefault="002E3839" w:rsidP="002E3839">
      <w:pPr>
        <w:jc w:val="both"/>
      </w:pPr>
    </w:p>
    <w:p w:rsidR="002E3839" w:rsidRDefault="002E3839" w:rsidP="002E3839">
      <w:pPr>
        <w:ind w:firstLine="284"/>
        <w:jc w:val="both"/>
      </w:pPr>
      <w:r>
        <w:t xml:space="preserve">The wage share in the modern </w:t>
      </w:r>
      <w:proofErr w:type="spellStart"/>
      <w:proofErr w:type="gramStart"/>
      <w:r>
        <w:t>non tradable</w:t>
      </w:r>
      <w:proofErr w:type="spellEnd"/>
      <w:proofErr w:type="gramEnd"/>
      <w:r>
        <w:t xml:space="preserve"> sector (WS</w:t>
      </w:r>
      <w:r w:rsidRPr="00F32247">
        <w:rPr>
          <w:vertAlign w:val="subscript"/>
        </w:rPr>
        <w:t>N</w:t>
      </w:r>
      <w:r>
        <w:t>) is inversely related to the mark-up in the N sector:</w:t>
      </w:r>
    </w:p>
    <w:p w:rsidR="002E3839" w:rsidRDefault="002E3839" w:rsidP="002E3839">
      <w:pPr>
        <w:jc w:val="both"/>
      </w:pPr>
    </w:p>
    <w:p w:rsidR="002E3839" w:rsidRDefault="002E3839" w:rsidP="002E3839">
      <w:pPr>
        <w:jc w:val="both"/>
      </w:pPr>
      <w:r>
        <w:t>(B.17)</w:t>
      </w:r>
      <w:r>
        <w:tab/>
        <w:t>WS</w:t>
      </w:r>
      <w:r w:rsidRPr="00791B41">
        <w:rPr>
          <w:vertAlign w:val="subscript"/>
        </w:rPr>
        <w:t>N</w:t>
      </w:r>
      <w:r>
        <w:t xml:space="preserve"> = </w:t>
      </w:r>
      <w:proofErr w:type="spellStart"/>
      <w:r>
        <w:t>wL</w:t>
      </w:r>
      <w:r w:rsidRPr="00F32247">
        <w:rPr>
          <w:vertAlign w:val="subscript"/>
        </w:rPr>
        <w:t>N</w:t>
      </w:r>
      <w:proofErr w:type="spellEnd"/>
      <w:r>
        <w:t>/</w:t>
      </w:r>
      <w:proofErr w:type="spellStart"/>
      <w:r>
        <w:t>p</w:t>
      </w:r>
      <w:r w:rsidRPr="00F32247">
        <w:rPr>
          <w:vertAlign w:val="subscript"/>
        </w:rPr>
        <w:t>N</w:t>
      </w:r>
      <w:r>
        <w:t>Y</w:t>
      </w:r>
      <w:r w:rsidRPr="00F32247">
        <w:rPr>
          <w:vertAlign w:val="subscript"/>
        </w:rPr>
        <w:t>N</w:t>
      </w:r>
      <w:proofErr w:type="spellEnd"/>
      <w:r>
        <w:t xml:space="preserve"> = 1</w:t>
      </w:r>
      <w:proofErr w:type="gramStart"/>
      <w:r>
        <w:t>/(</w:t>
      </w:r>
      <w:proofErr w:type="gramEnd"/>
      <w:r>
        <w:t xml:space="preserve">1+z) </w:t>
      </w:r>
      <w:r>
        <w:tab/>
      </w:r>
      <w:r>
        <w:tab/>
        <w:t>[using equation (B.4)]</w:t>
      </w:r>
    </w:p>
    <w:p w:rsidR="002E3839" w:rsidRDefault="002E3839" w:rsidP="002E3839">
      <w:pPr>
        <w:jc w:val="both"/>
      </w:pPr>
    </w:p>
    <w:p w:rsidR="002E3839" w:rsidRDefault="002E3839" w:rsidP="002E3839">
      <w:pPr>
        <w:ind w:firstLine="284"/>
        <w:jc w:val="both"/>
      </w:pPr>
      <w:r>
        <w:t xml:space="preserve">The mark-up in turn is crucially determined, according to equations (B.7’) and (B.8), by the relative productivity </w:t>
      </w:r>
      <w:proofErr w:type="spellStart"/>
      <w:r>
        <w:t>b</w:t>
      </w:r>
      <w:r w:rsidRPr="00F32247">
        <w:rPr>
          <w:vertAlign w:val="subscript"/>
        </w:rPr>
        <w:t>N</w:t>
      </w:r>
      <w:proofErr w:type="spellEnd"/>
      <w:r>
        <w:t>/</w:t>
      </w:r>
      <w:proofErr w:type="spellStart"/>
      <w:r>
        <w:t>b</w:t>
      </w:r>
      <w:r w:rsidRPr="00F32247">
        <w:rPr>
          <w:vertAlign w:val="subscript"/>
        </w:rPr>
        <w:t>S</w:t>
      </w:r>
      <w:proofErr w:type="spellEnd"/>
      <w:r>
        <w:t xml:space="preserve"> of the N sector </w:t>
      </w:r>
      <w:proofErr w:type="gramStart"/>
      <w:r>
        <w:t>vis</w:t>
      </w:r>
      <w:proofErr w:type="gramEnd"/>
      <w:r>
        <w:t xml:space="preserve"> a vis the informal sector. </w:t>
      </w:r>
      <w:proofErr w:type="gramStart"/>
      <w:r>
        <w:t>This has two implications which appear also to be in conformity with the stylized facts: 1) the more moderate decline of the wage share in the N sector (compared to the T sector) as productivity growth in this sector has been relatively sluggish (although faster than that of the informal sector); 2) the inverse correlation between the change in the wage share and productivity growth across N sectors.</w:t>
      </w:r>
      <w:proofErr w:type="gramEnd"/>
    </w:p>
    <w:p w:rsidR="002E3839" w:rsidRDefault="002E3839" w:rsidP="002E3839">
      <w:pPr>
        <w:jc w:val="both"/>
      </w:pPr>
    </w:p>
    <w:p w:rsidR="002E3839" w:rsidRDefault="002E3839" w:rsidP="002E3839">
      <w:pPr>
        <w:ind w:firstLine="284"/>
        <w:jc w:val="both"/>
      </w:pPr>
      <w:r>
        <w:t xml:space="preserve">Another implication of the model is that the slower the growth of productivity in the informal sector, the stronger ceteris paribus will be the tendency for the wage shares of the formal sectors to fall. </w:t>
      </w:r>
      <w:proofErr w:type="gramStart"/>
      <w:r>
        <w:t>If the productivity of the informal sector is inversely related to the size of the informal sector (L</w:t>
      </w:r>
      <w:r w:rsidRPr="00F32247">
        <w:rPr>
          <w:vertAlign w:val="subscript"/>
        </w:rPr>
        <w:t>S</w:t>
      </w:r>
      <w:r>
        <w:t>/L), due to some form of diminishing returns to labor in the S sector, there is here a link between the downward trend in the formal wage shares and the slow growth of the capital stock particularly in the T sector [equation (B.15’)].</w:t>
      </w:r>
      <w:proofErr w:type="gramEnd"/>
      <w:r>
        <w:t xml:space="preserve"> Slow economic growth, by preserving low or producing even declining levels of productivity in the informal sector, contributes to the fall in the wage share. </w:t>
      </w:r>
      <w:proofErr w:type="gramStart"/>
      <w:r>
        <w:t xml:space="preserve">Another interesting implication is that policies to promote formal employment </w:t>
      </w:r>
      <w:r w:rsidRPr="00043802">
        <w:t>—</w:t>
      </w:r>
      <w:r>
        <w:t>including redistribution towards wages in the form of a lower mark-up in the N sector which raises employment in that sector [equation (B.13)]</w:t>
      </w:r>
      <w:r w:rsidRPr="00043802">
        <w:t>—</w:t>
      </w:r>
      <w:r>
        <w:t xml:space="preserve"> and contribute to a smaller size of the informal sector [equations (B.15) and (B.15’)] will lead to a higher level of productivity in this sector with a positive impact on the wage shares of the formal sectors.</w:t>
      </w:r>
      <w:proofErr w:type="gramEnd"/>
      <w:r>
        <w:t xml:space="preserve"> Indeed, the higher level of productivity in the S sector will tend to reduce the mark-up in the N sector with a positive effect on WS</w:t>
      </w:r>
      <w:r w:rsidRPr="00522A0B">
        <w:rPr>
          <w:vertAlign w:val="subscript"/>
        </w:rPr>
        <w:t>N</w:t>
      </w:r>
      <w:r>
        <w:t xml:space="preserve"> and WS</w:t>
      </w:r>
      <w:r w:rsidRPr="00522A0B">
        <w:rPr>
          <w:vertAlign w:val="subscript"/>
        </w:rPr>
        <w:t>T</w:t>
      </w:r>
      <w:r>
        <w:t xml:space="preserve"> [see equations (B.16) and (B.17)].</w:t>
      </w:r>
    </w:p>
    <w:p w:rsidR="002E3839" w:rsidRDefault="002E3839" w:rsidP="002E3839">
      <w:pPr>
        <w:jc w:val="both"/>
      </w:pPr>
    </w:p>
    <w:p w:rsidR="00502B89" w:rsidRDefault="00502B89" w:rsidP="002E3839">
      <w:pPr>
        <w:jc w:val="both"/>
      </w:pPr>
    </w:p>
    <w:sectPr w:rsidR="00502B89">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0AA" w:rsidRDefault="002640AA" w:rsidP="00502B89">
      <w:r>
        <w:separator/>
      </w:r>
    </w:p>
  </w:endnote>
  <w:endnote w:type="continuationSeparator" w:id="0">
    <w:p w:rsidR="002640AA" w:rsidRDefault="002640AA" w:rsidP="00502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3003837"/>
      <w:docPartObj>
        <w:docPartGallery w:val="Page Numbers (Bottom of Page)"/>
        <w:docPartUnique/>
      </w:docPartObj>
    </w:sdtPr>
    <w:sdtEndPr>
      <w:rPr>
        <w:noProof/>
      </w:rPr>
    </w:sdtEndPr>
    <w:sdtContent>
      <w:p w:rsidR="00502B89" w:rsidRDefault="00502B89">
        <w:pPr>
          <w:pStyle w:val="Footer"/>
          <w:jc w:val="center"/>
        </w:pPr>
        <w:r>
          <w:fldChar w:fldCharType="begin"/>
        </w:r>
        <w:r>
          <w:instrText xml:space="preserve"> PAGE   \* MERGEFORMAT </w:instrText>
        </w:r>
        <w:r>
          <w:fldChar w:fldCharType="separate"/>
        </w:r>
        <w:r w:rsidR="002625A6">
          <w:rPr>
            <w:noProof/>
          </w:rPr>
          <w:t>5</w:t>
        </w:r>
        <w:r>
          <w:rPr>
            <w:noProof/>
          </w:rPr>
          <w:fldChar w:fldCharType="end"/>
        </w:r>
      </w:p>
    </w:sdtContent>
  </w:sdt>
  <w:p w:rsidR="00502B89" w:rsidRDefault="00502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0AA" w:rsidRDefault="002640AA" w:rsidP="00502B89">
      <w:r>
        <w:separator/>
      </w:r>
    </w:p>
  </w:footnote>
  <w:footnote w:type="continuationSeparator" w:id="0">
    <w:p w:rsidR="002640AA" w:rsidRDefault="002640AA" w:rsidP="00502B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839"/>
    <w:rsid w:val="002625A6"/>
    <w:rsid w:val="002640AA"/>
    <w:rsid w:val="002D0464"/>
    <w:rsid w:val="002E3839"/>
    <w:rsid w:val="00502B89"/>
    <w:rsid w:val="0053415E"/>
    <w:rsid w:val="00CF36EF"/>
    <w:rsid w:val="00F96D2C"/>
    <w:rsid w:val="00FB3B5B"/>
    <w:rsid w:val="00FF0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896B"/>
  <w15:chartTrackingRefBased/>
  <w15:docId w15:val="{64E2C55A-3FB3-4978-976C-58421D617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276"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839"/>
    <w:pPr>
      <w:spacing w:line="240" w:lineRule="auto"/>
      <w:ind w:firstLine="0"/>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B89"/>
    <w:pPr>
      <w:tabs>
        <w:tab w:val="center" w:pos="4680"/>
        <w:tab w:val="right" w:pos="9360"/>
      </w:tabs>
    </w:pPr>
  </w:style>
  <w:style w:type="character" w:customStyle="1" w:styleId="HeaderChar">
    <w:name w:val="Header Char"/>
    <w:basedOn w:val="DefaultParagraphFont"/>
    <w:link w:val="Header"/>
    <w:uiPriority w:val="99"/>
    <w:rsid w:val="00502B89"/>
    <w:rPr>
      <w:rFonts w:eastAsia="Times New Roman"/>
    </w:rPr>
  </w:style>
  <w:style w:type="paragraph" w:styleId="Footer">
    <w:name w:val="footer"/>
    <w:basedOn w:val="Normal"/>
    <w:link w:val="FooterChar"/>
    <w:uiPriority w:val="99"/>
    <w:unhideWhenUsed/>
    <w:rsid w:val="00502B89"/>
    <w:pPr>
      <w:tabs>
        <w:tab w:val="center" w:pos="4680"/>
        <w:tab w:val="right" w:pos="9360"/>
      </w:tabs>
    </w:pPr>
  </w:style>
  <w:style w:type="character" w:customStyle="1" w:styleId="FooterChar">
    <w:name w:val="Footer Char"/>
    <w:basedOn w:val="DefaultParagraphFont"/>
    <w:link w:val="Footer"/>
    <w:uiPriority w:val="99"/>
    <w:rsid w:val="00502B89"/>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1848</Words>
  <Characters>10165</Characters>
  <Application>Microsoft Office Word</Application>
  <DocSecurity>0</DocSecurity>
  <Lines>84</Lines>
  <Paragraphs>23</Paragraphs>
  <ScaleCrop>false</ScaleCrop>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c:creator>
  <cp:keywords/>
  <dc:description/>
  <cp:lastModifiedBy>CI</cp:lastModifiedBy>
  <cp:revision>3</cp:revision>
  <dcterms:created xsi:type="dcterms:W3CDTF">2018-12-08T00:10:00Z</dcterms:created>
  <dcterms:modified xsi:type="dcterms:W3CDTF">2018-12-11T00:09:00Z</dcterms:modified>
</cp:coreProperties>
</file>