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</w:pPr>
      <w:r>
        <w:rPr>
          <w:rFonts w:ascii="Arial" w:hAnsi="Arial"/>
          <w:b w:val="0"/>
          <w:i w:val="0"/>
          <w:color w:val="001D35"/>
          <w:sz w:val="21"/>
        </w:rPr>
        <w:t>Dear CrewAI team,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1D35"/>
          <w:sz w:val="21"/>
        </w:rPr>
        <w:t>I'm applying for the Customer Success Engineer role. I built a multi-agent AI system before I knew CrewAI existed — and when I found your platform, I realized I'd been solving the same problems your customers face.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1D35"/>
          <w:sz w:val="21"/>
        </w:rPr>
        <w:t>My project JarvisAbleton is a 6-agent voice-controlled assistant for Ableton Live, built in Python using Google Gemini API. Each agent specializes in a phase — planning, execution, verification, reporting — with structured handoffs between them. Early on, iterative LLM loops made every operation unpredictable and expensive (30+ API calls). I redesigned the system around a deterministic PLAN/EXECUTE/VERIFY/REPORT pipeline that reduced that to 1 call per operation and made the whole system reliable enough to recover from crashes mid-execution. It has 62 tool functions and handles process lifecycle management, idempotent operations, and crash recovery.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1D35"/>
          <w:sz w:val="21"/>
        </w:rPr>
        <w:t>I've also shipped Impulse, a GPU-accelerated speech-to-text app for Windows — public beta on GitHub with 57 commits, 2 releases, a product website, and a working beta signup flow. That project taught me the full product lifecycle: inference optimization, UI design, installer packaging, documentation, and distribution.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1D35"/>
          <w:sz w:val="21"/>
        </w:rPr>
        <w:t>On the customer-facing side, I have 4+ years of remote technical support at Nexus WiFi, where I've delivered 1,500+ hours of direct customer communication across 150+ managed properties. I triage issues, guide users through resolution, and follow a structured diagnostic workflow — the same kind of systematic approach that matters when helping customers troubleshoot agent integrations.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1D35"/>
          <w:sz w:val="21"/>
        </w:rPr>
        <w:t>I understand your product domain because I've built in it. I'd bring both the technical depth to help customers design effective multi-agent workflows and the communication skills to make sure they succeed.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1D35"/>
          <w:sz w:val="21"/>
        </w:rPr>
        <w:t>Isaiah Washington 513.544.9022 | isaiahwashington48@gmail.com github.com/Izayauh/whisper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