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experience supporting 150+ managed properties through ticket-based workflows, remote diagnostics, and direct client communication. 1,500+ hours of customer-facing troubleshooting resolving infrastructure and device issues. Experienced in documenting recurring issues, following structured escalation procedures, and building trusted client relationships through consistent follow-up. Google IT Support certified. Seeking a client-facing technical support role where empathetic communication and systematic troubleshooting improve the customer experience.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Support &amp; Troubleshooting: </w:t>
      </w:r>
      <w:r>
        <w:rPr>
          <w:rFonts w:ascii="Arial" w:hAnsi="Arial"/>
          <w:sz w:val="17"/>
        </w:rPr>
        <w:t>Device and infrastructure triage, remote diagnostics, ticket-based workflow management, structured escalation procedures, customer issue reproduction and documentation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Client Communication: </w:t>
      </w:r>
      <w:r>
        <w:rPr>
          <w:rFonts w:ascii="Arial" w:hAnsi="Arial"/>
          <w:sz w:val="17"/>
        </w:rPr>
        <w:t>Email, phone, and video-based support, proactive follow-up, non-technical explanations of technical concepts, client relationship management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Tools &amp; Platforms: </w:t>
      </w:r>
      <w:r>
        <w:rPr>
          <w:rFonts w:ascii="Arial" w:hAnsi="Arial"/>
          <w:sz w:val="17"/>
        </w:rPr>
        <w:t>In-house ticketing platforms (Zendesk-style), Git, GitHub, Windows OS, Microsoft Office, Microsoft Teams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Technical: </w:t>
      </w:r>
      <w:r>
        <w:rPr>
          <w:rFonts w:ascii="Arial" w:hAnsi="Arial"/>
          <w:sz w:val="17"/>
        </w:rPr>
        <w:t>Python, SQL (coursework), HTML/CSS/JavaScript, API integration, CSV data handling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 via email, phone, and screen-sharing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active tickets using an in-house platform, including outbound follow-up calls and status updates to maintain client trust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Resolve an estimated 5–10 tickets per morning shift and 2–5 per night shift through remote troubleshooting and coordination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Improved visibility and organization across dealership operations during a period of significant business growth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Assisted walk-in clients, scheduled appointments, and answered phone lines in a client-facing administrative role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