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pPr>
      <w:r>
        <w:t xml:space="preserve"/>
      </w:r>
    </w:p>
    <w:p>
      <w:pPr>
        <w:spacing w:after="20" w:before="0"/>
        <w:jc w:val="center"/>
      </w:pPr>
      <w:r>
        <w:rPr>
          <w:rFonts w:ascii="Arial" w:cs="Arial" w:eastAsia="Arial" w:hAnsi="Arial"/>
          <w:sz w:val="96"/>
          <w:szCs w:val="96"/>
        </w:rPr>
        <w:t xml:space="preserve">📈</w:t>
      </w:r>
    </w:p>
    <w:p>
      <w:pPr>
        <w:spacing w:after="20" w:before="0"/>
        <w:jc w:val="center"/>
      </w:pPr>
      <w:r>
        <w:rPr>
          <w:rFonts w:ascii="Arial" w:cs="Arial" w:eastAsia="Arial" w:hAnsi="Arial"/>
          <w:b/>
          <w:bCs/>
          <w:color w:val="1B3A6B"/>
          <w:sz w:val="80"/>
          <w:szCs w:val="80"/>
        </w:rPr>
        <w:t xml:space="preserve">Seaborn</w:t>
      </w:r>
    </w:p>
    <w:p>
      <w:pPr>
        <w:spacing w:after="20" w:before="0"/>
        <w:jc w:val="center"/>
      </w:pPr>
      <w:r>
        <w:rPr>
          <w:rFonts w:ascii="Arial" w:cs="Arial" w:eastAsia="Arial" w:hAnsi="Arial"/>
          <w:b/>
          <w:bCs/>
          <w:color w:val="2E75B6"/>
          <w:sz w:val="52"/>
          <w:szCs w:val="52"/>
        </w:rPr>
        <w:t xml:space="preserve">Distribution Plots</w:t>
      </w:r>
    </w:p>
    <w:p>
      <w:pPr>
        <w:spacing w:after="60" w:before="0"/>
        <w:jc w:val="center"/>
      </w:pPr>
      <w:r>
        <w:rPr>
          <w:rFonts w:ascii="Arial" w:cs="Arial" w:eastAsia="Arial" w:hAnsi="Arial"/>
          <w:i/>
          <w:iCs/>
          <w:color w:val="C9A84C"/>
          <w:sz w:val="28"/>
          <w:szCs w:val="28"/>
        </w:rPr>
        <w:t xml:space="preserve">A Complete Beginner's Guide — With Examples, Insights &amp; Usage</w:t>
      </w:r>
    </w:p>
    <w:p>
      <w:pPr>
        <w:spacing w:after="40" w:before="0"/>
      </w:pPr>
      <w:r>
        <w:t xml:space="preserve"/>
      </w:r>
    </w:p>
    <w:p>
      <w:pPr>
        <w:jc w:val="center"/>
      </w:pPr>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C9A84C" w:sz="4"/>
                <w:left w:val="single" w:color="C9A84C" w:sz="4"/>
                <w:bottom w:val="single" w:color="C9A84C" w:sz="4"/>
                <w:right w:val="single" w:color="C9A84C" w:sz="4"/>
              </w:tcBorders>
              <w:shd w:fill="FFF3CD" w:val="clear"/>
              <w:tcMar>
                <w:top w:type="dxa" w:w="160"/>
                <w:left w:type="dxa" w:w="300"/>
                <w:bottom w:type="dxa" w:w="160"/>
                <w:right w:type="dxa" w:w="300"/>
              </w:tcMar>
            </w:tcPr>
            <w:p>
              <w:pPr>
                <w:spacing w:after="30" w:before="30"/>
                <w:jc w:val="center"/>
              </w:pPr>
              <w:r>
                <w:rPr>
                  <w:rFonts w:ascii="Arial" w:cs="Arial" w:eastAsia="Arial" w:hAnsi="Arial"/>
                  <w:b/>
                  <w:bCs/>
                  <w:color w:val="1B3A6B"/>
                  <w:sz w:val="21"/>
                  <w:szCs w:val="21"/>
                </w:rPr>
                <w:t xml:space="preserve">Covers All 7 Distribution Plot Types</w:t>
              </w:r>
            </w:p>
            <w:p>
              <w:pPr>
                <w:spacing w:after="30" w:before="30"/>
                <w:jc w:val="center"/>
              </w:pPr>
              <w:r>
                <w:rPr>
                  <w:rFonts w:ascii="Arial" w:cs="Arial" w:eastAsia="Arial" w:hAnsi="Arial"/>
                  <w:b w:val="false"/>
                  <w:bCs w:val="false"/>
                  <w:color w:val="1B3A6B"/>
                  <w:sz w:val="21"/>
                  <w:szCs w:val="21"/>
                </w:rPr>
                <w:t xml:space="preserve">HistPlot  •  KDEPlot  •  RugPlot  •  ECDFPlot</w:t>
              </w:r>
            </w:p>
            <w:p>
              <w:pPr>
                <w:spacing w:after="30" w:before="30"/>
                <w:jc w:val="center"/>
              </w:pPr>
              <w:r>
                <w:rPr>
                  <w:rFonts w:ascii="Arial" w:cs="Arial" w:eastAsia="Arial" w:hAnsi="Arial"/>
                  <w:b w:val="false"/>
                  <w:bCs w:val="false"/>
                  <w:color w:val="1B3A6B"/>
                  <w:sz w:val="21"/>
                  <w:szCs w:val="21"/>
                </w:rPr>
                <w:t xml:space="preserve">Displot  •  Jointplot  •  Pairplot</w:t>
              </w:r>
            </w:p>
          </w:tc>
        </w:tr>
      </w:tbl>
    </w:p>
    <w:p>
      <w:pPr>
        <w:spacing w:after="400" w:before="0"/>
      </w:pPr>
      <w:r>
        <w:t xml:space="preserve"/>
      </w:r>
    </w:p>
    <w:p>
      <w:r>
        <w:br w:type="page"/>
      </w:r>
    </w:p>
    <w:p>
      <w:pPr>
        <w:pStyle w:val="Heading1"/>
        <w:pBdr>
          <w:bottom w:val="single" w:color="C9A84C" w:sz="8" w:space="4"/>
        </w:pBdr>
        <w:spacing w:after="160" w:before="360"/>
      </w:pPr>
      <w:r>
        <w:rPr>
          <w:rFonts w:ascii="Arial" w:cs="Arial" w:eastAsia="Arial" w:hAnsi="Arial"/>
          <w:b/>
          <w:bCs/>
          <w:color w:val="1B3A6B"/>
          <w:sz w:val="38"/>
          <w:szCs w:val="38"/>
        </w:rPr>
        <w:t xml:space="preserve">Chapter 1: What is a Distribution?</w:t>
      </w:r>
    </w:p>
    <w:p>
      <w:pPr>
        <w:spacing w:after="30" w:before="0"/>
      </w:pPr>
      <w:r>
        <w:t xml:space="preserve"/>
      </w:r>
    </w:p>
    <w:p>
      <w:pPr>
        <w:spacing w:after="100" w:before="60"/>
      </w:pPr>
      <w:r>
        <w:rPr>
          <w:rFonts w:ascii="Arial" w:cs="Arial" w:eastAsia="Arial" w:hAnsi="Arial"/>
          <w:color w:val="444444"/>
          <w:sz w:val="22"/>
          <w:szCs w:val="22"/>
        </w:rPr>
        <w:t xml:space="preserve">Before we explore the plots, we need to deeply understand what 'distribution' means in data science. The word distribution simply answers this question: where are my data values spread, and how often does each value appear?</w:t>
      </w:r>
    </w:p>
    <w:p>
      <w:pPr>
        <w:spacing w:after="100" w:before="60"/>
      </w:pPr>
      <w:r>
        <w:rPr>
          <w:rFonts w:ascii="Arial" w:cs="Arial" w:eastAsia="Arial" w:hAnsi="Arial"/>
          <w:color w:val="444444"/>
          <w:sz w:val="22"/>
          <w:szCs w:val="22"/>
        </w:rPr>
        <w:t xml:space="preserve">Imagine you collected the test scores of 100 students. You could list all 100 scores — but that's hard to read. Instead, you want to know: Are most scores clustered around 70? Are there very few students below 40? Are scores evenly spread from 0 to 100, or do they pile up in one area? The answers to these questions describe the distribution of your data.</w:t>
      </w:r>
    </w:p>
    <w:p>
      <w:pPr>
        <w:spacing w:after="40" w:before="0"/>
      </w:pPr>
      <w:r>
        <w:t xml:space="preserve"/>
      </w:r>
    </w:p>
    <w:p>
      <w:pPr>
        <w:pStyle w:val="Heading2"/>
        <w:spacing w:after="120" w:before="260"/>
      </w:pPr>
      <w:r>
        <w:rPr>
          <w:rFonts w:ascii="Arial" w:cs="Arial" w:eastAsia="Arial" w:hAnsi="Arial"/>
          <w:b/>
          <w:bCs/>
          <w:color w:val="2E75B6"/>
          <w:sz w:val="28"/>
          <w:szCs w:val="28"/>
        </w:rPr>
        <w:t xml:space="preserve">A Simple Real-World Example</w:t>
      </w:r>
    </w:p>
    <w:p>
      <w:pPr>
        <w:spacing w:after="100" w:before="60"/>
      </w:pPr>
      <w:r>
        <w:rPr>
          <w:rFonts w:ascii="Arial" w:cs="Arial" w:eastAsia="Arial" w:hAnsi="Arial"/>
          <w:color w:val="444444"/>
          <w:sz w:val="22"/>
          <w:szCs w:val="22"/>
        </w:rPr>
        <w:t xml:space="preserve">Think about the heights of adult men in a country. If you measured 10,000 men and plotted their heights, you'd see most fall between 5'7" and 5'11", with fewer men being very short or very tall. This bell-shaped pattern — where most values cluster in the middle and taper off at extremes — is called a normal distribution. Distribution plots help you see this pattern visually.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4"/>
              <w:left w:val="single" w:color="1B3A6B" w:sz="4"/>
              <w:bottom w:val="single" w:color="1B3A6B" w:sz="4"/>
              <w:right w:val="single" w:color="1B3A6B" w:sz="4"/>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What to Measure</w:t>
            </w:r>
          </w:p>
        </w:tc>
        <w:tc>
          <w:tcPr>
            <w:tcW w:type="dxa" w:w="3120"/>
            <w:tcBorders>
              <w:top w:val="single" w:color="1B3A6B" w:sz="4"/>
              <w:left w:val="single" w:color="1B3A6B" w:sz="4"/>
              <w:bottom w:val="single" w:color="1B3A6B" w:sz="4"/>
              <w:right w:val="single" w:color="1B3A6B" w:sz="4"/>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Example Question</w:t>
            </w:r>
          </w:p>
        </w:tc>
        <w:tc>
          <w:tcPr>
            <w:tcW w:type="dxa" w:w="3120"/>
            <w:tcBorders>
              <w:top w:val="single" w:color="1B3A6B" w:sz="4"/>
              <w:left w:val="single" w:color="1B3A6B" w:sz="4"/>
              <w:bottom w:val="single" w:color="1B3A6B" w:sz="4"/>
              <w:right w:val="single" w:color="1B3A6B" w:sz="4"/>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Plot to Use</w:t>
            </w:r>
          </w:p>
        </w:tc>
      </w:tr>
      <w:tr>
        <w:tc>
          <w:tcPr>
            <w:tcW w:type="dxa" w:w="3120"/>
            <w:tcBorders>
              <w:top w:val="single" w:color="2E75B6" w:sz="4"/>
              <w:left w:val="single" w:color="2E75B6" w:sz="4"/>
              <w:bottom w:val="single" w:color="2E75B6" w:sz="4"/>
              <w:right w:val="single" w:color="2E75B6" w:sz="4"/>
            </w:tcBorders>
            <w:shd w:fill="D6E4F0" w:val="clear"/>
            <w:tcMar>
              <w:top w:type="dxa" w:w="80"/>
              <w:left w:type="dxa" w:w="150"/>
              <w:bottom w:type="dxa" w:w="80"/>
              <w:right w:type="dxa" w:w="150"/>
            </w:tcMar>
          </w:tcPr>
          <w:p>
            <w:r>
              <w:rPr>
                <w:rFonts w:ascii="Arial" w:cs="Arial" w:eastAsia="Arial" w:hAnsi="Arial"/>
                <w:b w:val="false"/>
                <w:bCs w:val="false"/>
                <w:color w:val="444444"/>
                <w:sz w:val="21"/>
                <w:szCs w:val="21"/>
              </w:rPr>
              <w:t xml:space="preserve">Frequency of values</w:t>
            </w:r>
          </w:p>
        </w:tc>
        <w:tc>
          <w:tcPr>
            <w:tcW w:type="dxa" w:w="3120"/>
            <w:tcBorders>
              <w:top w:val="single" w:color="2E75B6" w:sz="4"/>
              <w:left w:val="single" w:color="2E75B6" w:sz="4"/>
              <w:bottom w:val="single" w:color="2E75B6" w:sz="4"/>
              <w:right w:val="single" w:color="2E75B6" w:sz="4"/>
            </w:tcBorders>
            <w:shd w:fill="D6E4F0" w:val="clear"/>
            <w:tcMar>
              <w:top w:type="dxa" w:w="80"/>
              <w:left w:type="dxa" w:w="150"/>
              <w:bottom w:type="dxa" w:w="80"/>
              <w:right w:type="dxa" w:w="150"/>
            </w:tcMar>
          </w:tcPr>
          <w:p>
            <w:r>
              <w:rPr>
                <w:rFonts w:ascii="Arial" w:cs="Arial" w:eastAsia="Arial" w:hAnsi="Arial"/>
                <w:b w:val="false"/>
                <w:bCs w:val="false"/>
                <w:color w:val="444444"/>
                <w:sz w:val="21"/>
                <w:szCs w:val="21"/>
              </w:rPr>
              <w:t xml:space="preserve">How often does each score appear?</w:t>
            </w:r>
          </w:p>
        </w:tc>
        <w:tc>
          <w:tcPr>
            <w:tcW w:type="dxa" w:w="3120"/>
            <w:tcBorders>
              <w:top w:val="single" w:color="2E75B6" w:sz="4"/>
              <w:left w:val="single" w:color="2E75B6" w:sz="4"/>
              <w:bottom w:val="single" w:color="2E75B6" w:sz="4"/>
              <w:right w:val="single" w:color="2E75B6" w:sz="4"/>
            </w:tcBorders>
            <w:shd w:fill="D6E4F0" w:val="clear"/>
            <w:tcMar>
              <w:top w:type="dxa" w:w="80"/>
              <w:left w:type="dxa" w:w="150"/>
              <w:bottom w:type="dxa" w:w="80"/>
              <w:right w:type="dxa" w:w="150"/>
            </w:tcMar>
          </w:tcPr>
          <w:p>
            <w:r>
              <w:rPr>
                <w:rFonts w:ascii="Arial" w:cs="Arial" w:eastAsia="Arial" w:hAnsi="Arial"/>
                <w:b/>
                <w:bCs/>
                <w:color w:val="1B3A6B"/>
                <w:sz w:val="21"/>
                <w:szCs w:val="21"/>
              </w:rPr>
              <w:t xml:space="preserve">HistPlot</w:t>
            </w:r>
          </w:p>
        </w:tc>
      </w:tr>
      <w:tr>
        <w:tc>
          <w:tcPr>
            <w:tcW w:type="dxa" w:w="3120"/>
            <w:tcBorders>
              <w:top w:val="single" w:color="2E75B6" w:sz="4"/>
              <w:left w:val="single" w:color="2E75B6" w:sz="4"/>
              <w:bottom w:val="single" w:color="2E75B6" w:sz="4"/>
              <w:right w:val="single" w:color="2E75B6" w:sz="4"/>
            </w:tcBorders>
            <w:shd w:fill="FFFFFF" w:val="clear"/>
            <w:tcMar>
              <w:top w:type="dxa" w:w="80"/>
              <w:left w:type="dxa" w:w="150"/>
              <w:bottom w:type="dxa" w:w="80"/>
              <w:right w:type="dxa" w:w="150"/>
            </w:tcMar>
          </w:tcPr>
          <w:p>
            <w:r>
              <w:rPr>
                <w:rFonts w:ascii="Arial" w:cs="Arial" w:eastAsia="Arial" w:hAnsi="Arial"/>
                <w:b w:val="false"/>
                <w:bCs w:val="false"/>
                <w:color w:val="444444"/>
                <w:sz w:val="21"/>
                <w:szCs w:val="21"/>
              </w:rPr>
              <w:t xml:space="preserve">Shape of distribution</w:t>
            </w:r>
          </w:p>
        </w:tc>
        <w:tc>
          <w:tcPr>
            <w:tcW w:type="dxa" w:w="3120"/>
            <w:tcBorders>
              <w:top w:val="single" w:color="2E75B6" w:sz="4"/>
              <w:left w:val="single" w:color="2E75B6" w:sz="4"/>
              <w:bottom w:val="single" w:color="2E75B6" w:sz="4"/>
              <w:right w:val="single" w:color="2E75B6" w:sz="4"/>
            </w:tcBorders>
            <w:shd w:fill="FFFFFF" w:val="clear"/>
            <w:tcMar>
              <w:top w:type="dxa" w:w="80"/>
              <w:left w:type="dxa" w:w="150"/>
              <w:bottom w:type="dxa" w:w="80"/>
              <w:right w:type="dxa" w:w="150"/>
            </w:tcMar>
          </w:tcPr>
          <w:p>
            <w:r>
              <w:rPr>
                <w:rFonts w:ascii="Arial" w:cs="Arial" w:eastAsia="Arial" w:hAnsi="Arial"/>
                <w:b w:val="false"/>
                <w:bCs w:val="false"/>
                <w:color w:val="444444"/>
                <w:sz w:val="21"/>
                <w:szCs w:val="21"/>
              </w:rPr>
              <w:t xml:space="preserve">Is data symmetric or skewed?</w:t>
            </w:r>
          </w:p>
        </w:tc>
        <w:tc>
          <w:tcPr>
            <w:tcW w:type="dxa" w:w="3120"/>
            <w:tcBorders>
              <w:top w:val="single" w:color="2E75B6" w:sz="4"/>
              <w:left w:val="single" w:color="2E75B6" w:sz="4"/>
              <w:bottom w:val="single" w:color="2E75B6" w:sz="4"/>
              <w:right w:val="single" w:color="2E75B6" w:sz="4"/>
            </w:tcBorders>
            <w:shd w:fill="FFFFFF" w:val="clear"/>
            <w:tcMar>
              <w:top w:type="dxa" w:w="80"/>
              <w:left w:type="dxa" w:w="150"/>
              <w:bottom w:type="dxa" w:w="80"/>
              <w:right w:type="dxa" w:w="150"/>
            </w:tcMar>
          </w:tcPr>
          <w:p>
            <w:r>
              <w:rPr>
                <w:rFonts w:ascii="Arial" w:cs="Arial" w:eastAsia="Arial" w:hAnsi="Arial"/>
                <w:b/>
                <w:bCs/>
                <w:color w:val="1B3A6B"/>
                <w:sz w:val="21"/>
                <w:szCs w:val="21"/>
              </w:rPr>
              <w:t xml:space="preserve">KDEPlot</w:t>
            </w:r>
          </w:p>
        </w:tc>
      </w:tr>
      <w:tr>
        <w:tc>
          <w:tcPr>
            <w:tcW w:type="dxa" w:w="3120"/>
            <w:tcBorders>
              <w:top w:val="single" w:color="2E75B6" w:sz="4"/>
              <w:left w:val="single" w:color="2E75B6" w:sz="4"/>
              <w:bottom w:val="single" w:color="2E75B6" w:sz="4"/>
              <w:right w:val="single" w:color="2E75B6" w:sz="4"/>
            </w:tcBorders>
            <w:shd w:fill="D6E4F0" w:val="clear"/>
            <w:tcMar>
              <w:top w:type="dxa" w:w="80"/>
              <w:left w:type="dxa" w:w="150"/>
              <w:bottom w:type="dxa" w:w="80"/>
              <w:right w:type="dxa" w:w="150"/>
            </w:tcMar>
          </w:tcPr>
          <w:p>
            <w:r>
              <w:rPr>
                <w:rFonts w:ascii="Arial" w:cs="Arial" w:eastAsia="Arial" w:hAnsi="Arial"/>
                <w:b w:val="false"/>
                <w:bCs w:val="false"/>
                <w:color w:val="444444"/>
                <w:sz w:val="21"/>
                <w:szCs w:val="21"/>
              </w:rPr>
              <w:t xml:space="preserve">Raw data positions</w:t>
            </w:r>
          </w:p>
        </w:tc>
        <w:tc>
          <w:tcPr>
            <w:tcW w:type="dxa" w:w="3120"/>
            <w:tcBorders>
              <w:top w:val="single" w:color="2E75B6" w:sz="4"/>
              <w:left w:val="single" w:color="2E75B6" w:sz="4"/>
              <w:bottom w:val="single" w:color="2E75B6" w:sz="4"/>
              <w:right w:val="single" w:color="2E75B6" w:sz="4"/>
            </w:tcBorders>
            <w:shd w:fill="D6E4F0" w:val="clear"/>
            <w:tcMar>
              <w:top w:type="dxa" w:w="80"/>
              <w:left w:type="dxa" w:w="150"/>
              <w:bottom w:type="dxa" w:w="80"/>
              <w:right w:type="dxa" w:w="150"/>
            </w:tcMar>
          </w:tcPr>
          <w:p>
            <w:r>
              <w:rPr>
                <w:rFonts w:ascii="Arial" w:cs="Arial" w:eastAsia="Arial" w:hAnsi="Arial"/>
                <w:b w:val="false"/>
                <w:bCs w:val="false"/>
                <w:color w:val="444444"/>
                <w:sz w:val="21"/>
                <w:szCs w:val="21"/>
              </w:rPr>
              <w:t xml:space="preserve">Where exactly are individual values?</w:t>
            </w:r>
          </w:p>
        </w:tc>
        <w:tc>
          <w:tcPr>
            <w:tcW w:type="dxa" w:w="3120"/>
            <w:tcBorders>
              <w:top w:val="single" w:color="2E75B6" w:sz="4"/>
              <w:left w:val="single" w:color="2E75B6" w:sz="4"/>
              <w:bottom w:val="single" w:color="2E75B6" w:sz="4"/>
              <w:right w:val="single" w:color="2E75B6" w:sz="4"/>
            </w:tcBorders>
            <w:shd w:fill="D6E4F0" w:val="clear"/>
            <w:tcMar>
              <w:top w:type="dxa" w:w="80"/>
              <w:left w:type="dxa" w:w="150"/>
              <w:bottom w:type="dxa" w:w="80"/>
              <w:right w:type="dxa" w:w="150"/>
            </w:tcMar>
          </w:tcPr>
          <w:p>
            <w:r>
              <w:rPr>
                <w:rFonts w:ascii="Arial" w:cs="Arial" w:eastAsia="Arial" w:hAnsi="Arial"/>
                <w:b/>
                <w:bCs/>
                <w:color w:val="1B3A6B"/>
                <w:sz w:val="21"/>
                <w:szCs w:val="21"/>
              </w:rPr>
              <w:t xml:space="preserve">RugPlot</w:t>
            </w:r>
          </w:p>
        </w:tc>
      </w:tr>
      <w:tr>
        <w:tc>
          <w:tcPr>
            <w:tcW w:type="dxa" w:w="3120"/>
            <w:tcBorders>
              <w:top w:val="single" w:color="2E75B6" w:sz="4"/>
              <w:left w:val="single" w:color="2E75B6" w:sz="4"/>
              <w:bottom w:val="single" w:color="2E75B6" w:sz="4"/>
              <w:right w:val="single" w:color="2E75B6" w:sz="4"/>
            </w:tcBorders>
            <w:shd w:fill="FFFFFF" w:val="clear"/>
            <w:tcMar>
              <w:top w:type="dxa" w:w="80"/>
              <w:left w:type="dxa" w:w="150"/>
              <w:bottom w:type="dxa" w:w="80"/>
              <w:right w:type="dxa" w:w="150"/>
            </w:tcMar>
          </w:tcPr>
          <w:p>
            <w:r>
              <w:rPr>
                <w:rFonts w:ascii="Arial" w:cs="Arial" w:eastAsia="Arial" w:hAnsi="Arial"/>
                <w:b w:val="false"/>
                <w:bCs w:val="false"/>
                <w:color w:val="444444"/>
                <w:sz w:val="21"/>
                <w:szCs w:val="21"/>
              </w:rPr>
              <w:t xml:space="preserve">Cumulative proportion</w:t>
            </w:r>
          </w:p>
        </w:tc>
        <w:tc>
          <w:tcPr>
            <w:tcW w:type="dxa" w:w="3120"/>
            <w:tcBorders>
              <w:top w:val="single" w:color="2E75B6" w:sz="4"/>
              <w:left w:val="single" w:color="2E75B6" w:sz="4"/>
              <w:bottom w:val="single" w:color="2E75B6" w:sz="4"/>
              <w:right w:val="single" w:color="2E75B6" w:sz="4"/>
            </w:tcBorders>
            <w:shd w:fill="FFFFFF" w:val="clear"/>
            <w:tcMar>
              <w:top w:type="dxa" w:w="80"/>
              <w:left w:type="dxa" w:w="150"/>
              <w:bottom w:type="dxa" w:w="80"/>
              <w:right w:type="dxa" w:w="150"/>
            </w:tcMar>
          </w:tcPr>
          <w:p>
            <w:r>
              <w:rPr>
                <w:rFonts w:ascii="Arial" w:cs="Arial" w:eastAsia="Arial" w:hAnsi="Arial"/>
                <w:b w:val="false"/>
                <w:bCs w:val="false"/>
                <w:color w:val="444444"/>
                <w:sz w:val="21"/>
                <w:szCs w:val="21"/>
              </w:rPr>
              <w:t xml:space="preserve">What % of students scored below 80?</w:t>
            </w:r>
          </w:p>
        </w:tc>
        <w:tc>
          <w:tcPr>
            <w:tcW w:type="dxa" w:w="3120"/>
            <w:tcBorders>
              <w:top w:val="single" w:color="2E75B6" w:sz="4"/>
              <w:left w:val="single" w:color="2E75B6" w:sz="4"/>
              <w:bottom w:val="single" w:color="2E75B6" w:sz="4"/>
              <w:right w:val="single" w:color="2E75B6" w:sz="4"/>
            </w:tcBorders>
            <w:shd w:fill="FFFFFF" w:val="clear"/>
            <w:tcMar>
              <w:top w:type="dxa" w:w="80"/>
              <w:left w:type="dxa" w:w="150"/>
              <w:bottom w:type="dxa" w:w="80"/>
              <w:right w:type="dxa" w:w="150"/>
            </w:tcMar>
          </w:tcPr>
          <w:p>
            <w:r>
              <w:rPr>
                <w:rFonts w:ascii="Arial" w:cs="Arial" w:eastAsia="Arial" w:hAnsi="Arial"/>
                <w:b/>
                <w:bCs/>
                <w:color w:val="1B3A6B"/>
                <w:sz w:val="21"/>
                <w:szCs w:val="21"/>
              </w:rPr>
              <w:t xml:space="preserve">ECDFPlot</w:t>
            </w:r>
          </w:p>
        </w:tc>
      </w:tr>
      <w:tr>
        <w:tc>
          <w:tcPr>
            <w:tcW w:type="dxa" w:w="3120"/>
            <w:tcBorders>
              <w:top w:val="single" w:color="2E75B6" w:sz="4"/>
              <w:left w:val="single" w:color="2E75B6" w:sz="4"/>
              <w:bottom w:val="single" w:color="2E75B6" w:sz="4"/>
              <w:right w:val="single" w:color="2E75B6" w:sz="4"/>
            </w:tcBorders>
            <w:shd w:fill="D6E4F0" w:val="clear"/>
            <w:tcMar>
              <w:top w:type="dxa" w:w="80"/>
              <w:left w:type="dxa" w:w="150"/>
              <w:bottom w:type="dxa" w:w="80"/>
              <w:right w:type="dxa" w:w="150"/>
            </w:tcMar>
          </w:tcPr>
          <w:p>
            <w:r>
              <w:rPr>
                <w:rFonts w:ascii="Arial" w:cs="Arial" w:eastAsia="Arial" w:hAnsi="Arial"/>
                <w:b w:val="false"/>
                <w:bCs w:val="false"/>
                <w:color w:val="444444"/>
                <w:sz w:val="21"/>
                <w:szCs w:val="21"/>
              </w:rPr>
              <w:t xml:space="preserve">Multiple dist. in one</w:t>
            </w:r>
          </w:p>
        </w:tc>
        <w:tc>
          <w:tcPr>
            <w:tcW w:type="dxa" w:w="3120"/>
            <w:tcBorders>
              <w:top w:val="single" w:color="2E75B6" w:sz="4"/>
              <w:left w:val="single" w:color="2E75B6" w:sz="4"/>
              <w:bottom w:val="single" w:color="2E75B6" w:sz="4"/>
              <w:right w:val="single" w:color="2E75B6" w:sz="4"/>
            </w:tcBorders>
            <w:shd w:fill="D6E4F0" w:val="clear"/>
            <w:tcMar>
              <w:top w:type="dxa" w:w="80"/>
              <w:left w:type="dxa" w:w="150"/>
              <w:bottom w:type="dxa" w:w="80"/>
              <w:right w:type="dxa" w:w="150"/>
            </w:tcMar>
          </w:tcPr>
          <w:p>
            <w:r>
              <w:rPr>
                <w:rFonts w:ascii="Arial" w:cs="Arial" w:eastAsia="Arial" w:hAnsi="Arial"/>
                <w:b w:val="false"/>
                <w:bCs w:val="false"/>
                <w:color w:val="444444"/>
                <w:sz w:val="21"/>
                <w:szCs w:val="21"/>
              </w:rPr>
              <w:t xml:space="preserve">Compare distributions across groups</w:t>
            </w:r>
          </w:p>
        </w:tc>
        <w:tc>
          <w:tcPr>
            <w:tcW w:type="dxa" w:w="3120"/>
            <w:tcBorders>
              <w:top w:val="single" w:color="2E75B6" w:sz="4"/>
              <w:left w:val="single" w:color="2E75B6" w:sz="4"/>
              <w:bottom w:val="single" w:color="2E75B6" w:sz="4"/>
              <w:right w:val="single" w:color="2E75B6" w:sz="4"/>
            </w:tcBorders>
            <w:shd w:fill="D6E4F0" w:val="clear"/>
            <w:tcMar>
              <w:top w:type="dxa" w:w="80"/>
              <w:left w:type="dxa" w:w="150"/>
              <w:bottom w:type="dxa" w:w="80"/>
              <w:right w:type="dxa" w:w="150"/>
            </w:tcMar>
          </w:tcPr>
          <w:p>
            <w:r>
              <w:rPr>
                <w:rFonts w:ascii="Arial" w:cs="Arial" w:eastAsia="Arial" w:hAnsi="Arial"/>
                <w:b/>
                <w:bCs/>
                <w:color w:val="1B3A6B"/>
                <w:sz w:val="21"/>
                <w:szCs w:val="21"/>
              </w:rPr>
              <w:t xml:space="preserve">Displot</w:t>
            </w:r>
          </w:p>
        </w:tc>
      </w:tr>
      <w:tr>
        <w:tc>
          <w:tcPr>
            <w:tcW w:type="dxa" w:w="3120"/>
            <w:tcBorders>
              <w:top w:val="single" w:color="2E75B6" w:sz="4"/>
              <w:left w:val="single" w:color="2E75B6" w:sz="4"/>
              <w:bottom w:val="single" w:color="2E75B6" w:sz="4"/>
              <w:right w:val="single" w:color="2E75B6" w:sz="4"/>
            </w:tcBorders>
            <w:shd w:fill="FFFFFF" w:val="clear"/>
            <w:tcMar>
              <w:top w:type="dxa" w:w="80"/>
              <w:left w:type="dxa" w:w="150"/>
              <w:bottom w:type="dxa" w:w="80"/>
              <w:right w:type="dxa" w:w="150"/>
            </w:tcMar>
          </w:tcPr>
          <w:p>
            <w:r>
              <w:rPr>
                <w:rFonts w:ascii="Arial" w:cs="Arial" w:eastAsia="Arial" w:hAnsi="Arial"/>
                <w:b w:val="false"/>
                <w:bCs w:val="false"/>
                <w:color w:val="444444"/>
                <w:sz w:val="21"/>
                <w:szCs w:val="21"/>
              </w:rPr>
              <w:t xml:space="preserve">Two variable relationship</w:t>
            </w:r>
          </w:p>
        </w:tc>
        <w:tc>
          <w:tcPr>
            <w:tcW w:type="dxa" w:w="3120"/>
            <w:tcBorders>
              <w:top w:val="single" w:color="2E75B6" w:sz="4"/>
              <w:left w:val="single" w:color="2E75B6" w:sz="4"/>
              <w:bottom w:val="single" w:color="2E75B6" w:sz="4"/>
              <w:right w:val="single" w:color="2E75B6" w:sz="4"/>
            </w:tcBorders>
            <w:shd w:fill="FFFFFF" w:val="clear"/>
            <w:tcMar>
              <w:top w:type="dxa" w:w="80"/>
              <w:left w:type="dxa" w:w="150"/>
              <w:bottom w:type="dxa" w:w="80"/>
              <w:right w:type="dxa" w:w="150"/>
            </w:tcMar>
          </w:tcPr>
          <w:p>
            <w:r>
              <w:rPr>
                <w:rFonts w:ascii="Arial" w:cs="Arial" w:eastAsia="Arial" w:hAnsi="Arial"/>
                <w:b w:val="false"/>
                <w:bCs w:val="false"/>
                <w:color w:val="444444"/>
                <w:sz w:val="21"/>
                <w:szCs w:val="21"/>
              </w:rPr>
              <w:t xml:space="preserve">How do height &amp; weight relate?</w:t>
            </w:r>
          </w:p>
        </w:tc>
        <w:tc>
          <w:tcPr>
            <w:tcW w:type="dxa" w:w="3120"/>
            <w:tcBorders>
              <w:top w:val="single" w:color="2E75B6" w:sz="4"/>
              <w:left w:val="single" w:color="2E75B6" w:sz="4"/>
              <w:bottom w:val="single" w:color="2E75B6" w:sz="4"/>
              <w:right w:val="single" w:color="2E75B6" w:sz="4"/>
            </w:tcBorders>
            <w:shd w:fill="FFFFFF" w:val="clear"/>
            <w:tcMar>
              <w:top w:type="dxa" w:w="80"/>
              <w:left w:type="dxa" w:w="150"/>
              <w:bottom w:type="dxa" w:w="80"/>
              <w:right w:type="dxa" w:w="150"/>
            </w:tcMar>
          </w:tcPr>
          <w:p>
            <w:r>
              <w:rPr>
                <w:rFonts w:ascii="Arial" w:cs="Arial" w:eastAsia="Arial" w:hAnsi="Arial"/>
                <w:b/>
                <w:bCs/>
                <w:color w:val="1B3A6B"/>
                <w:sz w:val="21"/>
                <w:szCs w:val="21"/>
              </w:rPr>
              <w:t xml:space="preserve">Jointplot</w:t>
            </w:r>
          </w:p>
        </w:tc>
      </w:tr>
      <w:tr>
        <w:tc>
          <w:tcPr>
            <w:tcW w:type="dxa" w:w="3120"/>
            <w:tcBorders>
              <w:top w:val="single" w:color="2E75B6" w:sz="4"/>
              <w:left w:val="single" w:color="2E75B6" w:sz="4"/>
              <w:bottom w:val="single" w:color="2E75B6" w:sz="4"/>
              <w:right w:val="single" w:color="2E75B6" w:sz="4"/>
            </w:tcBorders>
            <w:shd w:fill="D6E4F0" w:val="clear"/>
            <w:tcMar>
              <w:top w:type="dxa" w:w="80"/>
              <w:left w:type="dxa" w:w="150"/>
              <w:bottom w:type="dxa" w:w="80"/>
              <w:right w:type="dxa" w:w="150"/>
            </w:tcMar>
          </w:tcPr>
          <w:p>
            <w:r>
              <w:rPr>
                <w:rFonts w:ascii="Arial" w:cs="Arial" w:eastAsia="Arial" w:hAnsi="Arial"/>
                <w:b w:val="false"/>
                <w:bCs w:val="false"/>
                <w:color w:val="444444"/>
                <w:sz w:val="21"/>
                <w:szCs w:val="21"/>
              </w:rPr>
              <w:t xml:space="preserve">All variable pairs</w:t>
            </w:r>
          </w:p>
        </w:tc>
        <w:tc>
          <w:tcPr>
            <w:tcW w:type="dxa" w:w="3120"/>
            <w:tcBorders>
              <w:top w:val="single" w:color="2E75B6" w:sz="4"/>
              <w:left w:val="single" w:color="2E75B6" w:sz="4"/>
              <w:bottom w:val="single" w:color="2E75B6" w:sz="4"/>
              <w:right w:val="single" w:color="2E75B6" w:sz="4"/>
            </w:tcBorders>
            <w:shd w:fill="D6E4F0" w:val="clear"/>
            <w:tcMar>
              <w:top w:type="dxa" w:w="80"/>
              <w:left w:type="dxa" w:w="150"/>
              <w:bottom w:type="dxa" w:w="80"/>
              <w:right w:type="dxa" w:w="150"/>
            </w:tcMar>
          </w:tcPr>
          <w:p>
            <w:r>
              <w:rPr>
                <w:rFonts w:ascii="Arial" w:cs="Arial" w:eastAsia="Arial" w:hAnsi="Arial"/>
                <w:b w:val="false"/>
                <w:bCs w:val="false"/>
                <w:color w:val="444444"/>
                <w:sz w:val="21"/>
                <w:szCs w:val="21"/>
              </w:rPr>
              <w:t xml:space="preserve">Which variables are correlated?</w:t>
            </w:r>
          </w:p>
        </w:tc>
        <w:tc>
          <w:tcPr>
            <w:tcW w:type="dxa" w:w="3120"/>
            <w:tcBorders>
              <w:top w:val="single" w:color="2E75B6" w:sz="4"/>
              <w:left w:val="single" w:color="2E75B6" w:sz="4"/>
              <w:bottom w:val="single" w:color="2E75B6" w:sz="4"/>
              <w:right w:val="single" w:color="2E75B6" w:sz="4"/>
            </w:tcBorders>
            <w:shd w:fill="D6E4F0" w:val="clear"/>
            <w:tcMar>
              <w:top w:type="dxa" w:w="80"/>
              <w:left w:type="dxa" w:w="150"/>
              <w:bottom w:type="dxa" w:w="80"/>
              <w:right w:type="dxa" w:w="150"/>
            </w:tcMar>
          </w:tcPr>
          <w:p>
            <w:r>
              <w:rPr>
                <w:rFonts w:ascii="Arial" w:cs="Arial" w:eastAsia="Arial" w:hAnsi="Arial"/>
                <w:b/>
                <w:bCs/>
                <w:color w:val="1B3A6B"/>
                <w:sz w:val="21"/>
                <w:szCs w:val="21"/>
              </w:rPr>
              <w:t xml:space="preserve">Pairplot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none" w:color="FFFFFF" w:sz="0"/>
              <w:right w:val="single" w:color="C9A84C" w:sz="4"/>
            </w:tcBorders>
            <w:shd w:fill="C9A84C" w:val="clear"/>
            <w:tcMar>
              <w:top w:type="dxa" w:w="80"/>
              <w:left w:type="dxa" w:w="220"/>
              <w:bottom w:type="dxa" w:w="60"/>
              <w:right w:type="dxa" w:w="220"/>
            </w:tcMar>
          </w:tcPr>
          <w:p>
            <w:r>
              <w:rPr>
                <w:rFonts w:ascii="Arial" w:cs="Arial" w:eastAsia="Arial" w:hAnsi="Arial"/>
                <w:b/>
                <w:bCs/>
                <w:color w:val="FFFFFF"/>
                <w:sz w:val="22"/>
                <w:szCs w:val="22"/>
              </w:rPr>
              <w:t xml:space="preserve">🎯  The Core Purpose of Distribution Plots</w:t>
            </w:r>
          </w:p>
        </w:tc>
      </w:tr>
      <w:tr>
        <w:tc>
          <w:tcPr>
            <w:tcW w:type="dxa" w:w="9360"/>
            <w:tcBorders>
              <w:top w:val="none" w:color="FFFFFF" w:sz="0"/>
              <w:left w:val="single" w:color="C9A84C" w:sz="4"/>
              <w:bottom w:val="single" w:color="C9A84C" w:sz="4"/>
              <w:right w:val="single" w:color="C9A84C" w:sz="4"/>
            </w:tcBorders>
            <w:shd w:fill="FFF3CD" w:val="clear"/>
            <w:tcMar>
              <w:top w:type="dxa" w:w="100"/>
              <w:left w:type="dxa" w:w="220"/>
              <w:bottom w:type="dxa" w:w="100"/>
              <w:right w:type="dxa" w:w="220"/>
            </w:tcMar>
          </w:tcPr>
          <w:p>
            <w:pPr>
              <w:spacing w:after="40" w:before="40"/>
            </w:pPr>
            <w:r>
              <w:rPr>
                <w:rFonts w:ascii="Arial" w:cs="Arial" w:eastAsia="Arial" w:hAnsi="Arial"/>
                <w:color w:val="444444"/>
                <w:sz w:val="21"/>
                <w:szCs w:val="21"/>
              </w:rPr>
              <w:t xml:space="preserve">Distribution plots answer questions about the SHAPE, SPREAD, and PATTERN of your data.</w:t>
            </w:r>
          </w:p>
          <w:p>
            <w:pPr>
              <w:spacing w:after="40" w:before="40"/>
            </w:pPr>
            <w:r>
              <w:rPr>
                <w:rFonts w:ascii="Arial" w:cs="Arial" w:eastAsia="Arial" w:hAnsi="Arial"/>
                <w:color w:val="444444"/>
                <w:sz w:val="21"/>
                <w:szCs w:val="21"/>
              </w:rPr>
              <w:t xml:space="preserve"/>
            </w:r>
          </w:p>
          <w:p>
            <w:pPr>
              <w:spacing w:after="40" w:before="40"/>
            </w:pPr>
            <w:r>
              <w:rPr>
                <w:rFonts w:ascii="Arial" w:cs="Arial" w:eastAsia="Arial" w:hAnsi="Arial"/>
                <w:color w:val="444444"/>
                <w:sz w:val="21"/>
                <w:szCs w:val="21"/>
              </w:rPr>
              <w:t xml:space="preserve">  •  Where are most values concentrated?</w:t>
            </w:r>
          </w:p>
          <w:p>
            <w:pPr>
              <w:spacing w:after="40" w:before="40"/>
            </w:pPr>
            <w:r>
              <w:rPr>
                <w:rFonts w:ascii="Arial" w:cs="Arial" w:eastAsia="Arial" w:hAnsi="Arial"/>
                <w:color w:val="444444"/>
                <w:sz w:val="21"/>
                <w:szCs w:val="21"/>
              </w:rPr>
              <w:t xml:space="preserve">  •  Is the data symmetric, left-skewed, or right-skewed?</w:t>
            </w:r>
          </w:p>
          <w:p>
            <w:pPr>
              <w:spacing w:after="40" w:before="40"/>
            </w:pPr>
            <w:r>
              <w:rPr>
                <w:rFonts w:ascii="Arial" w:cs="Arial" w:eastAsia="Arial" w:hAnsi="Arial"/>
                <w:color w:val="444444"/>
                <w:sz w:val="21"/>
                <w:szCs w:val="21"/>
              </w:rPr>
              <w:t xml:space="preserve">  •  Are there unusual gaps or multiple peaks in the data?</w:t>
            </w:r>
          </w:p>
          <w:p>
            <w:pPr>
              <w:spacing w:after="40" w:before="40"/>
            </w:pPr>
            <w:r>
              <w:rPr>
                <w:rFonts w:ascii="Arial" w:cs="Arial" w:eastAsia="Arial" w:hAnsi="Arial"/>
                <w:color w:val="444444"/>
                <w:sz w:val="21"/>
                <w:szCs w:val="21"/>
              </w:rPr>
              <w:t xml:space="preserve">  •  How do two different groups compare in their spread?</w:t>
            </w:r>
          </w:p>
          <w:p>
            <w:pPr>
              <w:spacing w:after="40" w:before="40"/>
            </w:pPr>
            <w:r>
              <w:rPr>
                <w:rFonts w:ascii="Arial" w:cs="Arial" w:eastAsia="Arial" w:hAnsi="Arial"/>
                <w:color w:val="444444"/>
                <w:sz w:val="21"/>
                <w:szCs w:val="21"/>
              </w:rPr>
              <w:t xml:space="preserve">  •  What percentage of data falls below a threshold value?</w:t>
            </w:r>
          </w:p>
        </w:tc>
      </w:tr>
    </w:tbl>
    <w:p>
      <w:pPr>
        <w:spacing w:after="80" w:before="0"/>
      </w:pPr>
      <w:r>
        <w:t xml:space="preserve"/>
      </w:r>
    </w:p>
    <w:p>
      <w:pPr>
        <w:pStyle w:val="Heading1"/>
        <w:pBdr>
          <w:bottom w:val="single" w:color="C9A84C" w:sz="8" w:space="4"/>
        </w:pBdr>
        <w:spacing w:after="160" w:before="360"/>
      </w:pPr>
      <w:r>
        <w:rPr>
          <w:rFonts w:ascii="Arial" w:cs="Arial" w:eastAsia="Arial" w:hAnsi="Arial"/>
          <w:b/>
          <w:bCs/>
          <w:color w:val="1B3A6B"/>
          <w:sz w:val="38"/>
          <w:szCs w:val="38"/>
        </w:rPr>
        <w:t xml:space="preserve">Chapter 2: The 7 Distribution Plots — In Full Detail</w:t>
      </w:r>
    </w:p>
    <w:p>
      <w:pPr>
        <w:spacing w:after="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80"/>
              <w:left w:type="dxa" w:w="320"/>
              <w:bottom w:type="dxa" w:w="180"/>
              <w:right w:type="dxa" w:w="320"/>
            </w:tcMar>
          </w:tcPr>
          <w:p>
            <w:r>
              <w:rPr>
                <w:rFonts w:ascii="Arial" w:cs="Arial" w:eastAsia="Arial" w:hAnsi="Arial"/>
                <w:b/>
                <w:bCs/>
                <w:color w:val="FFFFFF"/>
                <w:sz w:val="36"/>
                <w:szCs w:val="36"/>
              </w:rPr>
              <w:t xml:space="preserve">📊  1. HistPlot (Histogram Plot)</w:t>
            </w:r>
          </w:p>
        </w:tc>
      </w:tr>
    </w:tbl>
    <w:p>
      <w:pPr>
        <w:spacing w:after="50" w:before="0"/>
      </w:pPr>
      <w:r>
        <w:t xml:space="preserve"/>
      </w:r>
    </w:p>
    <w:p>
      <w:pPr>
        <w:pStyle w:val="Heading2"/>
        <w:spacing w:after="120" w:before="260"/>
      </w:pPr>
      <w:r>
        <w:rPr>
          <w:rFonts w:ascii="Arial" w:cs="Arial" w:eastAsia="Arial" w:hAnsi="Arial"/>
          <w:b/>
          <w:bCs/>
          <w:color w:val="2E75B6"/>
          <w:sz w:val="28"/>
          <w:szCs w:val="28"/>
        </w:rPr>
        <w:t xml:space="preserve">What is a HistPlot?</w:t>
      </w:r>
    </w:p>
    <w:p>
      <w:pPr>
        <w:spacing w:after="100" w:before="60"/>
      </w:pPr>
      <w:r>
        <w:rPr>
          <w:rFonts w:ascii="Arial" w:cs="Arial" w:eastAsia="Arial" w:hAnsi="Arial"/>
          <w:color w:val="444444"/>
          <w:sz w:val="22"/>
          <w:szCs w:val="22"/>
        </w:rPr>
        <w:t xml:space="preserve">A histogram is one of the oldest and most widely used plots in data analysis. It divides the range of your numerical data into equal-width intervals called bins, and draws a bar for each bin whose height represents how many data points fall inside that interval. It is essentially a bar chart for continuous numerical data.</w:t>
      </w:r>
    </w:p>
    <w:p>
      <w:pPr>
        <w:spacing w:after="100" w:before="60"/>
      </w:pPr>
      <w:r>
        <w:rPr>
          <w:rFonts w:ascii="Arial" w:cs="Arial" w:eastAsia="Arial" w:hAnsi="Arial"/>
          <w:color w:val="444444"/>
          <w:sz w:val="22"/>
          <w:szCs w:val="22"/>
        </w:rPr>
        <w:t xml:space="preserve">For example, if you have exam scores from 0 to 100, histplot might divide them into 10 bins: [0-10], [10-20], [20-30] ... [90-100]. For each bin, it draws a bar as tall as the number of students who scored in that range. This immediately reveals where most students scored.</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Real-World Analogy</w:t>
      </w:r>
    </w:p>
    <w:p>
      <w:pPr>
        <w:spacing w:after="100" w:before="60"/>
      </w:pPr>
      <w:r>
        <w:rPr>
          <w:rFonts w:ascii="Arial" w:cs="Arial" w:eastAsia="Arial" w:hAnsi="Arial"/>
          <w:color w:val="444444"/>
          <w:sz w:val="22"/>
          <w:szCs w:val="22"/>
        </w:rPr>
        <w:t xml:space="preserve">Imagine you have a bag of 200 apples of different weights. You place them into 10 labeled boxes: Box 1 for apples 50-100g, Box 2 for 100-150g, and so on. After sorting, you stack apples vertically in each box. The tallest stack tells you which weight range is most common. That stacking is exactly what a histogram shows!</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Understanding Bins</w:t>
      </w:r>
    </w:p>
    <w:p>
      <w:pPr>
        <w:spacing w:after="100" w:before="60"/>
      </w:pPr>
      <w:r>
        <w:rPr>
          <w:rFonts w:ascii="Arial" w:cs="Arial" w:eastAsia="Arial" w:hAnsi="Arial"/>
          <w:color w:val="444444"/>
          <w:sz w:val="22"/>
          <w:szCs w:val="22"/>
        </w:rPr>
        <w:t xml:space="preserve">Bins are the intervals your data is divided into. The number of bins dramatically affects what you see. Too few bins and the plot looks like a few giant bars — too vague. Too many bins and every bar is tiny — too noisy. Seaborn's default usually works well, but you can control it with the bins parameter.</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Syntax &amp; Example</w:t>
      </w:r>
    </w:p>
    <w:p>
      <w:pPr>
        <w:shd w:fill="1E2233" w:val="clear"/>
        <w:spacing w:after="40" w:before="40"/>
        <w:ind w:left="300" w:right="300"/>
      </w:pPr>
      <w:r>
        <w:rPr>
          <w:rFonts w:ascii="Courier New" w:cs="Courier New" w:eastAsia="Courier New" w:hAnsi="Courier New"/>
          <w:color w:val="A8D8A8"/>
          <w:sz w:val="19"/>
          <w:szCs w:val="19"/>
        </w:rPr>
        <w:t xml:space="preserve">import seaborn as sns</w:t>
      </w:r>
    </w:p>
    <w:p>
      <w:pPr>
        <w:shd w:fill="1E2233" w:val="clear"/>
        <w:spacing w:after="40" w:before="40"/>
        <w:ind w:left="300" w:right="300"/>
      </w:pPr>
      <w:r>
        <w:rPr>
          <w:rFonts w:ascii="Courier New" w:cs="Courier New" w:eastAsia="Courier New" w:hAnsi="Courier New"/>
          <w:color w:val="A8D8A8"/>
          <w:sz w:val="19"/>
          <w:szCs w:val="19"/>
        </w:rPr>
        <w:t xml:space="preserve">import matplotlib.pyplot as plt</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df = sns.load_dataset('tips')</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Basic histogram of total bill amounts</w:t>
      </w:r>
    </w:p>
    <w:p>
      <w:pPr>
        <w:shd w:fill="1E2233" w:val="clear"/>
        <w:spacing w:after="40" w:before="40"/>
        <w:ind w:left="300" w:right="300"/>
      </w:pPr>
      <w:r>
        <w:rPr>
          <w:rFonts w:ascii="Courier New" w:cs="Courier New" w:eastAsia="Courier New" w:hAnsi="Courier New"/>
          <w:color w:val="A8D8A8"/>
          <w:sz w:val="19"/>
          <w:szCs w:val="19"/>
        </w:rPr>
        <w:t xml:space="preserve">sns.histplot(data=df, x='total_bill', bins=20)</w:t>
      </w:r>
    </w:p>
    <w:p>
      <w:pPr>
        <w:shd w:fill="1E2233" w:val="clear"/>
        <w:spacing w:after="40" w:before="40"/>
        <w:ind w:left="300" w:right="300"/>
      </w:pPr>
      <w:r>
        <w:rPr>
          <w:rFonts w:ascii="Courier New" w:cs="Courier New" w:eastAsia="Courier New" w:hAnsi="Courier New"/>
          <w:color w:val="A8D8A8"/>
          <w:sz w:val="19"/>
          <w:szCs w:val="19"/>
        </w:rPr>
        <w:t xml:space="preserve">plt.title('Distribution of Total Bill Amounts')</w:t>
      </w:r>
    </w:p>
    <w:p>
      <w:pPr>
        <w:shd w:fill="1E2233" w:val="clear"/>
        <w:spacing w:after="40" w:before="40"/>
        <w:ind w:left="300" w:right="300"/>
      </w:pPr>
      <w:r>
        <w:rPr>
          <w:rFonts w:ascii="Courier New" w:cs="Courier New" w:eastAsia="Courier New" w:hAnsi="Courier New"/>
          <w:color w:val="A8D8A8"/>
          <w:sz w:val="19"/>
          <w:szCs w:val="19"/>
        </w:rPr>
        <w:t xml:space="preserve">plt.xlabel('Total Bill ($)')</w:t>
      </w:r>
    </w:p>
    <w:p>
      <w:pPr>
        <w:shd w:fill="1E2233" w:val="clear"/>
        <w:spacing w:after="40" w:before="40"/>
        <w:ind w:left="300" w:right="300"/>
      </w:pPr>
      <w:r>
        <w:rPr>
          <w:rFonts w:ascii="Courier New" w:cs="Courier New" w:eastAsia="Courier New" w:hAnsi="Courier New"/>
          <w:color w:val="A8D8A8"/>
          <w:sz w:val="19"/>
          <w:szCs w:val="19"/>
        </w:rPr>
        <w:t xml:space="preserve">plt.ylabel('Number of Customers')</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Advanced Usage — With KDE Overlay</w:t>
      </w:r>
    </w:p>
    <w:p>
      <w:pPr>
        <w:shd w:fill="1E2233" w:val="clear"/>
        <w:spacing w:after="40" w:before="40"/>
        <w:ind w:left="300" w:right="300"/>
      </w:pPr>
      <w:r>
        <w:rPr>
          <w:rFonts w:ascii="Courier New" w:cs="Courier New" w:eastAsia="Courier New" w:hAnsi="Courier New"/>
          <w:color w:val="A8D8A8"/>
          <w:sz w:val="19"/>
          <w:szCs w:val="19"/>
        </w:rPr>
        <w:t xml:space="preserve"># Add a smooth curve on top of the histogram</w:t>
      </w:r>
    </w:p>
    <w:p>
      <w:pPr>
        <w:shd w:fill="1E2233" w:val="clear"/>
        <w:spacing w:after="40" w:before="40"/>
        <w:ind w:left="300" w:right="300"/>
      </w:pPr>
      <w:r>
        <w:rPr>
          <w:rFonts w:ascii="Courier New" w:cs="Courier New" w:eastAsia="Courier New" w:hAnsi="Courier New"/>
          <w:color w:val="A8D8A8"/>
          <w:sz w:val="19"/>
          <w:szCs w:val="19"/>
        </w:rPr>
        <w:t xml:space="preserve">sns.histplot(data=df, x='total_bill', bins=20, kde=True)</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What Insights Can You Get?</w:t>
      </w:r>
    </w:p>
    <w:p>
      <w:pPr>
        <w:pStyle w:val="ListParagraph"/>
        <w:numPr>
          <w:ilvl w:val="0"/>
          <w:numId w:val="2"/>
        </w:numPr>
        <w:spacing w:after="50" w:before="50"/>
      </w:pPr>
      <w:r>
        <w:rPr>
          <w:rFonts w:ascii="Arial" w:cs="Arial" w:eastAsia="Arial" w:hAnsi="Arial"/>
          <w:color w:val="444444"/>
          <w:sz w:val="22"/>
          <w:szCs w:val="22"/>
        </w:rPr>
        <w:t xml:space="preserve">Which price range do most customers spend in?</w:t>
      </w:r>
    </w:p>
    <w:p>
      <w:pPr>
        <w:pStyle w:val="ListParagraph"/>
        <w:numPr>
          <w:ilvl w:val="0"/>
          <w:numId w:val="2"/>
        </w:numPr>
        <w:spacing w:after="50" w:before="50"/>
      </w:pPr>
      <w:r>
        <w:rPr>
          <w:rFonts w:ascii="Arial" w:cs="Arial" w:eastAsia="Arial" w:hAnsi="Arial"/>
          <w:color w:val="444444"/>
          <w:sz w:val="22"/>
          <w:szCs w:val="22"/>
        </w:rPr>
        <w:t xml:space="preserve">Is the data symmetric (bell-shaped) or skewed to one side?</w:t>
      </w:r>
    </w:p>
    <w:p>
      <w:pPr>
        <w:pStyle w:val="ListParagraph"/>
        <w:numPr>
          <w:ilvl w:val="0"/>
          <w:numId w:val="2"/>
        </w:numPr>
        <w:spacing w:after="50" w:before="50"/>
      </w:pPr>
      <w:r>
        <w:rPr>
          <w:rFonts w:ascii="Arial" w:cs="Arial" w:eastAsia="Arial" w:hAnsi="Arial"/>
          <w:color w:val="444444"/>
          <w:sz w:val="22"/>
          <w:szCs w:val="22"/>
        </w:rPr>
        <w:t xml:space="preserve">Are there multiple peaks (bimodal) — suggesting two customer types?</w:t>
      </w:r>
    </w:p>
    <w:p>
      <w:pPr>
        <w:pStyle w:val="ListParagraph"/>
        <w:numPr>
          <w:ilvl w:val="0"/>
          <w:numId w:val="2"/>
        </w:numPr>
        <w:spacing w:after="50" w:before="50"/>
      </w:pPr>
      <w:r>
        <w:rPr>
          <w:rFonts w:ascii="Arial" w:cs="Arial" w:eastAsia="Arial" w:hAnsi="Arial"/>
          <w:color w:val="444444"/>
          <w:sz w:val="22"/>
          <w:szCs w:val="22"/>
        </w:rPr>
        <w:t xml:space="preserve">What is the minimum and maximum range of values?</w:t>
      </w:r>
    </w:p>
    <w:p>
      <w:pPr>
        <w:pStyle w:val="ListParagraph"/>
        <w:numPr>
          <w:ilvl w:val="0"/>
          <w:numId w:val="2"/>
        </w:numPr>
        <w:spacing w:after="50" w:before="50"/>
      </w:pPr>
      <w:r>
        <w:rPr>
          <w:rFonts w:ascii="Arial" w:cs="Arial" w:eastAsia="Arial" w:hAnsi="Arial"/>
          <w:color w:val="444444"/>
          <w:sz w:val="22"/>
          <w:szCs w:val="22"/>
        </w:rPr>
        <w:t xml:space="preserve">Are there gaps in the data suggesting missing values or rare events?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220"/>
              <w:bottom w:type="dxa" w:w="60"/>
              <w:right w:type="dxa" w:w="220"/>
            </w:tcMar>
          </w:tcPr>
          <w:p>
            <w:r>
              <w:rPr>
                <w:rFonts w:ascii="Arial" w:cs="Arial" w:eastAsia="Arial" w:hAnsi="Arial"/>
                <w:b/>
                <w:bCs/>
                <w:color w:val="FFFFFF"/>
                <w:sz w:val="22"/>
                <w:szCs w:val="22"/>
              </w:rPr>
              <w:t xml:space="preserve">✅  When to Use HistPlot</w:t>
            </w:r>
          </w:p>
        </w:tc>
      </w:tr>
      <w:tr>
        <w:tc>
          <w:tcPr>
            <w:tcW w:type="dxa" w:w="9360"/>
            <w:tcBorders>
              <w:top w:val="none" w:color="FFFFFF" w:sz="0"/>
              <w:left w:val="single" w:color="2E75B6" w:sz="4"/>
              <w:bottom w:val="single" w:color="2E75B6" w:sz="4"/>
              <w:right w:val="single" w:color="2E75B6" w:sz="4"/>
            </w:tcBorders>
            <w:shd w:fill="D6E4F0" w:val="clear"/>
            <w:tcMar>
              <w:top w:type="dxa" w:w="100"/>
              <w:left w:type="dxa" w:w="220"/>
              <w:bottom w:type="dxa" w:w="100"/>
              <w:right w:type="dxa" w:w="220"/>
            </w:tcMar>
          </w:tcPr>
          <w:p>
            <w:pPr>
              <w:spacing w:after="40" w:before="40"/>
            </w:pPr>
            <w:r>
              <w:rPr>
                <w:rFonts w:ascii="Arial" w:cs="Arial" w:eastAsia="Arial" w:hAnsi="Arial"/>
                <w:color w:val="444444"/>
                <w:sz w:val="21"/>
                <w:szCs w:val="21"/>
              </w:rPr>
              <w:t xml:space="preserve">Use HistPlot when you want to answer:  'How often does each value range occur?'</w:t>
            </w:r>
          </w:p>
          <w:p>
            <w:pPr>
              <w:spacing w:after="40" w:before="40"/>
            </w:pPr>
            <w:r>
              <w:rPr>
                <w:rFonts w:ascii="Arial" w:cs="Arial" w:eastAsia="Arial" w:hAnsi="Arial"/>
                <w:color w:val="444444"/>
                <w:sz w:val="21"/>
                <w:szCs w:val="21"/>
              </w:rPr>
              <w:t xml:space="preserve"/>
            </w:r>
          </w:p>
          <w:p>
            <w:pPr>
              <w:spacing w:after="40" w:before="40"/>
            </w:pPr>
            <w:r>
              <w:rPr>
                <w:rFonts w:ascii="Arial" w:cs="Arial" w:eastAsia="Arial" w:hAnsi="Arial"/>
                <w:color w:val="444444"/>
                <w:sz w:val="21"/>
                <w:szCs w:val="21"/>
              </w:rPr>
              <w:t xml:space="preserve">✓  You have a single continuous numerical variable</w:t>
            </w:r>
          </w:p>
          <w:p>
            <w:pPr>
              <w:spacing w:after="40" w:before="40"/>
            </w:pPr>
            <w:r>
              <w:rPr>
                <w:rFonts w:ascii="Arial" w:cs="Arial" w:eastAsia="Arial" w:hAnsi="Arial"/>
                <w:color w:val="444444"/>
                <w:sz w:val="21"/>
                <w:szCs w:val="21"/>
              </w:rPr>
              <w:t xml:space="preserve">✓  You want to see the overall shape and frequency of your data</w:t>
            </w:r>
          </w:p>
          <w:p>
            <w:pPr>
              <w:spacing w:after="40" w:before="40"/>
            </w:pPr>
            <w:r>
              <w:rPr>
                <w:rFonts w:ascii="Arial" w:cs="Arial" w:eastAsia="Arial" w:hAnsi="Arial"/>
                <w:color w:val="444444"/>
                <w:sz w:val="21"/>
                <w:szCs w:val="21"/>
              </w:rPr>
              <w:t xml:space="preserve">✓  You want to check if your data follows a normal distribution</w:t>
            </w:r>
          </w:p>
          <w:p>
            <w:pPr>
              <w:spacing w:after="40" w:before="40"/>
            </w:pPr>
            <w:r>
              <w:rPr>
                <w:rFonts w:ascii="Arial" w:cs="Arial" w:eastAsia="Arial" w:hAnsi="Arial"/>
                <w:color w:val="444444"/>
                <w:sz w:val="21"/>
                <w:szCs w:val="21"/>
              </w:rPr>
              <w:t xml:space="preserve">✓  You want a quick visual count of how many values fall in each range</w:t>
            </w:r>
          </w:p>
          <w:p>
            <w:pPr>
              <w:spacing w:after="40" w:before="40"/>
            </w:pPr>
            <w:r>
              <w:rPr>
                <w:rFonts w:ascii="Arial" w:cs="Arial" w:eastAsia="Arial" w:hAnsi="Arial"/>
                <w:color w:val="444444"/>
                <w:sz w:val="21"/>
                <w:szCs w:val="21"/>
              </w:rPr>
              <w:t xml:space="preserve"/>
            </w:r>
          </w:p>
          <w:p>
            <w:pPr>
              <w:spacing w:after="40" w:before="40"/>
            </w:pPr>
            <w:r>
              <w:rPr>
                <w:rFonts w:ascii="Arial" w:cs="Arial" w:eastAsia="Arial" w:hAnsi="Arial"/>
                <w:color w:val="444444"/>
                <w:sz w:val="21"/>
                <w:szCs w:val="21"/>
              </w:rPr>
              <w:t xml:space="preserve">✗  Not suitable for categorical data — use Countplot instead</w:t>
            </w:r>
          </w:p>
          <w:p>
            <w:pPr>
              <w:spacing w:after="40" w:before="40"/>
            </w:pPr>
            <w:r>
              <w:rPr>
                <w:rFonts w:ascii="Arial" w:cs="Arial" w:eastAsia="Arial" w:hAnsi="Arial"/>
                <w:color w:val="444444"/>
                <w:sz w:val="21"/>
                <w:szCs w:val="21"/>
              </w:rPr>
              <w:t xml:space="preserve">✗  Not ideal for comparing two numerical variables — use Jointplot instead</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80"/>
              <w:left w:type="dxa" w:w="320"/>
              <w:bottom w:type="dxa" w:w="180"/>
              <w:right w:type="dxa" w:w="320"/>
            </w:tcMar>
          </w:tcPr>
          <w:p>
            <w:r>
              <w:rPr>
                <w:rFonts w:ascii="Arial" w:cs="Arial" w:eastAsia="Arial" w:hAnsi="Arial"/>
                <w:b/>
                <w:bCs/>
                <w:color w:val="FFFFFF"/>
                <w:sz w:val="36"/>
                <w:szCs w:val="36"/>
              </w:rPr>
              <w:t xml:space="preserve">〰️  2. KDEPlot (Kernel Density Estimate Plot)</w:t>
            </w:r>
          </w:p>
        </w:tc>
      </w:tr>
    </w:tbl>
    <w:p>
      <w:pPr>
        <w:spacing w:after="50" w:before="0"/>
      </w:pPr>
      <w:r>
        <w:t xml:space="preserve"/>
      </w:r>
    </w:p>
    <w:p>
      <w:pPr>
        <w:pStyle w:val="Heading2"/>
        <w:spacing w:after="120" w:before="260"/>
      </w:pPr>
      <w:r>
        <w:rPr>
          <w:rFonts w:ascii="Arial" w:cs="Arial" w:eastAsia="Arial" w:hAnsi="Arial"/>
          <w:b/>
          <w:bCs/>
          <w:color w:val="2E75B6"/>
          <w:sz w:val="28"/>
          <w:szCs w:val="28"/>
        </w:rPr>
        <w:t xml:space="preserve">What is a KDEPlot?</w:t>
      </w:r>
    </w:p>
    <w:p>
      <w:pPr>
        <w:spacing w:after="100" w:before="60"/>
      </w:pPr>
      <w:r>
        <w:rPr>
          <w:rFonts w:ascii="Arial" w:cs="Arial" w:eastAsia="Arial" w:hAnsi="Arial"/>
          <w:color w:val="444444"/>
          <w:sz w:val="22"/>
          <w:szCs w:val="22"/>
        </w:rPr>
        <w:t xml:space="preserve">A KDE plot draws a smooth, continuous curve that represents the probability density of your data. Instead of showing discrete bars like a histogram, it shows a flowing line. The height of the curve at any point tells you how likely a value is to occur near that point. Where the curve is high, data is dense. Where it dips low, data is sparse.</w:t>
      </w:r>
    </w:p>
    <w:p>
      <w:pPr>
        <w:spacing w:after="100" w:before="60"/>
      </w:pPr>
      <w:r>
        <w:rPr>
          <w:rFonts w:ascii="Arial" w:cs="Arial" w:eastAsia="Arial" w:hAnsi="Arial"/>
          <w:color w:val="444444"/>
          <w:sz w:val="22"/>
          <w:szCs w:val="22"/>
        </w:rPr>
        <w:t xml:space="preserve">KDE stands for Kernel Density Estimate. The algorithm works by placing a small smooth 'bump' (called a kernel) at each data point and then summing all the bumps together into one smooth curve. This results in a more visually elegant representation than a histogram.</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Real-World Analogy</w:t>
      </w:r>
    </w:p>
    <w:p>
      <w:pPr>
        <w:spacing w:after="100" w:before="60"/>
      </w:pPr>
      <w:r>
        <w:rPr>
          <w:rFonts w:ascii="Arial" w:cs="Arial" w:eastAsia="Arial" w:hAnsi="Arial"/>
          <w:color w:val="444444"/>
          <w:sz w:val="22"/>
          <w:szCs w:val="22"/>
        </w:rPr>
        <w:t xml:space="preserve">Imagine you drop a small pile of sand at the location of each data point on a number line. Each pile spreads out a little based on nearby points. When you look at the combined sand landscape from the side, you see a smooth hill where data is dense and flat plains where data is sparse. That landscape is the KDE curve.</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The Bandwidth Parameter</w:t>
      </w:r>
    </w:p>
    <w:p>
      <w:pPr>
        <w:spacing w:after="100" w:before="60"/>
      </w:pPr>
      <w:r>
        <w:rPr>
          <w:rFonts w:ascii="Arial" w:cs="Arial" w:eastAsia="Arial" w:hAnsi="Arial"/>
          <w:color w:val="444444"/>
          <w:sz w:val="22"/>
          <w:szCs w:val="22"/>
        </w:rPr>
        <w:t xml:space="preserve">The bw_adjust parameter controls how smooth the curve is. A high value makes the curve very smooth (but may hide details). A low value makes it jagged (showing every bump in the data). Think of it like adjusting focus on a camera — you choose how sharp or soft you want the picture.</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Syntax &amp; Example</w:t>
      </w:r>
    </w:p>
    <w:p>
      <w:pPr>
        <w:shd w:fill="1E2233" w:val="clear"/>
        <w:spacing w:after="40" w:before="40"/>
        <w:ind w:left="300" w:right="300"/>
      </w:pPr>
      <w:r>
        <w:rPr>
          <w:rFonts w:ascii="Courier New" w:cs="Courier New" w:eastAsia="Courier New" w:hAnsi="Courier New"/>
          <w:color w:val="A8D8A8"/>
          <w:sz w:val="19"/>
          <w:szCs w:val="19"/>
        </w:rPr>
        <w:t xml:space="preserve">import seaborn as sns</w:t>
      </w:r>
    </w:p>
    <w:p>
      <w:pPr>
        <w:shd w:fill="1E2233" w:val="clear"/>
        <w:spacing w:after="40" w:before="40"/>
        <w:ind w:left="300" w:right="300"/>
      </w:pPr>
      <w:r>
        <w:rPr>
          <w:rFonts w:ascii="Courier New" w:cs="Courier New" w:eastAsia="Courier New" w:hAnsi="Courier New"/>
          <w:color w:val="A8D8A8"/>
          <w:sz w:val="19"/>
          <w:szCs w:val="19"/>
        </w:rPr>
        <w:t xml:space="preserve">import matplotlib.pyplot as plt</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df = sns.load_dataset('tips')</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Smooth density curve of tip amounts</w:t>
      </w:r>
    </w:p>
    <w:p>
      <w:pPr>
        <w:shd w:fill="1E2233" w:val="clear"/>
        <w:spacing w:after="40" w:before="40"/>
        <w:ind w:left="300" w:right="300"/>
      </w:pPr>
      <w:r>
        <w:rPr>
          <w:rFonts w:ascii="Courier New" w:cs="Courier New" w:eastAsia="Courier New" w:hAnsi="Courier New"/>
          <w:color w:val="A8D8A8"/>
          <w:sz w:val="19"/>
          <w:szCs w:val="19"/>
        </w:rPr>
        <w:t xml:space="preserve">sns.kdeplot(data=df, x='tip')</w:t>
      </w:r>
    </w:p>
    <w:p>
      <w:pPr>
        <w:shd w:fill="1E2233" w:val="clear"/>
        <w:spacing w:after="40" w:before="40"/>
        <w:ind w:left="300" w:right="300"/>
      </w:pPr>
      <w:r>
        <w:rPr>
          <w:rFonts w:ascii="Courier New" w:cs="Courier New" w:eastAsia="Courier New" w:hAnsi="Courier New"/>
          <w:color w:val="A8D8A8"/>
          <w:sz w:val="19"/>
          <w:szCs w:val="19"/>
        </w:rPr>
        <w:t xml:space="preserve">plt.title('Density of Tip Amounts')</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Compare two groups on the same plot</w:t>
      </w:r>
    </w:p>
    <w:p>
      <w:pPr>
        <w:shd w:fill="1E2233" w:val="clear"/>
        <w:spacing w:after="40" w:before="40"/>
        <w:ind w:left="300" w:right="300"/>
      </w:pPr>
      <w:r>
        <w:rPr>
          <w:rFonts w:ascii="Courier New" w:cs="Courier New" w:eastAsia="Courier New" w:hAnsi="Courier New"/>
          <w:color w:val="A8D8A8"/>
          <w:sz w:val="19"/>
          <w:szCs w:val="19"/>
        </w:rPr>
        <w:t xml:space="preserve">sns.kdeplot(data=df, x='total_bill', hue='sex', fill=True)</w:t>
      </w:r>
    </w:p>
    <w:p>
      <w:pPr>
        <w:shd w:fill="1E2233" w:val="clear"/>
        <w:spacing w:after="40" w:before="40"/>
        <w:ind w:left="300" w:right="300"/>
      </w:pPr>
      <w:r>
        <w:rPr>
          <w:rFonts w:ascii="Courier New" w:cs="Courier New" w:eastAsia="Courier New" w:hAnsi="Courier New"/>
          <w:color w:val="A8D8A8"/>
          <w:sz w:val="19"/>
          <w:szCs w:val="19"/>
        </w:rPr>
        <w:t xml:space="preserve">plt.title('Total Bill Density by Gender')</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What Insights Can You Get?</w:t>
      </w:r>
    </w:p>
    <w:p>
      <w:pPr>
        <w:pStyle w:val="ListParagraph"/>
        <w:numPr>
          <w:ilvl w:val="0"/>
          <w:numId w:val="2"/>
        </w:numPr>
        <w:spacing w:after="50" w:before="50"/>
      </w:pPr>
      <w:r>
        <w:rPr>
          <w:rFonts w:ascii="Arial" w:cs="Arial" w:eastAsia="Arial" w:hAnsi="Arial"/>
          <w:color w:val="444444"/>
          <w:sz w:val="22"/>
          <w:szCs w:val="22"/>
        </w:rPr>
        <w:t xml:space="preserve">Is the distribution of salaries symmetric or does it have a long right tail?</w:t>
      </w:r>
    </w:p>
    <w:p>
      <w:pPr>
        <w:pStyle w:val="ListParagraph"/>
        <w:numPr>
          <w:ilvl w:val="0"/>
          <w:numId w:val="2"/>
        </w:numPr>
        <w:spacing w:after="50" w:before="50"/>
      </w:pPr>
      <w:r>
        <w:rPr>
          <w:rFonts w:ascii="Arial" w:cs="Arial" w:eastAsia="Arial" w:hAnsi="Arial"/>
          <w:color w:val="444444"/>
          <w:sz w:val="22"/>
          <w:szCs w:val="22"/>
        </w:rPr>
        <w:t xml:space="preserve">Do male and female customers have similar spending patterns?</w:t>
      </w:r>
    </w:p>
    <w:p>
      <w:pPr>
        <w:pStyle w:val="ListParagraph"/>
        <w:numPr>
          <w:ilvl w:val="0"/>
          <w:numId w:val="2"/>
        </w:numPr>
        <w:spacing w:after="50" w:before="50"/>
      </w:pPr>
      <w:r>
        <w:rPr>
          <w:rFonts w:ascii="Arial" w:cs="Arial" w:eastAsia="Arial" w:hAnsi="Arial"/>
          <w:color w:val="444444"/>
          <w:sz w:val="22"/>
          <w:szCs w:val="22"/>
        </w:rPr>
        <w:t xml:space="preserve">Does the data have one peak (unimodal) or two distinct peaks (bimodal)?</w:t>
      </w:r>
    </w:p>
    <w:p>
      <w:pPr>
        <w:pStyle w:val="ListParagraph"/>
        <w:numPr>
          <w:ilvl w:val="0"/>
          <w:numId w:val="2"/>
        </w:numPr>
        <w:spacing w:after="50" w:before="50"/>
      </w:pPr>
      <w:r>
        <w:rPr>
          <w:rFonts w:ascii="Arial" w:cs="Arial" w:eastAsia="Arial" w:hAnsi="Arial"/>
          <w:color w:val="444444"/>
          <w:sz w:val="22"/>
          <w:szCs w:val="22"/>
        </w:rPr>
        <w:t xml:space="preserve">At what value is the data most concentrated (the peak = mode)?</w:t>
      </w:r>
    </w:p>
    <w:p>
      <w:pPr>
        <w:pStyle w:val="ListParagraph"/>
        <w:numPr>
          <w:ilvl w:val="0"/>
          <w:numId w:val="2"/>
        </w:numPr>
        <w:spacing w:after="50" w:before="50"/>
      </w:pPr>
      <w:r>
        <w:rPr>
          <w:rFonts w:ascii="Arial" w:cs="Arial" w:eastAsia="Arial" w:hAnsi="Arial"/>
          <w:color w:val="444444"/>
          <w:sz w:val="22"/>
          <w:szCs w:val="22"/>
        </w:rPr>
        <w:t xml:space="preserve">Compare distributions of multiple groups in one clean overlapping view</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4"/>
              <w:left w:val="single" w:color="1A6B3A" w:sz="4"/>
              <w:bottom w:val="none" w:color="FFFFFF" w:sz="0"/>
              <w:right w:val="single" w:color="1A6B3A" w:sz="4"/>
            </w:tcBorders>
            <w:shd w:fill="1A6B3A" w:val="clear"/>
            <w:tcMar>
              <w:top w:type="dxa" w:w="80"/>
              <w:left w:type="dxa" w:w="220"/>
              <w:bottom w:type="dxa" w:w="60"/>
              <w:right w:type="dxa" w:w="220"/>
            </w:tcMar>
          </w:tcPr>
          <w:p>
            <w:r>
              <w:rPr>
                <w:rFonts w:ascii="Arial" w:cs="Arial" w:eastAsia="Arial" w:hAnsi="Arial"/>
                <w:b/>
                <w:bCs/>
                <w:color w:val="FFFFFF"/>
                <w:sz w:val="22"/>
                <w:szCs w:val="22"/>
              </w:rPr>
              <w:t xml:space="preserve">✅  When to Use KDEPlot</w:t>
            </w:r>
          </w:p>
        </w:tc>
      </w:tr>
      <w:tr>
        <w:tc>
          <w:tcPr>
            <w:tcW w:type="dxa" w:w="9360"/>
            <w:tcBorders>
              <w:top w:val="none" w:color="FFFFFF" w:sz="0"/>
              <w:left w:val="single" w:color="1A6B3A" w:sz="4"/>
              <w:bottom w:val="single" w:color="1A6B3A" w:sz="4"/>
              <w:right w:val="single" w:color="1A6B3A" w:sz="4"/>
            </w:tcBorders>
            <w:shd w:fill="D4EDDA" w:val="clear"/>
            <w:tcMar>
              <w:top w:type="dxa" w:w="100"/>
              <w:left w:type="dxa" w:w="220"/>
              <w:bottom w:type="dxa" w:w="100"/>
              <w:right w:type="dxa" w:w="220"/>
            </w:tcMar>
          </w:tcPr>
          <w:p>
            <w:pPr>
              <w:spacing w:after="40" w:before="40"/>
            </w:pPr>
            <w:r>
              <w:rPr>
                <w:rFonts w:ascii="Arial" w:cs="Arial" w:eastAsia="Arial" w:hAnsi="Arial"/>
                <w:color w:val="444444"/>
                <w:sz w:val="21"/>
                <w:szCs w:val="21"/>
              </w:rPr>
              <w:t xml:space="preserve">Use KDEPlot when you want to answer:  'What is the smooth shape of my data distribution?'</w:t>
            </w:r>
          </w:p>
          <w:p>
            <w:pPr>
              <w:spacing w:after="40" w:before="40"/>
            </w:pPr>
            <w:r>
              <w:rPr>
                <w:rFonts w:ascii="Arial" w:cs="Arial" w:eastAsia="Arial" w:hAnsi="Arial"/>
                <w:color w:val="444444"/>
                <w:sz w:val="21"/>
                <w:szCs w:val="21"/>
              </w:rPr>
              <w:t xml:space="preserve"/>
            </w:r>
          </w:p>
          <w:p>
            <w:pPr>
              <w:spacing w:after="40" w:before="40"/>
            </w:pPr>
            <w:r>
              <w:rPr>
                <w:rFonts w:ascii="Arial" w:cs="Arial" w:eastAsia="Arial" w:hAnsi="Arial"/>
                <w:color w:val="444444"/>
                <w:sz w:val="21"/>
                <w:szCs w:val="21"/>
              </w:rPr>
              <w:t xml:space="preserve">✓  You want a smoother, more elegant view than a histogram</w:t>
            </w:r>
          </w:p>
          <w:p>
            <w:pPr>
              <w:spacing w:after="40" w:before="40"/>
            </w:pPr>
            <w:r>
              <w:rPr>
                <w:rFonts w:ascii="Arial" w:cs="Arial" w:eastAsia="Arial" w:hAnsi="Arial"/>
                <w:color w:val="444444"/>
                <w:sz w:val="21"/>
                <w:szCs w:val="21"/>
              </w:rPr>
              <w:t xml:space="preserve">✓  You want to compare distribution shapes of two or more groups</w:t>
            </w:r>
          </w:p>
          <w:p>
            <w:pPr>
              <w:spacing w:after="40" w:before="40"/>
            </w:pPr>
            <w:r>
              <w:rPr>
                <w:rFonts w:ascii="Arial" w:cs="Arial" w:eastAsia="Arial" w:hAnsi="Arial"/>
                <w:color w:val="444444"/>
                <w:sz w:val="21"/>
                <w:szCs w:val="21"/>
              </w:rPr>
              <w:t xml:space="preserve">✓  You want to see density (probability) rather than raw counts</w:t>
            </w:r>
          </w:p>
          <w:p>
            <w:pPr>
              <w:spacing w:after="40" w:before="40"/>
            </w:pPr>
            <w:r>
              <w:rPr>
                <w:rFonts w:ascii="Arial" w:cs="Arial" w:eastAsia="Arial" w:hAnsi="Arial"/>
                <w:color w:val="444444"/>
                <w:sz w:val="21"/>
                <w:szCs w:val="21"/>
              </w:rPr>
              <w:t xml:space="preserve">✓  You want to identify peaks, valleys, and skewness of your data</w:t>
            </w:r>
          </w:p>
          <w:p>
            <w:pPr>
              <w:spacing w:after="40" w:before="40"/>
            </w:pPr>
            <w:r>
              <w:rPr>
                <w:rFonts w:ascii="Arial" w:cs="Arial" w:eastAsia="Arial" w:hAnsi="Arial"/>
                <w:color w:val="444444"/>
                <w:sz w:val="21"/>
                <w:szCs w:val="21"/>
              </w:rPr>
              <w:t xml:space="preserve"/>
            </w:r>
          </w:p>
          <w:p>
            <w:pPr>
              <w:spacing w:after="40" w:before="40"/>
            </w:pPr>
            <w:r>
              <w:rPr>
                <w:rFonts w:ascii="Arial" w:cs="Arial" w:eastAsia="Arial" w:hAnsi="Arial"/>
                <w:color w:val="444444"/>
                <w:sz w:val="21"/>
                <w:szCs w:val="21"/>
              </w:rPr>
              <w:t xml:space="preserve">✗  KDE can be misleading with very small datasets — use histogram instead</w:t>
            </w:r>
          </w:p>
          <w:p>
            <w:pPr>
              <w:spacing w:after="40" w:before="40"/>
            </w:pPr>
            <w:r>
              <w:rPr>
                <w:rFonts w:ascii="Arial" w:cs="Arial" w:eastAsia="Arial" w:hAnsi="Arial"/>
                <w:color w:val="444444"/>
                <w:sz w:val="21"/>
                <w:szCs w:val="21"/>
              </w:rPr>
              <w:t xml:space="preserve">✗  Does not show actual counts — use histogram if exact counts matter</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510B" w:val="clear"/>
            <w:tcMar>
              <w:top w:type="dxa" w:w="180"/>
              <w:left w:type="dxa" w:w="320"/>
              <w:bottom w:type="dxa" w:w="180"/>
              <w:right w:type="dxa" w:w="320"/>
            </w:tcMar>
          </w:tcPr>
          <w:p>
            <w:r>
              <w:rPr>
                <w:rFonts w:ascii="Arial" w:cs="Arial" w:eastAsia="Arial" w:hAnsi="Arial"/>
                <w:b/>
                <w:bCs/>
                <w:color w:val="FFFFFF"/>
                <w:sz w:val="36"/>
                <w:szCs w:val="36"/>
              </w:rPr>
              <w:t xml:space="preserve">🔸  3. RugPlot</w:t>
            </w:r>
          </w:p>
        </w:tc>
      </w:tr>
    </w:tbl>
    <w:p>
      <w:pPr>
        <w:spacing w:after="50" w:before="0"/>
      </w:pPr>
      <w:r>
        <w:t xml:space="preserve"/>
      </w:r>
    </w:p>
    <w:p>
      <w:pPr>
        <w:pStyle w:val="Heading2"/>
        <w:spacing w:after="120" w:before="260"/>
      </w:pPr>
      <w:r>
        <w:rPr>
          <w:rFonts w:ascii="Arial" w:cs="Arial" w:eastAsia="Arial" w:hAnsi="Arial"/>
          <w:b/>
          <w:bCs/>
          <w:color w:val="2E75B6"/>
          <w:sz w:val="28"/>
          <w:szCs w:val="28"/>
        </w:rPr>
        <w:t xml:space="preserve">What is a RugPlot?</w:t>
      </w:r>
    </w:p>
    <w:p>
      <w:pPr>
        <w:spacing w:after="100" w:before="60"/>
      </w:pPr>
      <w:r>
        <w:rPr>
          <w:rFonts w:ascii="Arial" w:cs="Arial" w:eastAsia="Arial" w:hAnsi="Arial"/>
          <w:color w:val="444444"/>
          <w:sz w:val="22"/>
          <w:szCs w:val="22"/>
        </w:rPr>
        <w:t xml:space="preserve">A rugplot is the simplest distribution plot of all. It draws a tiny vertical tick mark (a 'rug fiber') at the exact position of every single data point along an axis. The result looks like a fringe or rug at the bottom of your chart — hence the name.</w:t>
      </w:r>
    </w:p>
    <w:p>
      <w:pPr>
        <w:spacing w:after="100" w:before="60"/>
      </w:pPr>
      <w:r>
        <w:rPr>
          <w:rFonts w:ascii="Arial" w:cs="Arial" w:eastAsia="Arial" w:hAnsi="Arial"/>
          <w:color w:val="444444"/>
          <w:sz w:val="22"/>
          <w:szCs w:val="22"/>
        </w:rPr>
        <w:t xml:space="preserve">A rugplot by itself shows you the exact location of every observation. Where tick marks are densely packed, data is frequent. Where they are spread far apart, data is sparse. Rugplots are almost never used alone — they are almost always placed as a decorative layer underneath a histogram or KDE plot to add raw data context.</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Real-World Analogy</w:t>
      </w:r>
    </w:p>
    <w:p>
      <w:pPr>
        <w:spacing w:after="100" w:before="60"/>
      </w:pPr>
      <w:r>
        <w:rPr>
          <w:rFonts w:ascii="Arial" w:cs="Arial" w:eastAsia="Arial" w:hAnsi="Arial"/>
          <w:color w:val="444444"/>
          <w:sz w:val="22"/>
          <w:szCs w:val="22"/>
        </w:rPr>
        <w:t xml:space="preserve">Imagine you placed a pin in a long strip of paper for every student's exam score. When you look at the strip from the front, you see clusters of pins where many students scored similarly, and lonely pins where few students scored. That strip of pins is your rugplot.</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Syntax &amp; Example</w:t>
      </w:r>
    </w:p>
    <w:p>
      <w:pPr>
        <w:shd w:fill="1E2233" w:val="clear"/>
        <w:spacing w:after="40" w:before="40"/>
        <w:ind w:left="300" w:right="300"/>
      </w:pPr>
      <w:r>
        <w:rPr>
          <w:rFonts w:ascii="Courier New" w:cs="Courier New" w:eastAsia="Courier New" w:hAnsi="Courier New"/>
          <w:color w:val="A8D8A8"/>
          <w:sz w:val="19"/>
          <w:szCs w:val="19"/>
        </w:rPr>
        <w:t xml:space="preserve">import seaborn as sns</w:t>
      </w:r>
    </w:p>
    <w:p>
      <w:pPr>
        <w:shd w:fill="1E2233" w:val="clear"/>
        <w:spacing w:after="40" w:before="40"/>
        <w:ind w:left="300" w:right="300"/>
      </w:pPr>
      <w:r>
        <w:rPr>
          <w:rFonts w:ascii="Courier New" w:cs="Courier New" w:eastAsia="Courier New" w:hAnsi="Courier New"/>
          <w:color w:val="A8D8A8"/>
          <w:sz w:val="19"/>
          <w:szCs w:val="19"/>
        </w:rPr>
        <w:t xml:space="preserve">import matplotlib.pyplot as plt</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df = sns.load_dataset('tips')</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Rugplot alone — tick marks along the x-axis</w:t>
      </w:r>
    </w:p>
    <w:p>
      <w:pPr>
        <w:shd w:fill="1E2233" w:val="clear"/>
        <w:spacing w:after="40" w:before="40"/>
        <w:ind w:left="300" w:right="300"/>
      </w:pPr>
      <w:r>
        <w:rPr>
          <w:rFonts w:ascii="Courier New" w:cs="Courier New" w:eastAsia="Courier New" w:hAnsi="Courier New"/>
          <w:color w:val="A8D8A8"/>
          <w:sz w:val="19"/>
          <w:szCs w:val="19"/>
        </w:rPr>
        <w:t xml:space="preserve">sns.rugplot(data=df, x='total_bill')</w:t>
      </w:r>
    </w:p>
    <w:p>
      <w:pPr>
        <w:shd w:fill="1E2233" w:val="clear"/>
        <w:spacing w:after="40" w:before="40"/>
        <w:ind w:left="300" w:right="300"/>
      </w:pPr>
      <w:r>
        <w:rPr>
          <w:rFonts w:ascii="Courier New" w:cs="Courier New" w:eastAsia="Courier New" w:hAnsi="Courier New"/>
          <w:color w:val="A8D8A8"/>
          <w:sz w:val="19"/>
          <w:szCs w:val="19"/>
        </w:rPr>
        <w:t xml:space="preserve">plt.title('Rug Plot of Total Bill Amounts')</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Best practice: Combine rugplot with kdeplot</w:t>
      </w:r>
    </w:p>
    <w:p>
      <w:pPr>
        <w:shd w:fill="1E2233" w:val="clear"/>
        <w:spacing w:after="40" w:before="40"/>
        <w:ind w:left="300" w:right="300"/>
      </w:pPr>
      <w:r>
        <w:rPr>
          <w:rFonts w:ascii="Courier New" w:cs="Courier New" w:eastAsia="Courier New" w:hAnsi="Courier New"/>
          <w:color w:val="A8D8A8"/>
          <w:sz w:val="19"/>
          <w:szCs w:val="19"/>
        </w:rPr>
        <w:t xml:space="preserve">sns.kdeplot(data=df, x='total_bill')</w:t>
      </w:r>
    </w:p>
    <w:p>
      <w:pPr>
        <w:shd w:fill="1E2233" w:val="clear"/>
        <w:spacing w:after="40" w:before="40"/>
        <w:ind w:left="300" w:right="300"/>
      </w:pPr>
      <w:r>
        <w:rPr>
          <w:rFonts w:ascii="Courier New" w:cs="Courier New" w:eastAsia="Courier New" w:hAnsi="Courier New"/>
          <w:color w:val="A8D8A8"/>
          <w:sz w:val="19"/>
          <w:szCs w:val="19"/>
        </w:rPr>
        <w:t xml:space="preserve">sns.rugplot(data=df, x='total_bill', color='red', height=0.05)</w:t>
      </w:r>
    </w:p>
    <w:p>
      <w:pPr>
        <w:shd w:fill="1E2233" w:val="clear"/>
        <w:spacing w:after="40" w:before="40"/>
        <w:ind w:left="300" w:right="300"/>
      </w:pPr>
      <w:r>
        <w:rPr>
          <w:rFonts w:ascii="Courier New" w:cs="Courier New" w:eastAsia="Courier New" w:hAnsi="Courier New"/>
          <w:color w:val="A8D8A8"/>
          <w:sz w:val="19"/>
          <w:szCs w:val="19"/>
        </w:rPr>
        <w:t xml:space="preserve">plt.title('KDE + Rug: Total Bill Distribution')</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What Insights Can You Get?</w:t>
      </w:r>
    </w:p>
    <w:p>
      <w:pPr>
        <w:pStyle w:val="ListParagraph"/>
        <w:numPr>
          <w:ilvl w:val="0"/>
          <w:numId w:val="2"/>
        </w:numPr>
        <w:spacing w:after="50" w:before="50"/>
      </w:pPr>
      <w:r>
        <w:rPr>
          <w:rFonts w:ascii="Arial" w:cs="Arial" w:eastAsia="Arial" w:hAnsi="Arial"/>
          <w:color w:val="444444"/>
          <w:sz w:val="22"/>
          <w:szCs w:val="22"/>
        </w:rPr>
        <w:t xml:space="preserve">See exactly where individual data points are without binning or smoothing</w:t>
      </w:r>
    </w:p>
    <w:p>
      <w:pPr>
        <w:pStyle w:val="ListParagraph"/>
        <w:numPr>
          <w:ilvl w:val="0"/>
          <w:numId w:val="2"/>
        </w:numPr>
        <w:spacing w:after="50" w:before="50"/>
      </w:pPr>
      <w:r>
        <w:rPr>
          <w:rFonts w:ascii="Arial" w:cs="Arial" w:eastAsia="Arial" w:hAnsi="Arial"/>
          <w:color w:val="444444"/>
          <w:sz w:val="22"/>
          <w:szCs w:val="22"/>
        </w:rPr>
        <w:t xml:space="preserve">Identify clusters of data and gaps between data points</w:t>
      </w:r>
    </w:p>
    <w:p>
      <w:pPr>
        <w:pStyle w:val="ListParagraph"/>
        <w:numPr>
          <w:ilvl w:val="0"/>
          <w:numId w:val="2"/>
        </w:numPr>
        <w:spacing w:after="50" w:before="50"/>
      </w:pPr>
      <w:r>
        <w:rPr>
          <w:rFonts w:ascii="Arial" w:cs="Arial" w:eastAsia="Arial" w:hAnsi="Arial"/>
          <w:color w:val="444444"/>
          <w:sz w:val="22"/>
          <w:szCs w:val="22"/>
        </w:rPr>
        <w:t xml:space="preserve">See if data is uniformly spread or concentrated in specific spots</w:t>
      </w:r>
    </w:p>
    <w:p>
      <w:pPr>
        <w:pStyle w:val="ListParagraph"/>
        <w:numPr>
          <w:ilvl w:val="0"/>
          <w:numId w:val="2"/>
        </w:numPr>
        <w:spacing w:after="50" w:before="50"/>
      </w:pPr>
      <w:r>
        <w:rPr>
          <w:rFonts w:ascii="Arial" w:cs="Arial" w:eastAsia="Arial" w:hAnsi="Arial"/>
          <w:color w:val="444444"/>
          <w:sz w:val="22"/>
          <w:szCs w:val="22"/>
        </w:rPr>
        <w:t xml:space="preserve">Adds honesty to KDE plots by showing the raw data behind the smooth curve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10B" w:sz="4"/>
              <w:left w:val="single" w:color="C0510B" w:sz="4"/>
              <w:bottom w:val="none" w:color="FFFFFF" w:sz="0"/>
              <w:right w:val="single" w:color="C0510B" w:sz="4"/>
            </w:tcBorders>
            <w:shd w:fill="C0510B" w:val="clear"/>
            <w:tcMar>
              <w:top w:type="dxa" w:w="80"/>
              <w:left w:type="dxa" w:w="220"/>
              <w:bottom w:type="dxa" w:w="60"/>
              <w:right w:type="dxa" w:w="220"/>
            </w:tcMar>
          </w:tcPr>
          <w:p>
            <w:r>
              <w:rPr>
                <w:rFonts w:ascii="Arial" w:cs="Arial" w:eastAsia="Arial" w:hAnsi="Arial"/>
                <w:b/>
                <w:bCs/>
                <w:color w:val="FFFFFF"/>
                <w:sz w:val="22"/>
                <w:szCs w:val="22"/>
              </w:rPr>
              <w:t xml:space="preserve">✅  When to Use RugPlot</w:t>
            </w:r>
          </w:p>
        </w:tc>
      </w:tr>
      <w:tr>
        <w:tc>
          <w:tcPr>
            <w:tcW w:type="dxa" w:w="9360"/>
            <w:tcBorders>
              <w:top w:val="none" w:color="FFFFFF" w:sz="0"/>
              <w:left w:val="single" w:color="C0510B" w:sz="4"/>
              <w:bottom w:val="single" w:color="C0510B" w:sz="4"/>
              <w:right w:val="single" w:color="C0510B" w:sz="4"/>
            </w:tcBorders>
            <w:shd w:fill="FCE5D0" w:val="clear"/>
            <w:tcMar>
              <w:top w:type="dxa" w:w="100"/>
              <w:left w:type="dxa" w:w="220"/>
              <w:bottom w:type="dxa" w:w="100"/>
              <w:right w:type="dxa" w:w="220"/>
            </w:tcMar>
          </w:tcPr>
          <w:p>
            <w:pPr>
              <w:spacing w:after="40" w:before="40"/>
            </w:pPr>
            <w:r>
              <w:rPr>
                <w:rFonts w:ascii="Arial" w:cs="Arial" w:eastAsia="Arial" w:hAnsi="Arial"/>
                <w:color w:val="444444"/>
                <w:sz w:val="21"/>
                <w:szCs w:val="21"/>
              </w:rPr>
              <w:t xml:space="preserve">Use RugPlot when you want to:  'Show raw data positions as a supplement to another plot'</w:t>
            </w:r>
          </w:p>
          <w:p>
            <w:pPr>
              <w:spacing w:after="40" w:before="40"/>
            </w:pPr>
            <w:r>
              <w:rPr>
                <w:rFonts w:ascii="Arial" w:cs="Arial" w:eastAsia="Arial" w:hAnsi="Arial"/>
                <w:color w:val="444444"/>
                <w:sz w:val="21"/>
                <w:szCs w:val="21"/>
              </w:rPr>
              <w:t xml:space="preserve"/>
            </w:r>
          </w:p>
          <w:p>
            <w:pPr>
              <w:spacing w:after="40" w:before="40"/>
            </w:pPr>
            <w:r>
              <w:rPr>
                <w:rFonts w:ascii="Arial" w:cs="Arial" w:eastAsia="Arial" w:hAnsi="Arial"/>
                <w:color w:val="444444"/>
                <w:sz w:val="21"/>
                <w:szCs w:val="21"/>
              </w:rPr>
              <w:t xml:space="preserve">✓  You want to add raw data transparency to a KDE or histogram plot</w:t>
            </w:r>
          </w:p>
          <w:p>
            <w:pPr>
              <w:spacing w:after="40" w:before="40"/>
            </w:pPr>
            <w:r>
              <w:rPr>
                <w:rFonts w:ascii="Arial" w:cs="Arial" w:eastAsia="Arial" w:hAnsi="Arial"/>
                <w:color w:val="444444"/>
                <w:sz w:val="21"/>
                <w:szCs w:val="21"/>
              </w:rPr>
              <w:t xml:space="preserve">✓  You have a small to medium dataset where individual points matter</w:t>
            </w:r>
          </w:p>
          <w:p>
            <w:pPr>
              <w:spacing w:after="40" w:before="40"/>
            </w:pPr>
            <w:r>
              <w:rPr>
                <w:rFonts w:ascii="Arial" w:cs="Arial" w:eastAsia="Arial" w:hAnsi="Arial"/>
                <w:color w:val="444444"/>
                <w:sz w:val="21"/>
                <w:szCs w:val="21"/>
              </w:rPr>
              <w:t xml:space="preserve">✓  You want to show readers where actual observations lie beneath the smooth curve</w:t>
            </w:r>
          </w:p>
          <w:p>
            <w:pPr>
              <w:spacing w:after="40" w:before="40"/>
            </w:pPr>
            <w:r>
              <w:rPr>
                <w:rFonts w:ascii="Arial" w:cs="Arial" w:eastAsia="Arial" w:hAnsi="Arial"/>
                <w:color w:val="444444"/>
                <w:sz w:val="21"/>
                <w:szCs w:val="21"/>
              </w:rPr>
              <w:t xml:space="preserve"/>
            </w:r>
          </w:p>
          <w:p>
            <w:pPr>
              <w:spacing w:after="40" w:before="40"/>
            </w:pPr>
            <w:r>
              <w:rPr>
                <w:rFonts w:ascii="Arial" w:cs="Arial" w:eastAsia="Arial" w:hAnsi="Arial"/>
                <w:color w:val="444444"/>
                <w:sz w:val="21"/>
                <w:szCs w:val="21"/>
              </w:rPr>
              <w:t xml:space="preserve">✗  Almost never useful as a standalone plot — combine it with KDE or HistPlot</w:t>
            </w:r>
          </w:p>
          <w:p>
            <w:pPr>
              <w:spacing w:after="40" w:before="40"/>
            </w:pPr>
            <w:r>
              <w:rPr>
                <w:rFonts w:ascii="Arial" w:cs="Arial" w:eastAsia="Arial" w:hAnsi="Arial"/>
                <w:color w:val="444444"/>
                <w:sz w:val="21"/>
                <w:szCs w:val="21"/>
              </w:rPr>
              <w:t xml:space="preserve">✗  With very large datasets, tick marks overlap too much to be informative</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A2D82" w:val="clear"/>
            <w:tcMar>
              <w:top w:type="dxa" w:w="180"/>
              <w:left w:type="dxa" w:w="320"/>
              <w:bottom w:type="dxa" w:w="180"/>
              <w:right w:type="dxa" w:w="320"/>
            </w:tcMar>
          </w:tcPr>
          <w:p>
            <w:r>
              <w:rPr>
                <w:rFonts w:ascii="Arial" w:cs="Arial" w:eastAsia="Arial" w:hAnsi="Arial"/>
                <w:b/>
                <w:bCs/>
                <w:color w:val="FFFFFF"/>
                <w:sz w:val="36"/>
                <w:szCs w:val="36"/>
              </w:rPr>
              <w:t xml:space="preserve">📈  4. ECDFPlot (Empirical Cumulative Distribution Function)</w:t>
            </w:r>
          </w:p>
        </w:tc>
      </w:tr>
    </w:tbl>
    <w:p>
      <w:pPr>
        <w:spacing w:after="50" w:before="0"/>
      </w:pPr>
      <w:r>
        <w:t xml:space="preserve"/>
      </w:r>
    </w:p>
    <w:p>
      <w:pPr>
        <w:pStyle w:val="Heading2"/>
        <w:spacing w:after="120" w:before="260"/>
      </w:pPr>
      <w:r>
        <w:rPr>
          <w:rFonts w:ascii="Arial" w:cs="Arial" w:eastAsia="Arial" w:hAnsi="Arial"/>
          <w:b/>
          <w:bCs/>
          <w:color w:val="2E75B6"/>
          <w:sz w:val="28"/>
          <w:szCs w:val="28"/>
        </w:rPr>
        <w:t xml:space="preserve">What is an ECDFPlot?</w:t>
      </w:r>
    </w:p>
    <w:p>
      <w:pPr>
        <w:spacing w:after="100" w:before="60"/>
      </w:pPr>
      <w:r>
        <w:rPr>
          <w:rFonts w:ascii="Arial" w:cs="Arial" w:eastAsia="Arial" w:hAnsi="Arial"/>
          <w:color w:val="444444"/>
          <w:sz w:val="22"/>
          <w:szCs w:val="22"/>
        </w:rPr>
        <w:t xml:space="preserve">ECDF stands for Empirical Cumulative Distribution Function. This is a powerful and precise plot that shows, for every possible value on the x-axis, what proportion (percentage) of the data falls at or below that value. The result is always a staircase-shaped curve that rises from 0% on the left to 100% on the right.</w:t>
      </w:r>
    </w:p>
    <w:p>
      <w:pPr>
        <w:spacing w:after="100" w:before="60"/>
      </w:pPr>
      <w:r>
        <w:rPr>
          <w:rFonts w:ascii="Arial" w:cs="Arial" w:eastAsia="Arial" w:hAnsi="Arial"/>
          <w:color w:val="444444"/>
          <w:sz w:val="22"/>
          <w:szCs w:val="22"/>
        </w:rPr>
        <w:t xml:space="preserve">The word 'empirical' means it is based on your actual observed data, not on a theoretical assumption. The word 'cumulative' means it keeps adding up (accumulating) as you move from left to right.</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How to Read an ECDFPlot</w:t>
      </w:r>
    </w:p>
    <w:p>
      <w:pPr>
        <w:spacing w:after="100" w:before="60"/>
      </w:pPr>
      <w:r>
        <w:rPr>
          <w:rFonts w:ascii="Arial" w:cs="Arial" w:eastAsia="Arial" w:hAnsi="Arial"/>
          <w:color w:val="444444"/>
          <w:sz w:val="22"/>
          <w:szCs w:val="22"/>
        </w:rPr>
        <w:t xml:space="preserve">The x-axis shows actual data values. The y-axis shows the proportion (0.0 to 1.0, which means 0% to 100%). To read it: pick any x value, look at the height of the curve at that point — that height tells you what fraction of your data is less than or equal to that x value.</w:t>
      </w:r>
    </w:p>
    <w:p>
      <w:pPr>
        <w:spacing w:after="30" w:before="0"/>
      </w:pPr>
      <w:r>
        <w:t xml:space="preserve"/>
      </w:r>
    </w:p>
    <w:p>
      <w:pPr>
        <w:spacing w:after="80" w:before="60"/>
      </w:pPr>
      <w:r>
        <w:rPr>
          <w:rFonts w:ascii="Arial" w:cs="Arial" w:eastAsia="Arial" w:hAnsi="Arial"/>
          <w:b/>
          <w:bCs/>
          <w:color w:val="1B3A6B"/>
          <w:sz w:val="22"/>
          <w:szCs w:val="22"/>
        </w:rPr>
        <w:t xml:space="preserve">Example: </w:t>
      </w:r>
      <w:r>
        <w:rPr>
          <w:rFonts w:ascii="Arial" w:cs="Arial" w:eastAsia="Arial" w:hAnsi="Arial"/>
          <w:color w:val="444444"/>
          <w:sz w:val="22"/>
          <w:szCs w:val="22"/>
        </w:rPr>
        <w:t xml:space="preserve">If you plot exam scores and the ECDF reaches 0.75 at a score of 80, it means 75% of students scored 80 or below (and 25% scored above 80).</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Syntax &amp; Example</w:t>
      </w:r>
    </w:p>
    <w:p>
      <w:pPr>
        <w:shd w:fill="1E2233" w:val="clear"/>
        <w:spacing w:after="40" w:before="40"/>
        <w:ind w:left="300" w:right="300"/>
      </w:pPr>
      <w:r>
        <w:rPr>
          <w:rFonts w:ascii="Courier New" w:cs="Courier New" w:eastAsia="Courier New" w:hAnsi="Courier New"/>
          <w:color w:val="A8D8A8"/>
          <w:sz w:val="19"/>
          <w:szCs w:val="19"/>
        </w:rPr>
        <w:t xml:space="preserve">import seaborn as sns</w:t>
      </w:r>
    </w:p>
    <w:p>
      <w:pPr>
        <w:shd w:fill="1E2233" w:val="clear"/>
        <w:spacing w:after="40" w:before="40"/>
        <w:ind w:left="300" w:right="300"/>
      </w:pPr>
      <w:r>
        <w:rPr>
          <w:rFonts w:ascii="Courier New" w:cs="Courier New" w:eastAsia="Courier New" w:hAnsi="Courier New"/>
          <w:color w:val="A8D8A8"/>
          <w:sz w:val="19"/>
          <w:szCs w:val="19"/>
        </w:rPr>
        <w:t xml:space="preserve">import matplotlib.pyplot as plt</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df = sns.load_dataset('tips')</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ECDF of tip amounts</w:t>
      </w:r>
    </w:p>
    <w:p>
      <w:pPr>
        <w:shd w:fill="1E2233" w:val="clear"/>
        <w:spacing w:after="40" w:before="40"/>
        <w:ind w:left="300" w:right="300"/>
      </w:pPr>
      <w:r>
        <w:rPr>
          <w:rFonts w:ascii="Courier New" w:cs="Courier New" w:eastAsia="Courier New" w:hAnsi="Courier New"/>
          <w:color w:val="A8D8A8"/>
          <w:sz w:val="19"/>
          <w:szCs w:val="19"/>
        </w:rPr>
        <w:t xml:space="preserve">sns.ecdfplot(data=df, x='tip')</w:t>
      </w:r>
    </w:p>
    <w:p>
      <w:pPr>
        <w:shd w:fill="1E2233" w:val="clear"/>
        <w:spacing w:after="40" w:before="40"/>
        <w:ind w:left="300" w:right="300"/>
      </w:pPr>
      <w:r>
        <w:rPr>
          <w:rFonts w:ascii="Courier New" w:cs="Courier New" w:eastAsia="Courier New" w:hAnsi="Courier New"/>
          <w:color w:val="A8D8A8"/>
          <w:sz w:val="19"/>
          <w:szCs w:val="19"/>
        </w:rPr>
        <w:t xml:space="preserve">plt.title('Cumulative Distribution of Tips')</w:t>
      </w:r>
    </w:p>
    <w:p>
      <w:pPr>
        <w:shd w:fill="1E2233" w:val="clear"/>
        <w:spacing w:after="40" w:before="40"/>
        <w:ind w:left="300" w:right="300"/>
      </w:pPr>
      <w:r>
        <w:rPr>
          <w:rFonts w:ascii="Courier New" w:cs="Courier New" w:eastAsia="Courier New" w:hAnsi="Courier New"/>
          <w:color w:val="A8D8A8"/>
          <w:sz w:val="19"/>
          <w:szCs w:val="19"/>
        </w:rPr>
        <w:t xml:space="preserve">plt.xlabel('Tip Amount ($)')</w:t>
      </w:r>
    </w:p>
    <w:p>
      <w:pPr>
        <w:shd w:fill="1E2233" w:val="clear"/>
        <w:spacing w:after="40" w:before="40"/>
        <w:ind w:left="300" w:right="300"/>
      </w:pPr>
      <w:r>
        <w:rPr>
          <w:rFonts w:ascii="Courier New" w:cs="Courier New" w:eastAsia="Courier New" w:hAnsi="Courier New"/>
          <w:color w:val="A8D8A8"/>
          <w:sz w:val="19"/>
          <w:szCs w:val="19"/>
        </w:rPr>
        <w:t xml:space="preserve">plt.ylabel('Proportion of Customers')</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Compare two groups with ECDF</w:t>
      </w:r>
    </w:p>
    <w:p>
      <w:pPr>
        <w:shd w:fill="1E2233" w:val="clear"/>
        <w:spacing w:after="40" w:before="40"/>
        <w:ind w:left="300" w:right="300"/>
      </w:pPr>
      <w:r>
        <w:rPr>
          <w:rFonts w:ascii="Courier New" w:cs="Courier New" w:eastAsia="Courier New" w:hAnsi="Courier New"/>
          <w:color w:val="A8D8A8"/>
          <w:sz w:val="19"/>
          <w:szCs w:val="19"/>
        </w:rPr>
        <w:t xml:space="preserve">sns.ecdfplot(data=df, x='total_bill', hue='sex')</w:t>
      </w:r>
    </w:p>
    <w:p>
      <w:pPr>
        <w:shd w:fill="1E2233" w:val="clear"/>
        <w:spacing w:after="40" w:before="40"/>
        <w:ind w:left="300" w:right="300"/>
      </w:pPr>
      <w:r>
        <w:rPr>
          <w:rFonts w:ascii="Courier New" w:cs="Courier New" w:eastAsia="Courier New" w:hAnsi="Courier New"/>
          <w:color w:val="A8D8A8"/>
          <w:sz w:val="19"/>
          <w:szCs w:val="19"/>
        </w:rPr>
        <w:t xml:space="preserve">plt.title('Cumulative Bill Distribution by Gender')</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What Insights Can You Get?</w:t>
      </w:r>
    </w:p>
    <w:p>
      <w:pPr>
        <w:pStyle w:val="ListParagraph"/>
        <w:numPr>
          <w:ilvl w:val="0"/>
          <w:numId w:val="2"/>
        </w:numPr>
        <w:spacing w:after="50" w:before="50"/>
      </w:pPr>
      <w:r>
        <w:rPr>
          <w:rFonts w:ascii="Arial" w:cs="Arial" w:eastAsia="Arial" w:hAnsi="Arial"/>
          <w:color w:val="444444"/>
          <w:sz w:val="22"/>
          <w:szCs w:val="22"/>
        </w:rPr>
        <w:t xml:space="preserve">'What percentage of customers spend less than $20?' — Read directly from the chart</w:t>
      </w:r>
    </w:p>
    <w:p>
      <w:pPr>
        <w:pStyle w:val="ListParagraph"/>
        <w:numPr>
          <w:ilvl w:val="0"/>
          <w:numId w:val="2"/>
        </w:numPr>
        <w:spacing w:after="50" w:before="50"/>
      </w:pPr>
      <w:r>
        <w:rPr>
          <w:rFonts w:ascii="Arial" w:cs="Arial" w:eastAsia="Arial" w:hAnsi="Arial"/>
          <w:color w:val="444444"/>
          <w:sz w:val="22"/>
          <w:szCs w:val="22"/>
        </w:rPr>
        <w:t xml:space="preserve">'At what bill amount do we reach 50% of customers?' — Find where curve hits 0.5</w:t>
      </w:r>
    </w:p>
    <w:p>
      <w:pPr>
        <w:pStyle w:val="ListParagraph"/>
        <w:numPr>
          <w:ilvl w:val="0"/>
          <w:numId w:val="2"/>
        </w:numPr>
        <w:spacing w:after="50" w:before="50"/>
      </w:pPr>
      <w:r>
        <w:rPr>
          <w:rFonts w:ascii="Arial" w:cs="Arial" w:eastAsia="Arial" w:hAnsi="Arial"/>
          <w:color w:val="444444"/>
          <w:sz w:val="22"/>
          <w:szCs w:val="22"/>
        </w:rPr>
        <w:t xml:space="preserve">'Do male and female customers have similar cumulative spending patterns?'</w:t>
      </w:r>
    </w:p>
    <w:p>
      <w:pPr>
        <w:pStyle w:val="ListParagraph"/>
        <w:numPr>
          <w:ilvl w:val="0"/>
          <w:numId w:val="2"/>
        </w:numPr>
        <w:spacing w:after="50" w:before="50"/>
      </w:pPr>
      <w:r>
        <w:rPr>
          <w:rFonts w:ascii="Arial" w:cs="Arial" w:eastAsia="Arial" w:hAnsi="Arial"/>
          <w:color w:val="444444"/>
          <w:sz w:val="22"/>
          <w:szCs w:val="22"/>
        </w:rPr>
        <w:t xml:space="preserve">Compare how two groups accumulate differently — the group whose curve rises faster has lower values</w:t>
      </w:r>
    </w:p>
    <w:p>
      <w:pPr>
        <w:pStyle w:val="ListParagraph"/>
        <w:numPr>
          <w:ilvl w:val="0"/>
          <w:numId w:val="2"/>
        </w:numPr>
        <w:spacing w:after="50" w:before="50"/>
      </w:pPr>
      <w:r>
        <w:rPr>
          <w:rFonts w:ascii="Arial" w:cs="Arial" w:eastAsia="Arial" w:hAnsi="Arial"/>
          <w:color w:val="444444"/>
          <w:sz w:val="22"/>
          <w:szCs w:val="22"/>
        </w:rPr>
        <w:t xml:space="preserve">No binning required — ECDF uses every single data point with no information loss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2D82" w:sz="4"/>
              <w:left w:val="single" w:color="5A2D82" w:sz="4"/>
              <w:bottom w:val="none" w:color="FFFFFF" w:sz="0"/>
              <w:right w:val="single" w:color="5A2D82" w:sz="4"/>
            </w:tcBorders>
            <w:shd w:fill="5A2D82" w:val="clear"/>
            <w:tcMar>
              <w:top w:type="dxa" w:w="80"/>
              <w:left w:type="dxa" w:w="220"/>
              <w:bottom w:type="dxa" w:w="60"/>
              <w:right w:type="dxa" w:w="220"/>
            </w:tcMar>
          </w:tcPr>
          <w:p>
            <w:r>
              <w:rPr>
                <w:rFonts w:ascii="Arial" w:cs="Arial" w:eastAsia="Arial" w:hAnsi="Arial"/>
                <w:b/>
                <w:bCs/>
                <w:color w:val="FFFFFF"/>
                <w:sz w:val="22"/>
                <w:szCs w:val="22"/>
              </w:rPr>
              <w:t xml:space="preserve">✅  When to Use ECDFPlot</w:t>
            </w:r>
          </w:p>
        </w:tc>
      </w:tr>
      <w:tr>
        <w:tc>
          <w:tcPr>
            <w:tcW w:type="dxa" w:w="9360"/>
            <w:tcBorders>
              <w:top w:val="none" w:color="FFFFFF" w:sz="0"/>
              <w:left w:val="single" w:color="5A2D82" w:sz="4"/>
              <w:bottom w:val="single" w:color="5A2D82" w:sz="4"/>
              <w:right w:val="single" w:color="5A2D82" w:sz="4"/>
            </w:tcBorders>
            <w:shd w:fill="EDE0F5" w:val="clear"/>
            <w:tcMar>
              <w:top w:type="dxa" w:w="100"/>
              <w:left w:type="dxa" w:w="220"/>
              <w:bottom w:type="dxa" w:w="100"/>
              <w:right w:type="dxa" w:w="220"/>
            </w:tcMar>
          </w:tcPr>
          <w:p>
            <w:pPr>
              <w:spacing w:after="40" w:before="40"/>
            </w:pPr>
            <w:r>
              <w:rPr>
                <w:rFonts w:ascii="Arial" w:cs="Arial" w:eastAsia="Arial" w:hAnsi="Arial"/>
                <w:color w:val="444444"/>
                <w:sz w:val="21"/>
                <w:szCs w:val="21"/>
              </w:rPr>
              <w:t xml:space="preserve">Use ECDFPlot when you want to answer:  'What percentage of data falls below a specific value?'</w:t>
            </w:r>
          </w:p>
          <w:p>
            <w:pPr>
              <w:spacing w:after="40" w:before="40"/>
            </w:pPr>
            <w:r>
              <w:rPr>
                <w:rFonts w:ascii="Arial" w:cs="Arial" w:eastAsia="Arial" w:hAnsi="Arial"/>
                <w:color w:val="444444"/>
                <w:sz w:val="21"/>
                <w:szCs w:val="21"/>
              </w:rPr>
              <w:t xml:space="preserve"/>
            </w:r>
          </w:p>
          <w:p>
            <w:pPr>
              <w:spacing w:after="40" w:before="40"/>
            </w:pPr>
            <w:r>
              <w:rPr>
                <w:rFonts w:ascii="Arial" w:cs="Arial" w:eastAsia="Arial" w:hAnsi="Arial"/>
                <w:color w:val="444444"/>
                <w:sz w:val="21"/>
                <w:szCs w:val="21"/>
              </w:rPr>
              <w:t xml:space="preserve">✓  You need precise threshold analysis (e.g., 'what % earn below $50,000?')</w:t>
            </w:r>
          </w:p>
          <w:p>
            <w:pPr>
              <w:spacing w:after="40" w:before="40"/>
            </w:pPr>
            <w:r>
              <w:rPr>
                <w:rFonts w:ascii="Arial" w:cs="Arial" w:eastAsia="Arial" w:hAnsi="Arial"/>
                <w:color w:val="444444"/>
                <w:sz w:val="21"/>
                <w:szCs w:val="21"/>
              </w:rPr>
              <w:t xml:space="preserve">✓  You want to compare two distributions without worrying about bin sizes</w:t>
            </w:r>
          </w:p>
          <w:p>
            <w:pPr>
              <w:spacing w:after="40" w:before="40"/>
            </w:pPr>
            <w:r>
              <w:rPr>
                <w:rFonts w:ascii="Arial" w:cs="Arial" w:eastAsia="Arial" w:hAnsi="Arial"/>
                <w:color w:val="444444"/>
                <w:sz w:val="21"/>
                <w:szCs w:val="21"/>
              </w:rPr>
              <w:t xml:space="preserve">✓  You want a non-subjective view of distribution (no binning artifacts)</w:t>
            </w:r>
          </w:p>
          <w:p>
            <w:pPr>
              <w:spacing w:after="40" w:before="40"/>
            </w:pPr>
            <w:r>
              <w:rPr>
                <w:rFonts w:ascii="Arial" w:cs="Arial" w:eastAsia="Arial" w:hAnsi="Arial"/>
                <w:color w:val="444444"/>
                <w:sz w:val="21"/>
                <w:szCs w:val="21"/>
              </w:rPr>
              <w:t xml:space="preserve">✓  You want to find median (0.5), Q1 (0.25), Q3 (0.75) visually on the chart</w:t>
            </w:r>
          </w:p>
          <w:p>
            <w:pPr>
              <w:spacing w:after="40" w:before="40"/>
            </w:pPr>
            <w:r>
              <w:rPr>
                <w:rFonts w:ascii="Arial" w:cs="Arial" w:eastAsia="Arial" w:hAnsi="Arial"/>
                <w:color w:val="444444"/>
                <w:sz w:val="21"/>
                <w:szCs w:val="21"/>
              </w:rPr>
              <w:t xml:space="preserve"/>
            </w:r>
          </w:p>
          <w:p>
            <w:pPr>
              <w:spacing w:after="40" w:before="40"/>
            </w:pPr>
            <w:r>
              <w:rPr>
                <w:rFonts w:ascii="Arial" w:cs="Arial" w:eastAsia="Arial" w:hAnsi="Arial"/>
                <w:color w:val="444444"/>
                <w:sz w:val="21"/>
                <w:szCs w:val="21"/>
              </w:rPr>
              <w:t xml:space="preserve">✗  Less intuitive for beginners compared to histograms</w:t>
            </w:r>
          </w:p>
          <w:p>
            <w:pPr>
              <w:spacing w:after="40" w:before="40"/>
            </w:pPr>
            <w:r>
              <w:rPr>
                <w:rFonts w:ascii="Arial" w:cs="Arial" w:eastAsia="Arial" w:hAnsi="Arial"/>
                <w:color w:val="444444"/>
                <w:sz w:val="21"/>
                <w:szCs w:val="21"/>
              </w:rPr>
              <w:t xml:space="preserve">✗  Doesn't directly show density peaks like KDE or histogram does</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6E6E" w:val="clear"/>
            <w:tcMar>
              <w:top w:type="dxa" w:w="180"/>
              <w:left w:type="dxa" w:w="320"/>
              <w:bottom w:type="dxa" w:w="180"/>
              <w:right w:type="dxa" w:w="320"/>
            </w:tcMar>
          </w:tcPr>
          <w:p>
            <w:r>
              <w:rPr>
                <w:rFonts w:ascii="Arial" w:cs="Arial" w:eastAsia="Arial" w:hAnsi="Arial"/>
                <w:b/>
                <w:bCs/>
                <w:color w:val="FFFFFF"/>
                <w:sz w:val="36"/>
                <w:szCs w:val="36"/>
              </w:rPr>
              <w:t xml:space="preserve">🗂️  5. Displot (Distribution Plot — The All-in-One Wrapper)</w:t>
            </w:r>
          </w:p>
        </w:tc>
      </w:tr>
    </w:tbl>
    <w:p>
      <w:pPr>
        <w:spacing w:after="50" w:before="0"/>
      </w:pPr>
      <w:r>
        <w:t xml:space="preserve"/>
      </w:r>
    </w:p>
    <w:p>
      <w:pPr>
        <w:pStyle w:val="Heading2"/>
        <w:spacing w:after="120" w:before="260"/>
      </w:pPr>
      <w:r>
        <w:rPr>
          <w:rFonts w:ascii="Arial" w:cs="Arial" w:eastAsia="Arial" w:hAnsi="Arial"/>
          <w:b/>
          <w:bCs/>
          <w:color w:val="2E75B6"/>
          <w:sz w:val="28"/>
          <w:szCs w:val="28"/>
        </w:rPr>
        <w:t xml:space="preserve">What is a Displot?</w:t>
      </w:r>
    </w:p>
    <w:p>
      <w:pPr>
        <w:spacing w:after="100" w:before="60"/>
      </w:pPr>
      <w:r>
        <w:rPr>
          <w:rFonts w:ascii="Arial" w:cs="Arial" w:eastAsia="Arial" w:hAnsi="Arial"/>
          <w:color w:val="444444"/>
          <w:sz w:val="22"/>
          <w:szCs w:val="22"/>
        </w:rPr>
        <w:t xml:space="preserve">Displot (short for distribution plot) is a high-level figure-level function in Seaborn. It is not a single plot type itself — rather, it is a flexible wrapper that can produce HistPlot, KDEPlot, or ECDFPlot, and additionally gives you the ability to organize them into facet grids (multiple panels) based on a categorical variable.</w:t>
      </w:r>
    </w:p>
    <w:p>
      <w:pPr>
        <w:spacing w:after="100" w:before="60"/>
      </w:pPr>
      <w:r>
        <w:rPr>
          <w:rFonts w:ascii="Arial" w:cs="Arial" w:eastAsia="Arial" w:hAnsi="Arial"/>
          <w:color w:val="444444"/>
          <w:sz w:val="22"/>
          <w:szCs w:val="22"/>
        </w:rPr>
        <w:t xml:space="preserve">Think of displot as a 'universal remote control' for distribution plots. You choose the kind parameter to switch between histogram, kde, or ecdf. You use col or row to create multiple panels automatically.</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Displot vs sns.histplot — What's the Difference?</w:t>
      </w:r>
    </w:p>
    <w:p>
      <w:pPr>
        <w:spacing w:after="100" w:before="60"/>
      </w:pPr>
      <w:r>
        <w:rPr>
          <w:rFonts w:ascii="Arial" w:cs="Arial" w:eastAsia="Arial" w:hAnsi="Arial"/>
          <w:color w:val="444444"/>
          <w:sz w:val="22"/>
          <w:szCs w:val="22"/>
        </w:rPr>
        <w:t xml:space="preserve">Both can create histograms. The key difference is that sns.histplot() is an axes-level function (draws into an existing subplot), while sns.displot() is a figure-level function that creates its own figure and supports facet grids. When you want a simple single histogram, use histplot. When you want multiple panels for different subgroups, use displot.</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Syntax &amp; Example</w:t>
      </w:r>
    </w:p>
    <w:p>
      <w:pPr>
        <w:shd w:fill="1E2233" w:val="clear"/>
        <w:spacing w:after="40" w:before="40"/>
        <w:ind w:left="300" w:right="300"/>
      </w:pPr>
      <w:r>
        <w:rPr>
          <w:rFonts w:ascii="Courier New" w:cs="Courier New" w:eastAsia="Courier New" w:hAnsi="Courier New"/>
          <w:color w:val="A8D8A8"/>
          <w:sz w:val="19"/>
          <w:szCs w:val="19"/>
        </w:rPr>
        <w:t xml:space="preserve">import seaborn as sns</w:t>
      </w:r>
    </w:p>
    <w:p>
      <w:pPr>
        <w:shd w:fill="1E2233" w:val="clear"/>
        <w:spacing w:after="40" w:before="40"/>
        <w:ind w:left="300" w:right="300"/>
      </w:pPr>
      <w:r>
        <w:rPr>
          <w:rFonts w:ascii="Courier New" w:cs="Courier New" w:eastAsia="Courier New" w:hAnsi="Courier New"/>
          <w:color w:val="A8D8A8"/>
          <w:sz w:val="19"/>
          <w:szCs w:val="19"/>
        </w:rPr>
        <w:t xml:space="preserve">import matplotlib.pyplot as plt</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df = sns.load_dataset('tips')</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Displot as histogram</w:t>
      </w:r>
    </w:p>
    <w:p>
      <w:pPr>
        <w:shd w:fill="1E2233" w:val="clear"/>
        <w:spacing w:after="40" w:before="40"/>
        <w:ind w:left="300" w:right="300"/>
      </w:pPr>
      <w:r>
        <w:rPr>
          <w:rFonts w:ascii="Courier New" w:cs="Courier New" w:eastAsia="Courier New" w:hAnsi="Courier New"/>
          <w:color w:val="A8D8A8"/>
          <w:sz w:val="19"/>
          <w:szCs w:val="19"/>
        </w:rPr>
        <w:t xml:space="preserve">sns.displot(data=df, x='total_bill', kind='hist', bins=20)</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Displot as KDE</w:t>
      </w:r>
    </w:p>
    <w:p>
      <w:pPr>
        <w:shd w:fill="1E2233" w:val="clear"/>
        <w:spacing w:after="40" w:before="40"/>
        <w:ind w:left="300" w:right="300"/>
      </w:pPr>
      <w:r>
        <w:rPr>
          <w:rFonts w:ascii="Courier New" w:cs="Courier New" w:eastAsia="Courier New" w:hAnsi="Courier New"/>
          <w:color w:val="A8D8A8"/>
          <w:sz w:val="19"/>
          <w:szCs w:val="19"/>
        </w:rPr>
        <w:t xml:space="preserve">sns.displot(data=df, x='total_bill', kind='kde', fill=True)</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Displot with facet grid — one panel per day of week</w:t>
      </w:r>
    </w:p>
    <w:p>
      <w:pPr>
        <w:shd w:fill="1E2233" w:val="clear"/>
        <w:spacing w:after="40" w:before="40"/>
        <w:ind w:left="300" w:right="300"/>
      </w:pPr>
      <w:r>
        <w:rPr>
          <w:rFonts w:ascii="Courier New" w:cs="Courier New" w:eastAsia="Courier New" w:hAnsi="Courier New"/>
          <w:color w:val="A8D8A8"/>
          <w:sz w:val="19"/>
          <w:szCs w:val="19"/>
        </w:rPr>
        <w:t xml:space="preserve">sns.displot(data=df, x='total_bill', col='day', kind='hist')</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Split by gender using hue</w:t>
      </w:r>
    </w:p>
    <w:p>
      <w:pPr>
        <w:shd w:fill="1E2233" w:val="clear"/>
        <w:spacing w:after="40" w:before="40"/>
        <w:ind w:left="300" w:right="300"/>
      </w:pPr>
      <w:r>
        <w:rPr>
          <w:rFonts w:ascii="Courier New" w:cs="Courier New" w:eastAsia="Courier New" w:hAnsi="Courier New"/>
          <w:color w:val="A8D8A8"/>
          <w:sz w:val="19"/>
          <w:szCs w:val="19"/>
        </w:rPr>
        <w:t xml:space="preserve">sns.displot(data=df, x='tip', hue='sex', kind='kde', fill=True)</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kind= value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What it Creates</w:t>
            </w:r>
          </w:p>
        </w:tc>
      </w:tr>
      <w:tr>
        <w:tc>
          <w:tcPr>
            <w:tcW w:type="dxa" w:w="3000"/>
            <w:tcBorders>
              <w:top w:val="single" w:color="0B6E6E" w:sz="4"/>
              <w:left w:val="single" w:color="0B6E6E" w:sz="4"/>
              <w:bottom w:val="single" w:color="0B6E6E" w:sz="4"/>
              <w:right w:val="single" w:color="0B6E6E" w:sz="4"/>
            </w:tcBorders>
            <w:shd w:fill="D0F0EE" w:val="clear"/>
            <w:tcMar>
              <w:top w:type="dxa" w:w="80"/>
              <w:left w:type="dxa" w:w="150"/>
              <w:bottom w:type="dxa" w:w="80"/>
              <w:right w:type="dxa" w:w="150"/>
            </w:tcMar>
          </w:tcPr>
          <w:p>
            <w:r>
              <w:rPr>
                <w:rFonts w:ascii="Arial" w:cs="Arial" w:eastAsia="Arial" w:hAnsi="Arial"/>
                <w:b w:val="false"/>
                <w:bCs w:val="false"/>
                <w:color w:val="444444"/>
                <w:sz w:val="21"/>
                <w:szCs w:val="21"/>
              </w:rPr>
              <w:t xml:space="preserve">kind='hist'</w:t>
            </w:r>
          </w:p>
        </w:tc>
        <w:tc>
          <w:tcPr>
            <w:tcW w:type="dxa" w:w="6360"/>
            <w:tcBorders>
              <w:top w:val="single" w:color="0B6E6E" w:sz="4"/>
              <w:left w:val="single" w:color="0B6E6E" w:sz="4"/>
              <w:bottom w:val="single" w:color="0B6E6E" w:sz="4"/>
              <w:right w:val="single" w:color="0B6E6E" w:sz="4"/>
            </w:tcBorders>
            <w:shd w:fill="D0F0EE" w:val="clear"/>
            <w:tcMar>
              <w:top w:type="dxa" w:w="80"/>
              <w:left w:type="dxa" w:w="150"/>
              <w:bottom w:type="dxa" w:w="80"/>
              <w:right w:type="dxa" w:w="150"/>
            </w:tcMar>
          </w:tcPr>
          <w:p>
            <w:r>
              <w:rPr>
                <w:rFonts w:ascii="Arial" w:cs="Arial" w:eastAsia="Arial" w:hAnsi="Arial"/>
                <w:b/>
                <w:bCs/>
                <w:color w:val="1B3A6B"/>
                <w:sz w:val="21"/>
                <w:szCs w:val="21"/>
              </w:rPr>
              <w:t xml:space="preserve">Histogram (default) — bars showing frequency per bin</w:t>
            </w:r>
          </w:p>
        </w:tc>
      </w:tr>
      <w:tr>
        <w:tc>
          <w:tcPr>
            <w:tcW w:type="dxa" w:w="3000"/>
            <w:tcBorders>
              <w:top w:val="single" w:color="0B6E6E" w:sz="4"/>
              <w:left w:val="single" w:color="0B6E6E" w:sz="4"/>
              <w:bottom w:val="single" w:color="0B6E6E" w:sz="4"/>
              <w:right w:val="single" w:color="0B6E6E" w:sz="4"/>
            </w:tcBorders>
            <w:shd w:fill="FFFFFF" w:val="clear"/>
            <w:tcMar>
              <w:top w:type="dxa" w:w="80"/>
              <w:left w:type="dxa" w:w="150"/>
              <w:bottom w:type="dxa" w:w="80"/>
              <w:right w:type="dxa" w:w="150"/>
            </w:tcMar>
          </w:tcPr>
          <w:p>
            <w:r>
              <w:rPr>
                <w:rFonts w:ascii="Arial" w:cs="Arial" w:eastAsia="Arial" w:hAnsi="Arial"/>
                <w:b w:val="false"/>
                <w:bCs w:val="false"/>
                <w:color w:val="444444"/>
                <w:sz w:val="21"/>
                <w:szCs w:val="21"/>
              </w:rPr>
              <w:t xml:space="preserve">kind='kde'</w:t>
            </w:r>
          </w:p>
        </w:tc>
        <w:tc>
          <w:tcPr>
            <w:tcW w:type="dxa" w:w="6360"/>
            <w:tcBorders>
              <w:top w:val="single" w:color="0B6E6E" w:sz="4"/>
              <w:left w:val="single" w:color="0B6E6E" w:sz="4"/>
              <w:bottom w:val="single" w:color="0B6E6E" w:sz="4"/>
              <w:right w:val="single" w:color="0B6E6E" w:sz="4"/>
            </w:tcBorders>
            <w:shd w:fill="FFFFFF" w:val="clear"/>
            <w:tcMar>
              <w:top w:type="dxa" w:w="80"/>
              <w:left w:type="dxa" w:w="150"/>
              <w:bottom w:type="dxa" w:w="80"/>
              <w:right w:type="dxa" w:w="150"/>
            </w:tcMar>
          </w:tcPr>
          <w:p>
            <w:r>
              <w:rPr>
                <w:rFonts w:ascii="Arial" w:cs="Arial" w:eastAsia="Arial" w:hAnsi="Arial"/>
                <w:b/>
                <w:bCs/>
                <w:color w:val="1B3A6B"/>
                <w:sz w:val="21"/>
                <w:szCs w:val="21"/>
              </w:rPr>
              <w:t xml:space="preserve">Smooth KDE density curve</w:t>
            </w:r>
          </w:p>
        </w:tc>
      </w:tr>
      <w:tr>
        <w:tc>
          <w:tcPr>
            <w:tcW w:type="dxa" w:w="3000"/>
            <w:tcBorders>
              <w:top w:val="single" w:color="0B6E6E" w:sz="4"/>
              <w:left w:val="single" w:color="0B6E6E" w:sz="4"/>
              <w:bottom w:val="single" w:color="0B6E6E" w:sz="4"/>
              <w:right w:val="single" w:color="0B6E6E" w:sz="4"/>
            </w:tcBorders>
            <w:shd w:fill="D0F0EE" w:val="clear"/>
            <w:tcMar>
              <w:top w:type="dxa" w:w="80"/>
              <w:left w:type="dxa" w:w="150"/>
              <w:bottom w:type="dxa" w:w="80"/>
              <w:right w:type="dxa" w:w="150"/>
            </w:tcMar>
          </w:tcPr>
          <w:p>
            <w:r>
              <w:rPr>
                <w:rFonts w:ascii="Arial" w:cs="Arial" w:eastAsia="Arial" w:hAnsi="Arial"/>
                <w:b w:val="false"/>
                <w:bCs w:val="false"/>
                <w:color w:val="444444"/>
                <w:sz w:val="21"/>
                <w:szCs w:val="21"/>
              </w:rPr>
              <w:t xml:space="preserve">kind='ecdf'</w:t>
            </w:r>
          </w:p>
        </w:tc>
        <w:tc>
          <w:tcPr>
            <w:tcW w:type="dxa" w:w="6360"/>
            <w:tcBorders>
              <w:top w:val="single" w:color="0B6E6E" w:sz="4"/>
              <w:left w:val="single" w:color="0B6E6E" w:sz="4"/>
              <w:bottom w:val="single" w:color="0B6E6E" w:sz="4"/>
              <w:right w:val="single" w:color="0B6E6E" w:sz="4"/>
            </w:tcBorders>
            <w:shd w:fill="D0F0EE" w:val="clear"/>
            <w:tcMar>
              <w:top w:type="dxa" w:w="80"/>
              <w:left w:type="dxa" w:w="150"/>
              <w:bottom w:type="dxa" w:w="80"/>
              <w:right w:type="dxa" w:w="150"/>
            </w:tcMar>
          </w:tcPr>
          <w:p>
            <w:r>
              <w:rPr>
                <w:rFonts w:ascii="Arial" w:cs="Arial" w:eastAsia="Arial" w:hAnsi="Arial"/>
                <w:b/>
                <w:bCs/>
                <w:color w:val="1B3A6B"/>
                <w:sz w:val="21"/>
                <w:szCs w:val="21"/>
              </w:rPr>
              <w:t xml:space="preserve">Cumulative distribution staircase curve</w:t>
            </w:r>
          </w:p>
        </w:tc>
      </w:tr>
    </w:tbl>
    <w:p>
      <w:pPr>
        <w:spacing w:after="40" w:before="0"/>
      </w:pPr>
      <w:r>
        <w:t xml:space="preserve"/>
      </w:r>
    </w:p>
    <w:p>
      <w:pPr>
        <w:pStyle w:val="Heading2"/>
        <w:spacing w:after="120" w:before="260"/>
      </w:pPr>
      <w:r>
        <w:rPr>
          <w:rFonts w:ascii="Arial" w:cs="Arial" w:eastAsia="Arial" w:hAnsi="Arial"/>
          <w:b/>
          <w:bCs/>
          <w:color w:val="2E75B6"/>
          <w:sz w:val="28"/>
          <w:szCs w:val="28"/>
        </w:rPr>
        <w:t xml:space="preserve">What Insights Can You Get?</w:t>
      </w:r>
    </w:p>
    <w:p>
      <w:pPr>
        <w:pStyle w:val="ListParagraph"/>
        <w:numPr>
          <w:ilvl w:val="0"/>
          <w:numId w:val="2"/>
        </w:numPr>
        <w:spacing w:after="50" w:before="50"/>
      </w:pPr>
      <w:r>
        <w:rPr>
          <w:rFonts w:ascii="Arial" w:cs="Arial" w:eastAsia="Arial" w:hAnsi="Arial"/>
          <w:color w:val="444444"/>
          <w:sz w:val="22"/>
          <w:szCs w:val="22"/>
        </w:rPr>
        <w:t xml:space="preserve">Compare how bill distribution changes from lunch to dinner (using col='time')</w:t>
      </w:r>
    </w:p>
    <w:p>
      <w:pPr>
        <w:pStyle w:val="ListParagraph"/>
        <w:numPr>
          <w:ilvl w:val="0"/>
          <w:numId w:val="2"/>
        </w:numPr>
        <w:spacing w:after="50" w:before="50"/>
      </w:pPr>
      <w:r>
        <w:rPr>
          <w:rFonts w:ascii="Arial" w:cs="Arial" w:eastAsia="Arial" w:hAnsi="Arial"/>
          <w:color w:val="444444"/>
          <w:sz w:val="22"/>
          <w:szCs w:val="22"/>
        </w:rPr>
        <w:t xml:space="preserve">See if male and female tipping patterns follow the same shape (using hue='sex')</w:t>
      </w:r>
    </w:p>
    <w:p>
      <w:pPr>
        <w:pStyle w:val="ListParagraph"/>
        <w:numPr>
          <w:ilvl w:val="0"/>
          <w:numId w:val="2"/>
        </w:numPr>
        <w:spacing w:after="50" w:before="50"/>
      </w:pPr>
      <w:r>
        <w:rPr>
          <w:rFonts w:ascii="Arial" w:cs="Arial" w:eastAsia="Arial" w:hAnsi="Arial"/>
          <w:color w:val="444444"/>
          <w:sz w:val="22"/>
          <w:szCs w:val="22"/>
        </w:rPr>
        <w:t xml:space="preserve">Explore distributions across many subgroups automatically in a grid layout</w:t>
      </w:r>
    </w:p>
    <w:p>
      <w:pPr>
        <w:pStyle w:val="ListParagraph"/>
        <w:numPr>
          <w:ilvl w:val="0"/>
          <w:numId w:val="2"/>
        </w:numPr>
        <w:spacing w:after="50" w:before="50"/>
      </w:pPr>
      <w:r>
        <w:rPr>
          <w:rFonts w:ascii="Arial" w:cs="Arial" w:eastAsia="Arial" w:hAnsi="Arial"/>
          <w:color w:val="444444"/>
          <w:sz w:val="22"/>
          <w:szCs w:val="22"/>
        </w:rPr>
        <w:t xml:space="preserve">Switch between histogram, KDE, and ECDF views with a single parameter change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4"/>
              <w:bottom w:val="none" w:color="FFFFFF" w:sz="0"/>
              <w:right w:val="single" w:color="0B6E6E" w:sz="4"/>
            </w:tcBorders>
            <w:shd w:fill="0B6E6E" w:val="clear"/>
            <w:tcMar>
              <w:top w:type="dxa" w:w="80"/>
              <w:left w:type="dxa" w:w="220"/>
              <w:bottom w:type="dxa" w:w="60"/>
              <w:right w:type="dxa" w:w="220"/>
            </w:tcMar>
          </w:tcPr>
          <w:p>
            <w:r>
              <w:rPr>
                <w:rFonts w:ascii="Arial" w:cs="Arial" w:eastAsia="Arial" w:hAnsi="Arial"/>
                <w:b/>
                <w:bCs/>
                <w:color w:val="FFFFFF"/>
                <w:sz w:val="22"/>
                <w:szCs w:val="22"/>
              </w:rPr>
              <w:t xml:space="preserve">✅  When to Use Displot</w:t>
            </w:r>
          </w:p>
        </w:tc>
      </w:tr>
      <w:tr>
        <w:tc>
          <w:tcPr>
            <w:tcW w:type="dxa" w:w="9360"/>
            <w:tcBorders>
              <w:top w:val="none" w:color="FFFFFF" w:sz="0"/>
              <w:left w:val="single" w:color="0B6E6E" w:sz="4"/>
              <w:bottom w:val="single" w:color="0B6E6E" w:sz="4"/>
              <w:right w:val="single" w:color="0B6E6E" w:sz="4"/>
            </w:tcBorders>
            <w:shd w:fill="D0F0EE" w:val="clear"/>
            <w:tcMar>
              <w:top w:type="dxa" w:w="100"/>
              <w:left w:type="dxa" w:w="220"/>
              <w:bottom w:type="dxa" w:w="100"/>
              <w:right w:type="dxa" w:w="220"/>
            </w:tcMar>
          </w:tcPr>
          <w:p>
            <w:pPr>
              <w:spacing w:after="40" w:before="40"/>
            </w:pPr>
            <w:r>
              <w:rPr>
                <w:rFonts w:ascii="Arial" w:cs="Arial" w:eastAsia="Arial" w:hAnsi="Arial"/>
                <w:color w:val="444444"/>
                <w:sz w:val="21"/>
                <w:szCs w:val="21"/>
              </w:rPr>
              <w:t xml:space="preserve">Use Displot when you want to answer:  'How does distribution differ across multiple subgroups?'</w:t>
            </w:r>
          </w:p>
          <w:p>
            <w:pPr>
              <w:spacing w:after="40" w:before="40"/>
            </w:pPr>
            <w:r>
              <w:rPr>
                <w:rFonts w:ascii="Arial" w:cs="Arial" w:eastAsia="Arial" w:hAnsi="Arial"/>
                <w:color w:val="444444"/>
                <w:sz w:val="21"/>
                <w:szCs w:val="21"/>
              </w:rPr>
              <w:t xml:space="preserve"/>
            </w:r>
          </w:p>
          <w:p>
            <w:pPr>
              <w:spacing w:after="40" w:before="40"/>
            </w:pPr>
            <w:r>
              <w:rPr>
                <w:rFonts w:ascii="Arial" w:cs="Arial" w:eastAsia="Arial" w:hAnsi="Arial"/>
                <w:color w:val="444444"/>
                <w:sz w:val="21"/>
                <w:szCs w:val="21"/>
              </w:rPr>
              <w:t xml:space="preserve">✓  You want to create distribution plots with automatic facet grids (multiple panels)</w:t>
            </w:r>
          </w:p>
          <w:p>
            <w:pPr>
              <w:spacing w:after="40" w:before="40"/>
            </w:pPr>
            <w:r>
              <w:rPr>
                <w:rFonts w:ascii="Arial" w:cs="Arial" w:eastAsia="Arial" w:hAnsi="Arial"/>
                <w:color w:val="444444"/>
                <w:sz w:val="21"/>
                <w:szCs w:val="21"/>
              </w:rPr>
              <w:t xml:space="preserve">✓  You want maximum flexibility — easily switch between hist, kde, and ecdf</w:t>
            </w:r>
          </w:p>
          <w:p>
            <w:pPr>
              <w:spacing w:after="40" w:before="40"/>
            </w:pPr>
            <w:r>
              <w:rPr>
                <w:rFonts w:ascii="Arial" w:cs="Arial" w:eastAsia="Arial" w:hAnsi="Arial"/>
                <w:color w:val="444444"/>
                <w:sz w:val="21"/>
                <w:szCs w:val="21"/>
              </w:rPr>
              <w:t xml:space="preserve">✓  You want to compare distributions across categorical subgroups side by side</w:t>
            </w:r>
          </w:p>
          <w:p>
            <w:pPr>
              <w:spacing w:after="40" w:before="40"/>
            </w:pPr>
            <w:r>
              <w:rPr>
                <w:rFonts w:ascii="Arial" w:cs="Arial" w:eastAsia="Arial" w:hAnsi="Arial"/>
                <w:color w:val="444444"/>
                <w:sz w:val="21"/>
                <w:szCs w:val="21"/>
              </w:rPr>
              <w:t xml:space="preserve"/>
            </w:r>
          </w:p>
          <w:p>
            <w:pPr>
              <w:spacing w:after="40" w:before="40"/>
            </w:pPr>
            <w:r>
              <w:rPr>
                <w:rFonts w:ascii="Arial" w:cs="Arial" w:eastAsia="Arial" w:hAnsi="Arial"/>
                <w:color w:val="444444"/>
                <w:sz w:val="21"/>
                <w:szCs w:val="21"/>
              </w:rPr>
              <w:t xml:space="preserve">✗  For a single simple histogram or KDE, sns.histplot() or sns.kdeplot() is simpler</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11830" w:val="clear"/>
            <w:tcMar>
              <w:top w:type="dxa" w:w="180"/>
              <w:left w:type="dxa" w:w="320"/>
              <w:bottom w:type="dxa" w:w="180"/>
              <w:right w:type="dxa" w:w="320"/>
            </w:tcMar>
          </w:tcPr>
          <w:p>
            <w:r>
              <w:rPr>
                <w:rFonts w:ascii="Arial" w:cs="Arial" w:eastAsia="Arial" w:hAnsi="Arial"/>
                <w:b/>
                <w:bCs/>
                <w:color w:val="FFFFFF"/>
                <w:sz w:val="36"/>
                <w:szCs w:val="36"/>
              </w:rPr>
              <w:t xml:space="preserve">🔗  6. Jointplot</w:t>
            </w:r>
          </w:p>
        </w:tc>
      </w:tr>
    </w:tbl>
    <w:p>
      <w:pPr>
        <w:spacing w:after="50" w:before="0"/>
      </w:pPr>
      <w:r>
        <w:t xml:space="preserve"/>
      </w:r>
    </w:p>
    <w:p>
      <w:pPr>
        <w:pStyle w:val="Heading2"/>
        <w:spacing w:after="120" w:before="260"/>
      </w:pPr>
      <w:r>
        <w:rPr>
          <w:rFonts w:ascii="Arial" w:cs="Arial" w:eastAsia="Arial" w:hAnsi="Arial"/>
          <w:b/>
          <w:bCs/>
          <w:color w:val="2E75B6"/>
          <w:sz w:val="28"/>
          <w:szCs w:val="28"/>
        </w:rPr>
        <w:t xml:space="preserve">What is a Jointplot?</w:t>
      </w:r>
    </w:p>
    <w:p>
      <w:pPr>
        <w:spacing w:after="100" w:before="60"/>
      </w:pPr>
      <w:r>
        <w:rPr>
          <w:rFonts w:ascii="Arial" w:cs="Arial" w:eastAsia="Arial" w:hAnsi="Arial"/>
          <w:color w:val="444444"/>
          <w:sz w:val="22"/>
          <w:szCs w:val="22"/>
        </w:rPr>
        <w:t xml:space="preserve">A jointplot is a special and beautiful plot that combines three plots in one figure. In the center, it shows the relationship between two numerical variables (using a scatterplot, KDE, or histogram). On the top margin, it shows the distribution of the x-variable. On the right margin, it shows the distribution of the y-variable. This gives you a complete picture of how two variables relate to each other and how each one is individually distributed.</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Real-World Analogy</w:t>
      </w:r>
    </w:p>
    <w:p>
      <w:pPr>
        <w:spacing w:after="100" w:before="60"/>
      </w:pPr>
      <w:r>
        <w:rPr>
          <w:rFonts w:ascii="Arial" w:cs="Arial" w:eastAsia="Arial" w:hAnsi="Arial"/>
          <w:color w:val="444444"/>
          <w:sz w:val="22"/>
          <w:szCs w:val="22"/>
        </w:rPr>
        <w:t xml:space="preserve">Imagine you're studying the relationship between student study hours (x) and exam scores (y). The main central area shows you dots for each student — you can see if students who study more tend to score higher. The top bar shows how study hours are distributed. The side bar shows how scores are distributed. All three views are visible at once — that's the power of jointplot.</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The 'kind' Parameter in Jointplot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kind= value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What the Center Plot Shows</w:t>
            </w:r>
          </w:p>
        </w:tc>
      </w:tr>
      <w:tr>
        <w:tc>
          <w:tcPr>
            <w:tcW w:type="dxa" w:w="3000"/>
            <w:tcBorders>
              <w:top w:val="single" w:color="A11830" w:sz="4"/>
              <w:left w:val="single" w:color="A11830" w:sz="4"/>
              <w:bottom w:val="single" w:color="A11830" w:sz="4"/>
              <w:right w:val="single" w:color="A11830" w:sz="4"/>
            </w:tcBorders>
            <w:shd w:fill="FADADD" w:val="clear"/>
            <w:tcMar>
              <w:top w:type="dxa" w:w="80"/>
              <w:left w:type="dxa" w:w="150"/>
              <w:bottom w:type="dxa" w:w="80"/>
              <w:right w:type="dxa" w:w="150"/>
            </w:tcMar>
          </w:tcPr>
          <w:p>
            <w:r>
              <w:rPr>
                <w:rFonts w:ascii="Arial" w:cs="Arial" w:eastAsia="Arial" w:hAnsi="Arial"/>
                <w:b w:val="false"/>
                <w:bCs w:val="false"/>
                <w:color w:val="444444"/>
                <w:sz w:val="21"/>
                <w:szCs w:val="21"/>
              </w:rPr>
              <w:t xml:space="preserve">kind='scatter' (default)</w:t>
            </w:r>
          </w:p>
        </w:tc>
        <w:tc>
          <w:tcPr>
            <w:tcW w:type="dxa" w:w="6360"/>
            <w:tcBorders>
              <w:top w:val="single" w:color="A11830" w:sz="4"/>
              <w:left w:val="single" w:color="A11830" w:sz="4"/>
              <w:bottom w:val="single" w:color="A11830" w:sz="4"/>
              <w:right w:val="single" w:color="A11830" w:sz="4"/>
            </w:tcBorders>
            <w:shd w:fill="FADADD" w:val="clear"/>
            <w:tcMar>
              <w:top w:type="dxa" w:w="80"/>
              <w:left w:type="dxa" w:w="150"/>
              <w:bottom w:type="dxa" w:w="80"/>
              <w:right w:type="dxa" w:w="150"/>
            </w:tcMar>
          </w:tcPr>
          <w:p>
            <w:r>
              <w:rPr>
                <w:rFonts w:ascii="Arial" w:cs="Arial" w:eastAsia="Arial" w:hAnsi="Arial"/>
                <w:b/>
                <w:bCs/>
                <w:color w:val="1B3A6B"/>
                <w:sz w:val="21"/>
                <w:szCs w:val="21"/>
              </w:rPr>
              <w:t xml:space="preserve">Individual dots for each data pair</w:t>
            </w:r>
          </w:p>
        </w:tc>
      </w:tr>
      <w:tr>
        <w:tc>
          <w:tcPr>
            <w:tcW w:type="dxa" w:w="3000"/>
            <w:tcBorders>
              <w:top w:val="single" w:color="A11830" w:sz="4"/>
              <w:left w:val="single" w:color="A11830" w:sz="4"/>
              <w:bottom w:val="single" w:color="A11830" w:sz="4"/>
              <w:right w:val="single" w:color="A11830" w:sz="4"/>
            </w:tcBorders>
            <w:shd w:fill="FFFFFF" w:val="clear"/>
            <w:tcMar>
              <w:top w:type="dxa" w:w="80"/>
              <w:left w:type="dxa" w:w="150"/>
              <w:bottom w:type="dxa" w:w="80"/>
              <w:right w:type="dxa" w:w="150"/>
            </w:tcMar>
          </w:tcPr>
          <w:p>
            <w:r>
              <w:rPr>
                <w:rFonts w:ascii="Arial" w:cs="Arial" w:eastAsia="Arial" w:hAnsi="Arial"/>
                <w:b w:val="false"/>
                <w:bCs w:val="false"/>
                <w:color w:val="444444"/>
                <w:sz w:val="21"/>
                <w:szCs w:val="21"/>
              </w:rPr>
              <w:t xml:space="preserve">kind='kde'</w:t>
            </w:r>
          </w:p>
        </w:tc>
        <w:tc>
          <w:tcPr>
            <w:tcW w:type="dxa" w:w="6360"/>
            <w:tcBorders>
              <w:top w:val="single" w:color="A11830" w:sz="4"/>
              <w:left w:val="single" w:color="A11830" w:sz="4"/>
              <w:bottom w:val="single" w:color="A11830" w:sz="4"/>
              <w:right w:val="single" w:color="A11830" w:sz="4"/>
            </w:tcBorders>
            <w:shd w:fill="FFFFFF" w:val="clear"/>
            <w:tcMar>
              <w:top w:type="dxa" w:w="80"/>
              <w:left w:type="dxa" w:w="150"/>
              <w:bottom w:type="dxa" w:w="80"/>
              <w:right w:type="dxa" w:w="150"/>
            </w:tcMar>
          </w:tcPr>
          <w:p>
            <w:r>
              <w:rPr>
                <w:rFonts w:ascii="Arial" w:cs="Arial" w:eastAsia="Arial" w:hAnsi="Arial"/>
                <w:b/>
                <w:bCs/>
                <w:color w:val="1B3A6B"/>
                <w:sz w:val="21"/>
                <w:szCs w:val="21"/>
              </w:rPr>
              <w:t xml:space="preserve">Contour/density map showing joint distribution</w:t>
            </w:r>
          </w:p>
        </w:tc>
      </w:tr>
      <w:tr>
        <w:tc>
          <w:tcPr>
            <w:tcW w:type="dxa" w:w="3000"/>
            <w:tcBorders>
              <w:top w:val="single" w:color="A11830" w:sz="4"/>
              <w:left w:val="single" w:color="A11830" w:sz="4"/>
              <w:bottom w:val="single" w:color="A11830" w:sz="4"/>
              <w:right w:val="single" w:color="A11830" w:sz="4"/>
            </w:tcBorders>
            <w:shd w:fill="FADADD" w:val="clear"/>
            <w:tcMar>
              <w:top w:type="dxa" w:w="80"/>
              <w:left w:type="dxa" w:w="150"/>
              <w:bottom w:type="dxa" w:w="80"/>
              <w:right w:type="dxa" w:w="150"/>
            </w:tcMar>
          </w:tcPr>
          <w:p>
            <w:r>
              <w:rPr>
                <w:rFonts w:ascii="Arial" w:cs="Arial" w:eastAsia="Arial" w:hAnsi="Arial"/>
                <w:b w:val="false"/>
                <w:bCs w:val="false"/>
                <w:color w:val="444444"/>
                <w:sz w:val="21"/>
                <w:szCs w:val="21"/>
              </w:rPr>
              <w:t xml:space="preserve">kind='hist'</w:t>
            </w:r>
          </w:p>
        </w:tc>
        <w:tc>
          <w:tcPr>
            <w:tcW w:type="dxa" w:w="6360"/>
            <w:tcBorders>
              <w:top w:val="single" w:color="A11830" w:sz="4"/>
              <w:left w:val="single" w:color="A11830" w:sz="4"/>
              <w:bottom w:val="single" w:color="A11830" w:sz="4"/>
              <w:right w:val="single" w:color="A11830" w:sz="4"/>
            </w:tcBorders>
            <w:shd w:fill="FADADD" w:val="clear"/>
            <w:tcMar>
              <w:top w:type="dxa" w:w="80"/>
              <w:left w:type="dxa" w:w="150"/>
              <w:bottom w:type="dxa" w:w="80"/>
              <w:right w:type="dxa" w:w="150"/>
            </w:tcMar>
          </w:tcPr>
          <w:p>
            <w:r>
              <w:rPr>
                <w:rFonts w:ascii="Arial" w:cs="Arial" w:eastAsia="Arial" w:hAnsi="Arial"/>
                <w:b/>
                <w:bCs/>
                <w:color w:val="1B3A6B"/>
                <w:sz w:val="21"/>
                <w:szCs w:val="21"/>
              </w:rPr>
              <w:t xml:space="preserve">2D histogram — colored grid showing joint frequency</w:t>
            </w:r>
          </w:p>
        </w:tc>
      </w:tr>
      <w:tr>
        <w:tc>
          <w:tcPr>
            <w:tcW w:type="dxa" w:w="3000"/>
            <w:tcBorders>
              <w:top w:val="single" w:color="A11830" w:sz="4"/>
              <w:left w:val="single" w:color="A11830" w:sz="4"/>
              <w:bottom w:val="single" w:color="A11830" w:sz="4"/>
              <w:right w:val="single" w:color="A11830" w:sz="4"/>
            </w:tcBorders>
            <w:shd w:fill="FFFFFF" w:val="clear"/>
            <w:tcMar>
              <w:top w:type="dxa" w:w="80"/>
              <w:left w:type="dxa" w:w="150"/>
              <w:bottom w:type="dxa" w:w="80"/>
              <w:right w:type="dxa" w:w="150"/>
            </w:tcMar>
          </w:tcPr>
          <w:p>
            <w:r>
              <w:rPr>
                <w:rFonts w:ascii="Arial" w:cs="Arial" w:eastAsia="Arial" w:hAnsi="Arial"/>
                <w:b w:val="false"/>
                <w:bCs w:val="false"/>
                <w:color w:val="444444"/>
                <w:sz w:val="21"/>
                <w:szCs w:val="21"/>
              </w:rPr>
              <w:t xml:space="preserve">kind='hex'</w:t>
            </w:r>
          </w:p>
        </w:tc>
        <w:tc>
          <w:tcPr>
            <w:tcW w:type="dxa" w:w="6360"/>
            <w:tcBorders>
              <w:top w:val="single" w:color="A11830" w:sz="4"/>
              <w:left w:val="single" w:color="A11830" w:sz="4"/>
              <w:bottom w:val="single" w:color="A11830" w:sz="4"/>
              <w:right w:val="single" w:color="A11830" w:sz="4"/>
            </w:tcBorders>
            <w:shd w:fill="FFFFFF" w:val="clear"/>
            <w:tcMar>
              <w:top w:type="dxa" w:w="80"/>
              <w:left w:type="dxa" w:w="150"/>
              <w:bottom w:type="dxa" w:w="80"/>
              <w:right w:type="dxa" w:w="150"/>
            </w:tcMar>
          </w:tcPr>
          <w:p>
            <w:r>
              <w:rPr>
                <w:rFonts w:ascii="Arial" w:cs="Arial" w:eastAsia="Arial" w:hAnsi="Arial"/>
                <w:b/>
                <w:bCs/>
                <w:color w:val="1B3A6B"/>
                <w:sz w:val="21"/>
                <w:szCs w:val="21"/>
              </w:rPr>
              <w:t xml:space="preserve">Hexagonal bins for large datasets</w:t>
            </w:r>
          </w:p>
        </w:tc>
      </w:tr>
      <w:tr>
        <w:tc>
          <w:tcPr>
            <w:tcW w:type="dxa" w:w="3000"/>
            <w:tcBorders>
              <w:top w:val="single" w:color="A11830" w:sz="4"/>
              <w:left w:val="single" w:color="A11830" w:sz="4"/>
              <w:bottom w:val="single" w:color="A11830" w:sz="4"/>
              <w:right w:val="single" w:color="A11830" w:sz="4"/>
            </w:tcBorders>
            <w:shd w:fill="FADADD" w:val="clear"/>
            <w:tcMar>
              <w:top w:type="dxa" w:w="80"/>
              <w:left w:type="dxa" w:w="150"/>
              <w:bottom w:type="dxa" w:w="80"/>
              <w:right w:type="dxa" w:w="150"/>
            </w:tcMar>
          </w:tcPr>
          <w:p>
            <w:r>
              <w:rPr>
                <w:rFonts w:ascii="Arial" w:cs="Arial" w:eastAsia="Arial" w:hAnsi="Arial"/>
                <w:b w:val="false"/>
                <w:bCs w:val="false"/>
                <w:color w:val="444444"/>
                <w:sz w:val="21"/>
                <w:szCs w:val="21"/>
              </w:rPr>
              <w:t xml:space="preserve">kind='reg'</w:t>
            </w:r>
          </w:p>
        </w:tc>
        <w:tc>
          <w:tcPr>
            <w:tcW w:type="dxa" w:w="6360"/>
            <w:tcBorders>
              <w:top w:val="single" w:color="A11830" w:sz="4"/>
              <w:left w:val="single" w:color="A11830" w:sz="4"/>
              <w:bottom w:val="single" w:color="A11830" w:sz="4"/>
              <w:right w:val="single" w:color="A11830" w:sz="4"/>
            </w:tcBorders>
            <w:shd w:fill="FADADD" w:val="clear"/>
            <w:tcMar>
              <w:top w:type="dxa" w:w="80"/>
              <w:left w:type="dxa" w:w="150"/>
              <w:bottom w:type="dxa" w:w="80"/>
              <w:right w:type="dxa" w:w="150"/>
            </w:tcMar>
          </w:tcPr>
          <w:p>
            <w:r>
              <w:rPr>
                <w:rFonts w:ascii="Arial" w:cs="Arial" w:eastAsia="Arial" w:hAnsi="Arial"/>
                <w:b/>
                <w:bCs/>
                <w:color w:val="1B3A6B"/>
                <w:sz w:val="21"/>
                <w:szCs w:val="21"/>
              </w:rPr>
              <w:t xml:space="preserve">Scatter + regression line (shows trend)</w:t>
            </w:r>
          </w:p>
        </w:tc>
      </w:tr>
      <w:tr>
        <w:tc>
          <w:tcPr>
            <w:tcW w:type="dxa" w:w="3000"/>
            <w:tcBorders>
              <w:top w:val="single" w:color="A11830" w:sz="4"/>
              <w:left w:val="single" w:color="A11830" w:sz="4"/>
              <w:bottom w:val="single" w:color="A11830" w:sz="4"/>
              <w:right w:val="single" w:color="A11830" w:sz="4"/>
            </w:tcBorders>
            <w:shd w:fill="FFFFFF" w:val="clear"/>
            <w:tcMar>
              <w:top w:type="dxa" w:w="80"/>
              <w:left w:type="dxa" w:w="150"/>
              <w:bottom w:type="dxa" w:w="80"/>
              <w:right w:type="dxa" w:w="150"/>
            </w:tcMar>
          </w:tcPr>
          <w:p>
            <w:r>
              <w:rPr>
                <w:rFonts w:ascii="Arial" w:cs="Arial" w:eastAsia="Arial" w:hAnsi="Arial"/>
                <w:b w:val="false"/>
                <w:bCs w:val="false"/>
                <w:color w:val="444444"/>
                <w:sz w:val="21"/>
                <w:szCs w:val="21"/>
              </w:rPr>
              <w:t xml:space="preserve">kind='resid'</w:t>
            </w:r>
          </w:p>
        </w:tc>
        <w:tc>
          <w:tcPr>
            <w:tcW w:type="dxa" w:w="6360"/>
            <w:tcBorders>
              <w:top w:val="single" w:color="A11830" w:sz="4"/>
              <w:left w:val="single" w:color="A11830" w:sz="4"/>
              <w:bottom w:val="single" w:color="A11830" w:sz="4"/>
              <w:right w:val="single" w:color="A11830" w:sz="4"/>
            </w:tcBorders>
            <w:shd w:fill="FFFFFF" w:val="clear"/>
            <w:tcMar>
              <w:top w:type="dxa" w:w="80"/>
              <w:left w:type="dxa" w:w="150"/>
              <w:bottom w:type="dxa" w:w="80"/>
              <w:right w:type="dxa" w:w="150"/>
            </w:tcMar>
          </w:tcPr>
          <w:p>
            <w:r>
              <w:rPr>
                <w:rFonts w:ascii="Arial" w:cs="Arial" w:eastAsia="Arial" w:hAnsi="Arial"/>
                <w:b/>
                <w:bCs/>
                <w:color w:val="1B3A6B"/>
                <w:sz w:val="21"/>
                <w:szCs w:val="21"/>
              </w:rPr>
              <w:t xml:space="preserve">Residuals from a regression fit</w:t>
            </w:r>
          </w:p>
        </w:tc>
      </w:tr>
    </w:tbl>
    <w:p>
      <w:pPr>
        <w:spacing w:after="40" w:before="0"/>
      </w:pPr>
      <w:r>
        <w:t xml:space="preserve"/>
      </w:r>
    </w:p>
    <w:p>
      <w:pPr>
        <w:pStyle w:val="Heading2"/>
        <w:spacing w:after="120" w:before="260"/>
      </w:pPr>
      <w:r>
        <w:rPr>
          <w:rFonts w:ascii="Arial" w:cs="Arial" w:eastAsia="Arial" w:hAnsi="Arial"/>
          <w:b/>
          <w:bCs/>
          <w:color w:val="2E75B6"/>
          <w:sz w:val="28"/>
          <w:szCs w:val="28"/>
        </w:rPr>
        <w:t xml:space="preserve">Syntax &amp; Example</w:t>
      </w:r>
    </w:p>
    <w:p>
      <w:pPr>
        <w:shd w:fill="1E2233" w:val="clear"/>
        <w:spacing w:after="40" w:before="40"/>
        <w:ind w:left="300" w:right="300"/>
      </w:pPr>
      <w:r>
        <w:rPr>
          <w:rFonts w:ascii="Courier New" w:cs="Courier New" w:eastAsia="Courier New" w:hAnsi="Courier New"/>
          <w:color w:val="A8D8A8"/>
          <w:sz w:val="19"/>
          <w:szCs w:val="19"/>
        </w:rPr>
        <w:t xml:space="preserve">import seaborn as sns</w:t>
      </w:r>
    </w:p>
    <w:p>
      <w:pPr>
        <w:shd w:fill="1E2233" w:val="clear"/>
        <w:spacing w:after="40" w:before="40"/>
        <w:ind w:left="300" w:right="300"/>
      </w:pPr>
      <w:r>
        <w:rPr>
          <w:rFonts w:ascii="Courier New" w:cs="Courier New" w:eastAsia="Courier New" w:hAnsi="Courier New"/>
          <w:color w:val="A8D8A8"/>
          <w:sz w:val="19"/>
          <w:szCs w:val="19"/>
        </w:rPr>
        <w:t xml:space="preserve">import matplotlib.pyplot as plt</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df = sns.load_dataset('tips')</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Basic jointplot — scatter + marginal histograms</w:t>
      </w:r>
    </w:p>
    <w:p>
      <w:pPr>
        <w:shd w:fill="1E2233" w:val="clear"/>
        <w:spacing w:after="40" w:before="40"/>
        <w:ind w:left="300" w:right="300"/>
      </w:pPr>
      <w:r>
        <w:rPr>
          <w:rFonts w:ascii="Courier New" w:cs="Courier New" w:eastAsia="Courier New" w:hAnsi="Courier New"/>
          <w:color w:val="A8D8A8"/>
          <w:sz w:val="19"/>
          <w:szCs w:val="19"/>
        </w:rPr>
        <w:t xml:space="preserve">sns.jointplot(data=df, x='total_bill', y='tip', kind='scatter')</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KDE jointplot — shows density contours</w:t>
      </w:r>
    </w:p>
    <w:p>
      <w:pPr>
        <w:shd w:fill="1E2233" w:val="clear"/>
        <w:spacing w:after="40" w:before="40"/>
        <w:ind w:left="300" w:right="300"/>
      </w:pPr>
      <w:r>
        <w:rPr>
          <w:rFonts w:ascii="Courier New" w:cs="Courier New" w:eastAsia="Courier New" w:hAnsi="Courier New"/>
          <w:color w:val="A8D8A8"/>
          <w:sz w:val="19"/>
          <w:szCs w:val="19"/>
        </w:rPr>
        <w:t xml:space="preserve">sns.jointplot(data=df, x='total_bill', y='tip', kind='kde')</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Regression jointplot — scatter + best fit line</w:t>
      </w:r>
    </w:p>
    <w:p>
      <w:pPr>
        <w:shd w:fill="1E2233" w:val="clear"/>
        <w:spacing w:after="40" w:before="40"/>
        <w:ind w:left="300" w:right="300"/>
      </w:pPr>
      <w:r>
        <w:rPr>
          <w:rFonts w:ascii="Courier New" w:cs="Courier New" w:eastAsia="Courier New" w:hAnsi="Courier New"/>
          <w:color w:val="A8D8A8"/>
          <w:sz w:val="19"/>
          <w:szCs w:val="19"/>
        </w:rPr>
        <w:t xml:space="preserve">sns.jointplot(data=df, x='total_bill', y='tip', kind='reg')</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What Insights Can You Get?</w:t>
      </w:r>
    </w:p>
    <w:p>
      <w:pPr>
        <w:pStyle w:val="ListParagraph"/>
        <w:numPr>
          <w:ilvl w:val="0"/>
          <w:numId w:val="2"/>
        </w:numPr>
        <w:spacing w:after="50" w:before="50"/>
      </w:pPr>
      <w:r>
        <w:rPr>
          <w:rFonts w:ascii="Arial" w:cs="Arial" w:eastAsia="Arial" w:hAnsi="Arial"/>
          <w:color w:val="444444"/>
          <w:sz w:val="22"/>
          <w:szCs w:val="22"/>
        </w:rPr>
        <w:t xml:space="preserve">Is there a positive correlation between bill amount and tip amount?</w:t>
      </w:r>
    </w:p>
    <w:p>
      <w:pPr>
        <w:pStyle w:val="ListParagraph"/>
        <w:numPr>
          <w:ilvl w:val="0"/>
          <w:numId w:val="2"/>
        </w:numPr>
        <w:spacing w:after="50" w:before="50"/>
      </w:pPr>
      <w:r>
        <w:rPr>
          <w:rFonts w:ascii="Arial" w:cs="Arial" w:eastAsia="Arial" w:hAnsi="Arial"/>
          <w:color w:val="444444"/>
          <w:sz w:val="22"/>
          <w:szCs w:val="22"/>
        </w:rPr>
        <w:t xml:space="preserve">Do customers who spend more always tip more, or is the relationship weak?</w:t>
      </w:r>
    </w:p>
    <w:p>
      <w:pPr>
        <w:pStyle w:val="ListParagraph"/>
        <w:numPr>
          <w:ilvl w:val="0"/>
          <w:numId w:val="2"/>
        </w:numPr>
        <w:spacing w:after="50" w:before="50"/>
      </w:pPr>
      <w:r>
        <w:rPr>
          <w:rFonts w:ascii="Arial" w:cs="Arial" w:eastAsia="Arial" w:hAnsi="Arial"/>
          <w:color w:val="444444"/>
          <w:sz w:val="22"/>
          <w:szCs w:val="22"/>
        </w:rPr>
        <w:t xml:space="preserve">Where is the densest cluster of bill/tip combinations? (KDE contours show this)</w:t>
      </w:r>
    </w:p>
    <w:p>
      <w:pPr>
        <w:pStyle w:val="ListParagraph"/>
        <w:numPr>
          <w:ilvl w:val="0"/>
          <w:numId w:val="2"/>
        </w:numPr>
        <w:spacing w:after="50" w:before="50"/>
      </w:pPr>
      <w:r>
        <w:rPr>
          <w:rFonts w:ascii="Arial" w:cs="Arial" w:eastAsia="Arial" w:hAnsi="Arial"/>
          <w:color w:val="444444"/>
          <w:sz w:val="22"/>
          <w:szCs w:val="22"/>
        </w:rPr>
        <w:t xml:space="preserve">What is the distribution of each variable independently (marginal plots)?</w:t>
      </w:r>
    </w:p>
    <w:p>
      <w:pPr>
        <w:pStyle w:val="ListParagraph"/>
        <w:numPr>
          <w:ilvl w:val="0"/>
          <w:numId w:val="2"/>
        </w:numPr>
        <w:spacing w:after="50" w:before="50"/>
      </w:pPr>
      <w:r>
        <w:rPr>
          <w:rFonts w:ascii="Arial" w:cs="Arial" w:eastAsia="Arial" w:hAnsi="Arial"/>
          <w:color w:val="444444"/>
          <w:sz w:val="22"/>
          <w:szCs w:val="22"/>
        </w:rPr>
        <w:t xml:space="preserve">Are there any outlier customers who tipped surprisingly high or low for their bill?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11830" w:sz="4"/>
              <w:left w:val="single" w:color="A11830" w:sz="4"/>
              <w:bottom w:val="none" w:color="FFFFFF" w:sz="0"/>
              <w:right w:val="single" w:color="A11830" w:sz="4"/>
            </w:tcBorders>
            <w:shd w:fill="A11830" w:val="clear"/>
            <w:tcMar>
              <w:top w:type="dxa" w:w="80"/>
              <w:left w:type="dxa" w:w="220"/>
              <w:bottom w:type="dxa" w:w="60"/>
              <w:right w:type="dxa" w:w="220"/>
            </w:tcMar>
          </w:tcPr>
          <w:p>
            <w:r>
              <w:rPr>
                <w:rFonts w:ascii="Arial" w:cs="Arial" w:eastAsia="Arial" w:hAnsi="Arial"/>
                <w:b/>
                <w:bCs/>
                <w:color w:val="FFFFFF"/>
                <w:sz w:val="22"/>
                <w:szCs w:val="22"/>
              </w:rPr>
              <w:t xml:space="preserve">✅  When to Use Jointplot</w:t>
            </w:r>
          </w:p>
        </w:tc>
      </w:tr>
      <w:tr>
        <w:tc>
          <w:tcPr>
            <w:tcW w:type="dxa" w:w="9360"/>
            <w:tcBorders>
              <w:top w:val="none" w:color="FFFFFF" w:sz="0"/>
              <w:left w:val="single" w:color="A11830" w:sz="4"/>
              <w:bottom w:val="single" w:color="A11830" w:sz="4"/>
              <w:right w:val="single" w:color="A11830" w:sz="4"/>
            </w:tcBorders>
            <w:shd w:fill="FADADD" w:val="clear"/>
            <w:tcMar>
              <w:top w:type="dxa" w:w="100"/>
              <w:left w:type="dxa" w:w="220"/>
              <w:bottom w:type="dxa" w:w="100"/>
              <w:right w:type="dxa" w:w="220"/>
            </w:tcMar>
          </w:tcPr>
          <w:p>
            <w:pPr>
              <w:spacing w:after="40" w:before="40"/>
            </w:pPr>
            <w:r>
              <w:rPr>
                <w:rFonts w:ascii="Arial" w:cs="Arial" w:eastAsia="Arial" w:hAnsi="Arial"/>
                <w:color w:val="444444"/>
                <w:sz w:val="21"/>
                <w:szCs w:val="21"/>
              </w:rPr>
              <w:t xml:space="preserve">Use Jointplot when you want to answer:  'How do two numerical variables relate to each other?'</w:t>
            </w:r>
          </w:p>
          <w:p>
            <w:pPr>
              <w:spacing w:after="40" w:before="40"/>
            </w:pPr>
            <w:r>
              <w:rPr>
                <w:rFonts w:ascii="Arial" w:cs="Arial" w:eastAsia="Arial" w:hAnsi="Arial"/>
                <w:color w:val="444444"/>
                <w:sz w:val="21"/>
                <w:szCs w:val="21"/>
              </w:rPr>
              <w:t xml:space="preserve"/>
            </w:r>
          </w:p>
          <w:p>
            <w:pPr>
              <w:spacing w:after="40" w:before="40"/>
            </w:pPr>
            <w:r>
              <w:rPr>
                <w:rFonts w:ascii="Arial" w:cs="Arial" w:eastAsia="Arial" w:hAnsi="Arial"/>
                <w:color w:val="444444"/>
                <w:sz w:val="21"/>
                <w:szCs w:val="21"/>
              </w:rPr>
              <w:t xml:space="preserve">✓  You have two continuous numerical variables and want to explore their relationship</w:t>
            </w:r>
          </w:p>
          <w:p>
            <w:pPr>
              <w:spacing w:after="40" w:before="40"/>
            </w:pPr>
            <w:r>
              <w:rPr>
                <w:rFonts w:ascii="Arial" w:cs="Arial" w:eastAsia="Arial" w:hAnsi="Arial"/>
                <w:color w:val="444444"/>
                <w:sz w:val="21"/>
                <w:szCs w:val="21"/>
              </w:rPr>
              <w:t xml:space="preserve">✓  You want to see both the joint relationship AND individual distributions at once</w:t>
            </w:r>
          </w:p>
          <w:p>
            <w:pPr>
              <w:spacing w:after="40" w:before="40"/>
            </w:pPr>
            <w:r>
              <w:rPr>
                <w:rFonts w:ascii="Arial" w:cs="Arial" w:eastAsia="Arial" w:hAnsi="Arial"/>
                <w:color w:val="444444"/>
                <w:sz w:val="21"/>
                <w:szCs w:val="21"/>
              </w:rPr>
              <w:t xml:space="preserve">✓  You suspect a correlation between two variables and want to visualize it</w:t>
            </w:r>
          </w:p>
          <w:p>
            <w:pPr>
              <w:spacing w:after="40" w:before="40"/>
            </w:pPr>
            <w:r>
              <w:rPr>
                <w:rFonts w:ascii="Arial" w:cs="Arial" w:eastAsia="Arial" w:hAnsi="Arial"/>
                <w:color w:val="444444"/>
                <w:sz w:val="21"/>
                <w:szCs w:val="21"/>
              </w:rPr>
              <w:t xml:space="preserve">✓  You want to check for outliers in the joint space of two variables</w:t>
            </w:r>
          </w:p>
          <w:p>
            <w:pPr>
              <w:spacing w:after="40" w:before="40"/>
            </w:pPr>
            <w:r>
              <w:rPr>
                <w:rFonts w:ascii="Arial" w:cs="Arial" w:eastAsia="Arial" w:hAnsi="Arial"/>
                <w:color w:val="444444"/>
                <w:sz w:val="21"/>
                <w:szCs w:val="21"/>
              </w:rPr>
              <w:t xml:space="preserve"/>
            </w:r>
          </w:p>
          <w:p>
            <w:pPr>
              <w:spacing w:after="40" w:before="40"/>
            </w:pPr>
            <w:r>
              <w:rPr>
                <w:rFonts w:ascii="Arial" w:cs="Arial" w:eastAsia="Arial" w:hAnsi="Arial"/>
                <w:color w:val="444444"/>
                <w:sz w:val="21"/>
                <w:szCs w:val="21"/>
              </w:rPr>
              <w:t xml:space="preserve">✗  Only works with exactly two numerical variables — not suitable for categorical data</w:t>
            </w:r>
          </w:p>
          <w:p>
            <w:pPr>
              <w:spacing w:after="40" w:before="40"/>
            </w:pPr>
            <w:r>
              <w:rPr>
                <w:rFonts w:ascii="Arial" w:cs="Arial" w:eastAsia="Arial" w:hAnsi="Arial"/>
                <w:color w:val="444444"/>
                <w:sz w:val="21"/>
                <w:szCs w:val="21"/>
              </w:rPr>
              <w:t xml:space="preserve">✗  For comparing many variable pairs at once, use Pairplot instead</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4F4F" w:val="clear"/>
            <w:tcMar>
              <w:top w:type="dxa" w:w="180"/>
              <w:left w:type="dxa" w:w="320"/>
              <w:bottom w:type="dxa" w:w="180"/>
              <w:right w:type="dxa" w:w="320"/>
            </w:tcMar>
          </w:tcPr>
          <w:p>
            <w:r>
              <w:rPr>
                <w:rFonts w:ascii="Arial" w:cs="Arial" w:eastAsia="Arial" w:hAnsi="Arial"/>
                <w:b/>
                <w:bCs/>
                <w:color w:val="FFFFFF"/>
                <w:sz w:val="36"/>
                <w:szCs w:val="36"/>
              </w:rPr>
              <w:t xml:space="preserve">🔲  7. Pairplot</w:t>
            </w:r>
          </w:p>
        </w:tc>
      </w:tr>
    </w:tbl>
    <w:p>
      <w:pPr>
        <w:spacing w:after="50" w:before="0"/>
      </w:pPr>
      <w:r>
        <w:t xml:space="preserve"/>
      </w:r>
    </w:p>
    <w:p>
      <w:pPr>
        <w:pStyle w:val="Heading2"/>
        <w:spacing w:after="120" w:before="260"/>
      </w:pPr>
      <w:r>
        <w:rPr>
          <w:rFonts w:ascii="Arial" w:cs="Arial" w:eastAsia="Arial" w:hAnsi="Arial"/>
          <w:b/>
          <w:bCs/>
          <w:color w:val="2E75B6"/>
          <w:sz w:val="28"/>
          <w:szCs w:val="28"/>
        </w:rPr>
        <w:t xml:space="preserve">What is a Pairplot?</w:t>
      </w:r>
    </w:p>
    <w:p>
      <w:pPr>
        <w:spacing w:after="100" w:before="60"/>
      </w:pPr>
      <w:r>
        <w:rPr>
          <w:rFonts w:ascii="Arial" w:cs="Arial" w:eastAsia="Arial" w:hAnsi="Arial"/>
          <w:color w:val="444444"/>
          <w:sz w:val="22"/>
          <w:szCs w:val="22"/>
        </w:rPr>
        <w:t xml:space="preserve">A pairplot is the most comprehensive exploratory plot in Seaborn. It creates a grid of plots — one for every possible combination of numerical variables in your dataset. If you have 4 numerical columns, it creates a 4x4 grid (16 plots total). Each off-diagonal cell shows a scatterplot of two variables. Each diagonal cell shows the distribution of a single variable.</w:t>
      </w:r>
    </w:p>
    <w:p>
      <w:pPr>
        <w:spacing w:after="100" w:before="60"/>
      </w:pPr>
      <w:r>
        <w:rPr>
          <w:rFonts w:ascii="Arial" w:cs="Arial" w:eastAsia="Arial" w:hAnsi="Arial"/>
          <w:color w:val="444444"/>
          <w:sz w:val="22"/>
          <w:szCs w:val="22"/>
        </w:rPr>
        <w:t xml:space="preserve">The result is a visual correlation matrix that lets you scan all variable relationships in one glance. You can instantly see which pairs of variables are correlated, which are unrelated, and which variables have interesting distribution shapes.</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Real-World Analogy</w:t>
      </w:r>
    </w:p>
    <w:p>
      <w:pPr>
        <w:spacing w:after="100" w:before="60"/>
      </w:pPr>
      <w:r>
        <w:rPr>
          <w:rFonts w:ascii="Arial" w:cs="Arial" w:eastAsia="Arial" w:hAnsi="Arial"/>
          <w:color w:val="444444"/>
          <w:sz w:val="22"/>
          <w:szCs w:val="22"/>
        </w:rPr>
        <w:t xml:space="preserve">Imagine you have a database of cars with 4 attributes: horsepower, weight, fuel efficiency, and price. You want to know which attributes are related. A pairplot creates every possible scatter plot: horsepower vs weight, horsepower vs fuel efficiency, horsepower vs price, weight vs fuel efficiency, weight vs price, and fuel efficiency vs price — all in a single organized grid. You spot in seconds that heavier cars have lower fuel efficiency (negative correlation).</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Understanding the Diagonal</w:t>
      </w:r>
    </w:p>
    <w:p>
      <w:pPr>
        <w:spacing w:after="100" w:before="60"/>
      </w:pPr>
      <w:r>
        <w:rPr>
          <w:rFonts w:ascii="Arial" w:cs="Arial" w:eastAsia="Arial" w:hAnsi="Arial"/>
          <w:color w:val="444444"/>
          <w:sz w:val="22"/>
          <w:szCs w:val="22"/>
        </w:rPr>
        <w:t xml:space="preserve">The diagonal of the pairplot grid (where a variable would be plotted against itself) shows either a histogram or a KDE curve for that single variable. This lets you see each variable's distribution without adding a separate plot. You can control this with the diag_kind parameter.</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Syntax &amp; Example</w:t>
      </w:r>
    </w:p>
    <w:p>
      <w:pPr>
        <w:shd w:fill="1E2233" w:val="clear"/>
        <w:spacing w:after="40" w:before="40"/>
        <w:ind w:left="300" w:right="300"/>
      </w:pPr>
      <w:r>
        <w:rPr>
          <w:rFonts w:ascii="Courier New" w:cs="Courier New" w:eastAsia="Courier New" w:hAnsi="Courier New"/>
          <w:color w:val="A8D8A8"/>
          <w:sz w:val="19"/>
          <w:szCs w:val="19"/>
        </w:rPr>
        <w:t xml:space="preserve">import seaborn as sns</w:t>
      </w:r>
    </w:p>
    <w:p>
      <w:pPr>
        <w:shd w:fill="1E2233" w:val="clear"/>
        <w:spacing w:after="40" w:before="40"/>
        <w:ind w:left="300" w:right="300"/>
      </w:pPr>
      <w:r>
        <w:rPr>
          <w:rFonts w:ascii="Courier New" w:cs="Courier New" w:eastAsia="Courier New" w:hAnsi="Courier New"/>
          <w:color w:val="A8D8A8"/>
          <w:sz w:val="19"/>
          <w:szCs w:val="19"/>
        </w:rPr>
        <w:t xml:space="preserve">import matplotlib.pyplot as plt</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df = sns.load_dataset('iris')</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Basic pairplot — all numerical variable pairs</w:t>
      </w:r>
    </w:p>
    <w:p>
      <w:pPr>
        <w:shd w:fill="1E2233" w:val="clear"/>
        <w:spacing w:after="40" w:before="40"/>
        <w:ind w:left="300" w:right="300"/>
      </w:pPr>
      <w:r>
        <w:rPr>
          <w:rFonts w:ascii="Courier New" w:cs="Courier New" w:eastAsia="Courier New" w:hAnsi="Courier New"/>
          <w:color w:val="A8D8A8"/>
          <w:sz w:val="19"/>
          <w:szCs w:val="19"/>
        </w:rPr>
        <w:t xml:space="preserve">sns.pairplot(df)</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Color-coded by species (hue parameter)</w:t>
      </w:r>
    </w:p>
    <w:p>
      <w:pPr>
        <w:shd w:fill="1E2233" w:val="clear"/>
        <w:spacing w:after="40" w:before="40"/>
        <w:ind w:left="300" w:right="300"/>
      </w:pPr>
      <w:r>
        <w:rPr>
          <w:rFonts w:ascii="Courier New" w:cs="Courier New" w:eastAsia="Courier New" w:hAnsi="Courier New"/>
          <w:color w:val="A8D8A8"/>
          <w:sz w:val="19"/>
          <w:szCs w:val="19"/>
        </w:rPr>
        <w:t xml:space="preserve">sns.pairplot(df, hue='species')</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KDE on the diagonal instead of histogram</w:t>
      </w:r>
    </w:p>
    <w:p>
      <w:pPr>
        <w:shd w:fill="1E2233" w:val="clear"/>
        <w:spacing w:after="40" w:before="40"/>
        <w:ind w:left="300" w:right="300"/>
      </w:pPr>
      <w:r>
        <w:rPr>
          <w:rFonts w:ascii="Courier New" w:cs="Courier New" w:eastAsia="Courier New" w:hAnsi="Courier New"/>
          <w:color w:val="A8D8A8"/>
          <w:sz w:val="19"/>
          <w:szCs w:val="19"/>
        </w:rPr>
        <w:t xml:space="preserve">sns.pairplot(df, hue='species', diag_kind='kde')</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hd w:fill="1E2233" w:val="clear"/>
        <w:spacing w:after="40" w:before="40"/>
        <w:ind w:left="300" w:right="300"/>
      </w:pPr>
      <w:r>
        <w:rPr>
          <w:rFonts w:ascii="Courier New" w:cs="Courier New" w:eastAsia="Courier New" w:hAnsi="Courier New"/>
          <w:color w:val="A8D8A8"/>
          <w:sz w:val="19"/>
          <w:szCs w:val="19"/>
        </w:rPr>
        <w:t xml:space="preserve"/>
      </w:r>
    </w:p>
    <w:p>
      <w:pPr>
        <w:shd w:fill="1E2233" w:val="clear"/>
        <w:spacing w:after="40" w:before="40"/>
        <w:ind w:left="300" w:right="300"/>
      </w:pPr>
      <w:r>
        <w:rPr>
          <w:rFonts w:ascii="Courier New" w:cs="Courier New" w:eastAsia="Courier New" w:hAnsi="Courier New"/>
          <w:color w:val="A8D8A8"/>
          <w:sz w:val="19"/>
          <w:szCs w:val="19"/>
        </w:rPr>
        <w:t xml:space="preserve"># Only specific columns (not all)</w:t>
      </w:r>
    </w:p>
    <w:p>
      <w:pPr>
        <w:shd w:fill="1E2233" w:val="clear"/>
        <w:spacing w:after="40" w:before="40"/>
        <w:ind w:left="300" w:right="300"/>
      </w:pPr>
      <w:r>
        <w:rPr>
          <w:rFonts w:ascii="Courier New" w:cs="Courier New" w:eastAsia="Courier New" w:hAnsi="Courier New"/>
          <w:color w:val="A8D8A8"/>
          <w:sz w:val="19"/>
          <w:szCs w:val="19"/>
        </w:rPr>
        <w:t xml:space="preserve">sns.pairplot(df, vars=['sepal_length','petal_length','petal_width'])</w:t>
      </w:r>
    </w:p>
    <w:p>
      <w:pPr>
        <w:shd w:fill="1E2233" w:val="clear"/>
        <w:spacing w:after="40" w:before="40"/>
        <w:ind w:left="300" w:right="300"/>
      </w:pPr>
      <w:r>
        <w:rPr>
          <w:rFonts w:ascii="Courier New" w:cs="Courier New" w:eastAsia="Courier New" w:hAnsi="Courier New"/>
          <w:color w:val="A8D8A8"/>
          <w:sz w:val="19"/>
          <w:szCs w:val="19"/>
        </w:rPr>
        <w:t xml:space="preserve">plt.show()</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What Insights Can You Get?</w:t>
      </w:r>
    </w:p>
    <w:p>
      <w:pPr>
        <w:pStyle w:val="ListParagraph"/>
        <w:numPr>
          <w:ilvl w:val="0"/>
          <w:numId w:val="2"/>
        </w:numPr>
        <w:spacing w:after="50" w:before="50"/>
      </w:pPr>
      <w:r>
        <w:rPr>
          <w:rFonts w:ascii="Arial" w:cs="Arial" w:eastAsia="Arial" w:hAnsi="Arial"/>
          <w:color w:val="444444"/>
          <w:sz w:val="22"/>
          <w:szCs w:val="22"/>
        </w:rPr>
        <w:t xml:space="preserve">Which pairs of variables have a strong linear relationship (tight diagonal scatter)?</w:t>
      </w:r>
    </w:p>
    <w:p>
      <w:pPr>
        <w:pStyle w:val="ListParagraph"/>
        <w:numPr>
          <w:ilvl w:val="0"/>
          <w:numId w:val="2"/>
        </w:numPr>
        <w:spacing w:after="50" w:before="50"/>
      </w:pPr>
      <w:r>
        <w:rPr>
          <w:rFonts w:ascii="Arial" w:cs="Arial" w:eastAsia="Arial" w:hAnsi="Arial"/>
          <w:color w:val="444444"/>
          <w:sz w:val="22"/>
          <w:szCs w:val="22"/>
        </w:rPr>
        <w:t xml:space="preserve">Are the three iris species separable in any combination of dimensions?</w:t>
      </w:r>
    </w:p>
    <w:p>
      <w:pPr>
        <w:pStyle w:val="ListParagraph"/>
        <w:numPr>
          <w:ilvl w:val="0"/>
          <w:numId w:val="2"/>
        </w:numPr>
        <w:spacing w:after="50" w:before="50"/>
      </w:pPr>
      <w:r>
        <w:rPr>
          <w:rFonts w:ascii="Arial" w:cs="Arial" w:eastAsia="Arial" w:hAnsi="Arial"/>
          <w:color w:val="444444"/>
          <w:sz w:val="22"/>
          <w:szCs w:val="22"/>
        </w:rPr>
        <w:t xml:space="preserve">Which variable distributions are normal and which are skewed?</w:t>
      </w:r>
    </w:p>
    <w:p>
      <w:pPr>
        <w:pStyle w:val="ListParagraph"/>
        <w:numPr>
          <w:ilvl w:val="0"/>
          <w:numId w:val="2"/>
        </w:numPr>
        <w:spacing w:after="50" w:before="50"/>
      </w:pPr>
      <w:r>
        <w:rPr>
          <w:rFonts w:ascii="Arial" w:cs="Arial" w:eastAsia="Arial" w:hAnsi="Arial"/>
          <w:color w:val="444444"/>
          <w:sz w:val="22"/>
          <w:szCs w:val="22"/>
        </w:rPr>
        <w:t xml:space="preserve">Are there any outlier observations visible across multiple variable combinations?</w:t>
      </w:r>
    </w:p>
    <w:p>
      <w:pPr>
        <w:pStyle w:val="ListParagraph"/>
        <w:numPr>
          <w:ilvl w:val="0"/>
          <w:numId w:val="2"/>
        </w:numPr>
        <w:spacing w:after="50" w:before="50"/>
      </w:pPr>
      <w:r>
        <w:rPr>
          <w:rFonts w:ascii="Arial" w:cs="Arial" w:eastAsia="Arial" w:hAnsi="Arial"/>
          <w:color w:val="444444"/>
          <w:sz w:val="22"/>
          <w:szCs w:val="22"/>
        </w:rPr>
        <w:t xml:space="preserve">Which pair of variables would be most useful for classification or prediction?</w:t>
      </w:r>
    </w:p>
    <w:p>
      <w:pPr>
        <w:pStyle w:val="ListParagraph"/>
        <w:numPr>
          <w:ilvl w:val="0"/>
          <w:numId w:val="2"/>
        </w:numPr>
        <w:spacing w:after="50" w:before="50"/>
      </w:pPr>
      <w:r>
        <w:rPr>
          <w:rFonts w:ascii="Arial" w:cs="Arial" w:eastAsia="Arial" w:hAnsi="Arial"/>
          <w:color w:val="444444"/>
          <w:sz w:val="22"/>
          <w:szCs w:val="22"/>
        </w:rPr>
        <w:t xml:space="preserve">A single pairplot replaces dozens of individual scatter plots — massive time savings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4F4F" w:sz="4"/>
              <w:left w:val="single" w:color="2F4F4F" w:sz="4"/>
              <w:bottom w:val="none" w:color="FFFFFF" w:sz="0"/>
              <w:right w:val="single" w:color="2F4F4F" w:sz="4"/>
            </w:tcBorders>
            <w:shd w:fill="2F4F4F" w:val="clear"/>
            <w:tcMar>
              <w:top w:type="dxa" w:w="80"/>
              <w:left w:type="dxa" w:w="220"/>
              <w:bottom w:type="dxa" w:w="60"/>
              <w:right w:type="dxa" w:w="220"/>
            </w:tcMar>
          </w:tcPr>
          <w:p>
            <w:r>
              <w:rPr>
                <w:rFonts w:ascii="Arial" w:cs="Arial" w:eastAsia="Arial" w:hAnsi="Arial"/>
                <w:b/>
                <w:bCs/>
                <w:color w:val="FFFFFF"/>
                <w:sz w:val="22"/>
                <w:szCs w:val="22"/>
              </w:rPr>
              <w:t xml:space="preserve">✅  When to Use Pairplot</w:t>
            </w:r>
          </w:p>
        </w:tc>
      </w:tr>
      <w:tr>
        <w:tc>
          <w:tcPr>
            <w:tcW w:type="dxa" w:w="9360"/>
            <w:tcBorders>
              <w:top w:val="none" w:color="FFFFFF" w:sz="0"/>
              <w:left w:val="single" w:color="2F4F4F" w:sz="4"/>
              <w:bottom w:val="single" w:color="2F4F4F" w:sz="4"/>
              <w:right w:val="single" w:color="2F4F4F" w:sz="4"/>
            </w:tcBorders>
            <w:shd w:fill="E8F0EE" w:val="clear"/>
            <w:tcMar>
              <w:top w:type="dxa" w:w="100"/>
              <w:left w:type="dxa" w:w="220"/>
              <w:bottom w:type="dxa" w:w="100"/>
              <w:right w:type="dxa" w:w="220"/>
            </w:tcMar>
          </w:tcPr>
          <w:p>
            <w:pPr>
              <w:spacing w:after="40" w:before="40"/>
            </w:pPr>
            <w:r>
              <w:rPr>
                <w:rFonts w:ascii="Arial" w:cs="Arial" w:eastAsia="Arial" w:hAnsi="Arial"/>
                <w:color w:val="444444"/>
                <w:sz w:val="21"/>
                <w:szCs w:val="21"/>
              </w:rPr>
              <w:t xml:space="preserve">Use Pairplot when you want to answer:  'What are the relationships between all numerical variables at once?'</w:t>
            </w:r>
          </w:p>
          <w:p>
            <w:pPr>
              <w:spacing w:after="40" w:before="40"/>
            </w:pPr>
            <w:r>
              <w:rPr>
                <w:rFonts w:ascii="Arial" w:cs="Arial" w:eastAsia="Arial" w:hAnsi="Arial"/>
                <w:color w:val="444444"/>
                <w:sz w:val="21"/>
                <w:szCs w:val="21"/>
              </w:rPr>
              <w:t xml:space="preserve"/>
            </w:r>
          </w:p>
          <w:p>
            <w:pPr>
              <w:spacing w:after="40" w:before="40"/>
            </w:pPr>
            <w:r>
              <w:rPr>
                <w:rFonts w:ascii="Arial" w:cs="Arial" w:eastAsia="Arial" w:hAnsi="Arial"/>
                <w:color w:val="444444"/>
                <w:sz w:val="21"/>
                <w:szCs w:val="21"/>
              </w:rPr>
              <w:t xml:space="preserve">✓  You have multiple numerical variables and want to explore all correlations quickly</w:t>
            </w:r>
          </w:p>
          <w:p>
            <w:pPr>
              <w:spacing w:after="40" w:before="40"/>
            </w:pPr>
            <w:r>
              <w:rPr>
                <w:rFonts w:ascii="Arial" w:cs="Arial" w:eastAsia="Arial" w:hAnsi="Arial"/>
                <w:color w:val="444444"/>
                <w:sz w:val="21"/>
                <w:szCs w:val="21"/>
              </w:rPr>
              <w:t xml:space="preserve">✓  You are doing initial Exploratory Data Analysis (EDA) on a new dataset</w:t>
            </w:r>
          </w:p>
          <w:p>
            <w:pPr>
              <w:spacing w:after="40" w:before="40"/>
            </w:pPr>
            <w:r>
              <w:rPr>
                <w:rFonts w:ascii="Arial" w:cs="Arial" w:eastAsia="Arial" w:hAnsi="Arial"/>
                <w:color w:val="444444"/>
                <w:sz w:val="21"/>
                <w:szCs w:val="21"/>
              </w:rPr>
              <w:t xml:space="preserve">✓  You want to visually identify which variables are good predictors for machine learning</w:t>
            </w:r>
          </w:p>
          <w:p>
            <w:pPr>
              <w:spacing w:after="40" w:before="40"/>
            </w:pPr>
            <w:r>
              <w:rPr>
                <w:rFonts w:ascii="Arial" w:cs="Arial" w:eastAsia="Arial" w:hAnsi="Arial"/>
                <w:color w:val="444444"/>
                <w:sz w:val="21"/>
                <w:szCs w:val="21"/>
              </w:rPr>
              <w:t xml:space="preserve">✓  You want to see if different categories (hue) cluster differently in variable space</w:t>
            </w:r>
          </w:p>
          <w:p>
            <w:pPr>
              <w:spacing w:after="40" w:before="40"/>
            </w:pPr>
            <w:r>
              <w:rPr>
                <w:rFonts w:ascii="Arial" w:cs="Arial" w:eastAsia="Arial" w:hAnsi="Arial"/>
                <w:color w:val="444444"/>
                <w:sz w:val="21"/>
                <w:szCs w:val="21"/>
              </w:rPr>
              <w:t xml:space="preserve"/>
            </w:r>
          </w:p>
          <w:p>
            <w:pPr>
              <w:spacing w:after="40" w:before="40"/>
            </w:pPr>
            <w:r>
              <w:rPr>
                <w:rFonts w:ascii="Arial" w:cs="Arial" w:eastAsia="Arial" w:hAnsi="Arial"/>
                <w:color w:val="444444"/>
                <w:sz w:val="21"/>
                <w:szCs w:val="21"/>
              </w:rPr>
              <w:t xml:space="preserve">✗  With many columns (10+), pairplot becomes a very large grid that is hard to read</w:t>
            </w:r>
          </w:p>
          <w:p>
            <w:pPr>
              <w:spacing w:after="40" w:before="40"/>
            </w:pPr>
            <w:r>
              <w:rPr>
                <w:rFonts w:ascii="Arial" w:cs="Arial" w:eastAsia="Arial" w:hAnsi="Arial"/>
                <w:color w:val="444444"/>
                <w:sz w:val="21"/>
                <w:szCs w:val="21"/>
              </w:rPr>
              <w:t xml:space="preserve">✗  Can be slow to render with large datasets — consider sampling first</w:t>
            </w:r>
          </w:p>
          <w:p>
            <w:pPr>
              <w:spacing w:after="40" w:before="40"/>
            </w:pPr>
            <w:r>
              <w:rPr>
                <w:rFonts w:ascii="Arial" w:cs="Arial" w:eastAsia="Arial" w:hAnsi="Arial"/>
                <w:color w:val="444444"/>
                <w:sz w:val="21"/>
                <w:szCs w:val="21"/>
              </w:rPr>
              <w:t xml:space="preserve">✗  Only works with numerical variables — categorical columns must be excluded or used as hue</w:t>
            </w:r>
          </w:p>
        </w:tc>
      </w:tr>
    </w:tbl>
    <w:p>
      <w:pPr>
        <w:spacing w:after="80" w:before="0"/>
      </w:pPr>
      <w:r>
        <w:t xml:space="preserve"/>
      </w:r>
    </w:p>
    <w:p>
      <w:r>
        <w:br w:type="page"/>
      </w:r>
    </w:p>
    <w:p>
      <w:pPr>
        <w:pStyle w:val="Heading1"/>
        <w:pBdr>
          <w:bottom w:val="single" w:color="C9A84C" w:sz="8" w:space="4"/>
        </w:pBdr>
        <w:spacing w:after="160" w:before="360"/>
      </w:pPr>
      <w:r>
        <w:rPr>
          <w:rFonts w:ascii="Arial" w:cs="Arial" w:eastAsia="Arial" w:hAnsi="Arial"/>
          <w:b/>
          <w:bCs/>
          <w:color w:val="1B3A6B"/>
          <w:sz w:val="38"/>
          <w:szCs w:val="38"/>
        </w:rPr>
        <w:t xml:space="preserve">Chapter 3: Which Distribution Plot Should I Use?</w:t>
      </w:r>
    </w:p>
    <w:p>
      <w:pPr>
        <w:spacing w:after="40" w:before="0"/>
      </w:pPr>
      <w:r>
        <w:t xml:space="preserve"/>
      </w:r>
    </w:p>
    <w:p>
      <w:pPr>
        <w:spacing w:after="100" w:before="60"/>
      </w:pPr>
      <w:r>
        <w:rPr>
          <w:rFonts w:ascii="Arial" w:cs="Arial" w:eastAsia="Arial" w:hAnsi="Arial"/>
          <w:color w:val="444444"/>
          <w:sz w:val="22"/>
          <w:szCs w:val="22"/>
        </w:rPr>
        <w:t xml:space="preserve">Use this decision table every time you are unsure which plot to pick. Match your goal to the right plot:</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1B3A6B" w:sz="4"/>
              <w:left w:val="single" w:color="1B3A6B" w:sz="4"/>
              <w:bottom w:val="single" w:color="1B3A6B" w:sz="4"/>
              <w:right w:val="single" w:color="1B3A6B" w:sz="4"/>
            </w:tcBorders>
            <w:shd w:fill="1B3A6B" w:val="clear"/>
            <w:tcMar>
              <w:top w:type="dxa" w:w="80"/>
              <w:left w:type="dxa" w:w="200"/>
              <w:bottom w:type="dxa" w:w="80"/>
              <w:right w:type="dxa" w:w="200"/>
            </w:tcMar>
          </w:tcPr>
          <w:p>
            <w:r>
              <w:rPr>
                <w:rFonts w:ascii="Arial" w:cs="Arial" w:eastAsia="Arial" w:hAnsi="Arial"/>
                <w:b/>
                <w:bCs/>
                <w:color w:val="FFFFFF"/>
                <w:sz w:val="22"/>
                <w:szCs w:val="22"/>
              </w:rPr>
              <w:t xml:space="preserve">Your Goal / Question</w:t>
            </w:r>
          </w:p>
        </w:tc>
        <w:tc>
          <w:tcPr>
            <w:tcW w:type="dxa" w:w="4560"/>
            <w:tcBorders>
              <w:top w:val="single" w:color="1B3A6B" w:sz="4"/>
              <w:left w:val="single" w:color="1B3A6B" w:sz="4"/>
              <w:bottom w:val="single" w:color="1B3A6B" w:sz="4"/>
              <w:right w:val="single" w:color="1B3A6B" w:sz="4"/>
            </w:tcBorders>
            <w:shd w:fill="1B3A6B" w:val="clear"/>
            <w:tcMar>
              <w:top w:type="dxa" w:w="80"/>
              <w:left w:type="dxa" w:w="200"/>
              <w:bottom w:type="dxa" w:w="80"/>
              <w:right w:type="dxa" w:w="200"/>
            </w:tcMar>
          </w:tcPr>
          <w:p>
            <w:r>
              <w:rPr>
                <w:rFonts w:ascii="Arial" w:cs="Arial" w:eastAsia="Arial" w:hAnsi="Arial"/>
                <w:b/>
                <w:bCs/>
                <w:color w:val="FFFFFF"/>
                <w:sz w:val="22"/>
                <w:szCs w:val="22"/>
              </w:rPr>
              <w:t xml:space="preserve">Best Plot to Use</w:t>
            </w:r>
          </w:p>
        </w:tc>
      </w:tr>
      <w:tr>
        <w:tc>
          <w:tcPr>
            <w:tcW w:type="dxa" w:w="480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val="false"/>
                <w:bCs w:val="false"/>
                <w:color w:val="444444"/>
                <w:sz w:val="21"/>
                <w:szCs w:val="21"/>
              </w:rPr>
              <w:t xml:space="preserve">How often does each value range occur?</w:t>
            </w:r>
          </w:p>
        </w:tc>
        <w:tc>
          <w:tcPr>
            <w:tcW w:type="dxa" w:w="456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bCs/>
                <w:color w:val="1B3A6B"/>
                <w:sz w:val="21"/>
                <w:szCs w:val="21"/>
              </w:rPr>
              <w:t xml:space="preserve">HistPlot</w:t>
            </w:r>
          </w:p>
        </w:tc>
      </w:tr>
      <w:tr>
        <w:tc>
          <w:tcPr>
            <w:tcW w:type="dxa" w:w="480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val="false"/>
                <w:bCs w:val="false"/>
                <w:color w:val="444444"/>
                <w:sz w:val="21"/>
                <w:szCs w:val="21"/>
              </w:rPr>
              <w:t xml:space="preserve">What is the smooth density shape of my data?</w:t>
            </w:r>
          </w:p>
        </w:tc>
        <w:tc>
          <w:tcPr>
            <w:tcW w:type="dxa" w:w="456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bCs/>
                <w:color w:val="1B3A6B"/>
                <w:sz w:val="21"/>
                <w:szCs w:val="21"/>
              </w:rPr>
              <w:t xml:space="preserve">KDEPlot</w:t>
            </w:r>
          </w:p>
        </w:tc>
      </w:tr>
      <w:tr>
        <w:tc>
          <w:tcPr>
            <w:tcW w:type="dxa" w:w="480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val="false"/>
                <w:bCs w:val="false"/>
                <w:color w:val="444444"/>
                <w:sz w:val="21"/>
                <w:szCs w:val="21"/>
              </w:rPr>
              <w:t xml:space="preserve">Where exactly are raw data points on the axis?</w:t>
            </w:r>
          </w:p>
        </w:tc>
        <w:tc>
          <w:tcPr>
            <w:tcW w:type="dxa" w:w="456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bCs/>
                <w:color w:val="1B3A6B"/>
                <w:sz w:val="21"/>
                <w:szCs w:val="21"/>
              </w:rPr>
              <w:t xml:space="preserve">RugPlot (combined with KDE)</w:t>
            </w:r>
          </w:p>
        </w:tc>
      </w:tr>
      <w:tr>
        <w:tc>
          <w:tcPr>
            <w:tcW w:type="dxa" w:w="480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val="false"/>
                <w:bCs w:val="false"/>
                <w:color w:val="444444"/>
                <w:sz w:val="21"/>
                <w:szCs w:val="21"/>
              </w:rPr>
              <w:t xml:space="preserve">What % of data falls below a given value?</w:t>
            </w:r>
          </w:p>
        </w:tc>
        <w:tc>
          <w:tcPr>
            <w:tcW w:type="dxa" w:w="456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bCs/>
                <w:color w:val="1B3A6B"/>
                <w:sz w:val="21"/>
                <w:szCs w:val="21"/>
              </w:rPr>
              <w:t xml:space="preserve">ECDFPlot</w:t>
            </w:r>
          </w:p>
        </w:tc>
      </w:tr>
      <w:tr>
        <w:tc>
          <w:tcPr>
            <w:tcW w:type="dxa" w:w="480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val="false"/>
                <w:bCs w:val="false"/>
                <w:color w:val="444444"/>
                <w:sz w:val="21"/>
                <w:szCs w:val="21"/>
              </w:rPr>
              <w:t xml:space="preserve">Compare distributions across multiple groups/panels</w:t>
            </w:r>
          </w:p>
        </w:tc>
        <w:tc>
          <w:tcPr>
            <w:tcW w:type="dxa" w:w="456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bCs/>
                <w:color w:val="1B3A6B"/>
                <w:sz w:val="21"/>
                <w:szCs w:val="21"/>
              </w:rPr>
              <w:t xml:space="preserve">Displot</w:t>
            </w:r>
          </w:p>
        </w:tc>
      </w:tr>
      <w:tr>
        <w:tc>
          <w:tcPr>
            <w:tcW w:type="dxa" w:w="480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val="false"/>
                <w:bCs w:val="false"/>
                <w:color w:val="444444"/>
                <w:sz w:val="21"/>
                <w:szCs w:val="21"/>
              </w:rPr>
              <w:t xml:space="preserve">How do two numerical variables relate to each other?</w:t>
            </w:r>
          </w:p>
        </w:tc>
        <w:tc>
          <w:tcPr>
            <w:tcW w:type="dxa" w:w="456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bCs/>
                <w:color w:val="1B3A6B"/>
                <w:sz w:val="21"/>
                <w:szCs w:val="21"/>
              </w:rPr>
              <w:t xml:space="preserve">Jointplot</w:t>
            </w:r>
          </w:p>
        </w:tc>
      </w:tr>
      <w:tr>
        <w:tc>
          <w:tcPr>
            <w:tcW w:type="dxa" w:w="480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val="false"/>
                <w:bCs w:val="false"/>
                <w:color w:val="444444"/>
                <w:sz w:val="21"/>
                <w:szCs w:val="21"/>
              </w:rPr>
              <w:t xml:space="preserve">Explore ALL variable pairs in one view?</w:t>
            </w:r>
          </w:p>
        </w:tc>
        <w:tc>
          <w:tcPr>
            <w:tcW w:type="dxa" w:w="456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bCs/>
                <w:color w:val="1B3A6B"/>
                <w:sz w:val="21"/>
                <w:szCs w:val="21"/>
              </w:rPr>
              <w:t xml:space="preserve">Pairplot</w:t>
            </w:r>
          </w:p>
        </w:tc>
      </w:tr>
      <w:tr>
        <w:tc>
          <w:tcPr>
            <w:tcW w:type="dxa" w:w="480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val="false"/>
                <w:bCs w:val="false"/>
                <w:color w:val="444444"/>
                <w:sz w:val="21"/>
                <w:szCs w:val="21"/>
              </w:rPr>
              <w:t xml:space="preserve">Is my data normally distributed?</w:t>
            </w:r>
          </w:p>
        </w:tc>
        <w:tc>
          <w:tcPr>
            <w:tcW w:type="dxa" w:w="456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bCs/>
                <w:color w:val="1B3A6B"/>
                <w:sz w:val="21"/>
                <w:szCs w:val="21"/>
              </w:rPr>
              <w:t xml:space="preserve">HistPlot + KDE overlay</w:t>
            </w:r>
          </w:p>
        </w:tc>
      </w:tr>
      <w:tr>
        <w:tc>
          <w:tcPr>
            <w:tcW w:type="dxa" w:w="480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val="false"/>
                <w:bCs w:val="false"/>
                <w:color w:val="444444"/>
                <w:sz w:val="21"/>
                <w:szCs w:val="21"/>
              </w:rPr>
              <w:t xml:space="preserve">Does my data have one peak or two?</w:t>
            </w:r>
          </w:p>
        </w:tc>
        <w:tc>
          <w:tcPr>
            <w:tcW w:type="dxa" w:w="456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bCs/>
                <w:color w:val="1B3A6B"/>
                <w:sz w:val="21"/>
                <w:szCs w:val="21"/>
              </w:rPr>
              <w:t xml:space="preserve">KDEPlot</w:t>
            </w:r>
          </w:p>
        </w:tc>
      </w:tr>
      <w:tr>
        <w:tc>
          <w:tcPr>
            <w:tcW w:type="dxa" w:w="480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val="false"/>
                <w:bCs w:val="false"/>
                <w:color w:val="444444"/>
                <w:sz w:val="21"/>
                <w:szCs w:val="21"/>
              </w:rPr>
              <w:t xml:space="preserve">Which variables should I use in a ML model?</w:t>
            </w:r>
          </w:p>
        </w:tc>
        <w:tc>
          <w:tcPr>
            <w:tcW w:type="dxa" w:w="456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bCs/>
                <w:color w:val="1B3A6B"/>
                <w:sz w:val="21"/>
                <w:szCs w:val="21"/>
              </w:rPr>
              <w:t xml:space="preserve">Pairplot with hue</w:t>
            </w:r>
          </w:p>
        </w:tc>
      </w:tr>
      <w:tr>
        <w:tc>
          <w:tcPr>
            <w:tcW w:type="dxa" w:w="480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val="false"/>
                <w:bCs w:val="false"/>
                <w:color w:val="444444"/>
                <w:sz w:val="21"/>
                <w:szCs w:val="21"/>
              </w:rPr>
              <w:t xml:space="preserve">I have a small dataset, want honest raw view</w:t>
            </w:r>
          </w:p>
        </w:tc>
        <w:tc>
          <w:tcPr>
            <w:tcW w:type="dxa" w:w="4560"/>
            <w:tcBorders>
              <w:top w:val="single" w:color="C9A84C" w:sz="4"/>
              <w:left w:val="single" w:color="C9A84C" w:sz="4"/>
              <w:bottom w:val="single" w:color="C9A84C" w:sz="4"/>
              <w:right w:val="single" w:color="C9A84C" w:sz="4"/>
            </w:tcBorders>
            <w:shd w:fill="FFF3CD" w:val="clear"/>
            <w:tcMar>
              <w:top w:type="dxa" w:w="100"/>
              <w:left w:type="dxa" w:w="200"/>
              <w:bottom w:type="dxa" w:w="100"/>
              <w:right w:type="dxa" w:w="200"/>
            </w:tcMar>
          </w:tcPr>
          <w:p>
            <w:r>
              <w:rPr>
                <w:rFonts w:ascii="Arial" w:cs="Arial" w:eastAsia="Arial" w:hAnsi="Arial"/>
                <w:b/>
                <w:bCs/>
                <w:color w:val="1B3A6B"/>
                <w:sz w:val="21"/>
                <w:szCs w:val="21"/>
              </w:rPr>
              <w:t xml:space="preserve">HistPlot + RugPlot</w:t>
            </w:r>
          </w:p>
        </w:tc>
      </w:tr>
      <w:tr>
        <w:tc>
          <w:tcPr>
            <w:tcW w:type="dxa" w:w="480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val="false"/>
                <w:bCs w:val="false"/>
                <w:color w:val="444444"/>
                <w:sz w:val="21"/>
                <w:szCs w:val="21"/>
              </w:rPr>
              <w:t xml:space="preserve">I want to compare distribution of two groups</w:t>
            </w:r>
          </w:p>
        </w:tc>
        <w:tc>
          <w:tcPr>
            <w:tcW w:type="dxa" w:w="4560"/>
            <w:tcBorders>
              <w:top w:val="single" w:color="C9A84C" w:sz="4"/>
              <w:left w:val="single" w:color="C9A84C" w:sz="4"/>
              <w:bottom w:val="single" w:color="C9A84C" w:sz="4"/>
              <w:right w:val="single" w:color="C9A84C" w:sz="4"/>
            </w:tcBorders>
            <w:shd w:fill="FFFFFF" w:val="clear"/>
            <w:tcMar>
              <w:top w:type="dxa" w:w="100"/>
              <w:left w:type="dxa" w:w="200"/>
              <w:bottom w:type="dxa" w:w="100"/>
              <w:right w:type="dxa" w:w="200"/>
            </w:tcMar>
          </w:tcPr>
          <w:p>
            <w:r>
              <w:rPr>
                <w:rFonts w:ascii="Arial" w:cs="Arial" w:eastAsia="Arial" w:hAnsi="Arial"/>
                <w:b/>
                <w:bCs/>
                <w:color w:val="1B3A6B"/>
                <w:sz w:val="21"/>
                <w:szCs w:val="21"/>
              </w:rPr>
              <w:t xml:space="preserve">KDEPlot or Displot with hue</w:t>
            </w:r>
          </w:p>
        </w:tc>
      </w:tr>
    </w:tbl>
    <w:p>
      <w:pPr>
        <w:spacing w:after="80" w:before="0"/>
      </w:pPr>
      <w:r>
        <w:t xml:space="preserve"/>
      </w:r>
    </w:p>
    <w:p>
      <w:pPr>
        <w:pStyle w:val="Heading1"/>
        <w:pBdr>
          <w:bottom w:val="single" w:color="C9A84C" w:sz="8" w:space="4"/>
        </w:pBdr>
        <w:spacing w:after="160" w:before="360"/>
      </w:pPr>
      <w:r>
        <w:rPr>
          <w:rFonts w:ascii="Arial" w:cs="Arial" w:eastAsia="Arial" w:hAnsi="Arial"/>
          <w:b/>
          <w:bCs/>
          <w:color w:val="1B3A6B"/>
          <w:sz w:val="38"/>
          <w:szCs w:val="38"/>
        </w:rPr>
        <w:t xml:space="preserve">Chapter 4: Pro Tips &amp; Best Practices</w:t>
      </w:r>
    </w:p>
    <w:p>
      <w:pPr>
        <w:spacing w:after="30" w:before="0"/>
      </w:pPr>
      <w:r>
        <w:t xml:space="preserve"/>
      </w:r>
    </w:p>
    <w:p>
      <w:pPr>
        <w:pStyle w:val="Heading2"/>
        <w:spacing w:after="120" w:before="260"/>
      </w:pPr>
      <w:r>
        <w:rPr>
          <w:rFonts w:ascii="Arial" w:cs="Arial" w:eastAsia="Arial" w:hAnsi="Arial"/>
          <w:b/>
          <w:bCs/>
          <w:color w:val="2E75B6"/>
          <w:sz w:val="28"/>
          <w:szCs w:val="28"/>
        </w:rPr>
        <w:t xml:space="preserve">Tip 1: Always Check Distribution Before Modeling</w:t>
      </w:r>
    </w:p>
    <w:p>
      <w:pPr>
        <w:spacing w:after="100" w:before="60"/>
      </w:pPr>
      <w:r>
        <w:rPr>
          <w:rFonts w:ascii="Arial" w:cs="Arial" w:eastAsia="Arial" w:hAnsi="Arial"/>
          <w:color w:val="444444"/>
          <w:sz w:val="22"/>
          <w:szCs w:val="22"/>
        </w:rPr>
        <w:t xml:space="preserve">In machine learning and statistics, many algorithms assume your data is normally distributed. Before building any model, use histplot or kdeplot to check the shape. If data is heavily skewed, you might need to apply a log transformation first.</w:t>
      </w:r>
    </w:p>
    <w:p>
      <w:pPr>
        <w:spacing w:after="40" w:before="0"/>
      </w:pPr>
      <w:r>
        <w:t xml:space="preserve"/>
      </w:r>
    </w:p>
    <w:p>
      <w:pPr>
        <w:pStyle w:val="Heading2"/>
        <w:spacing w:after="120" w:before="260"/>
      </w:pPr>
      <w:r>
        <w:rPr>
          <w:rFonts w:ascii="Arial" w:cs="Arial" w:eastAsia="Arial" w:hAnsi="Arial"/>
          <w:b/>
          <w:bCs/>
          <w:color w:val="2E75B6"/>
          <w:sz w:val="28"/>
          <w:szCs w:val="28"/>
        </w:rPr>
        <w:t xml:space="preserve">Tip 2: Layer Multiple Plots Together</w:t>
      </w:r>
    </w:p>
    <w:p>
      <w:pPr>
        <w:spacing w:after="100" w:before="60"/>
      </w:pPr>
      <w:r>
        <w:rPr>
          <w:rFonts w:ascii="Arial" w:cs="Arial" w:eastAsia="Arial" w:hAnsi="Arial"/>
          <w:color w:val="444444"/>
          <w:sz w:val="22"/>
          <w:szCs w:val="22"/>
        </w:rPr>
        <w:t xml:space="preserve">The most informative visualizations combine plots. Here are the best combinations:</w:t>
      </w:r>
    </w:p>
    <w:p>
      <w:pPr>
        <w:pStyle w:val="ListParagraph"/>
        <w:numPr>
          <w:ilvl w:val="0"/>
          <w:numId w:val="2"/>
        </w:numPr>
        <w:spacing w:after="50" w:before="50"/>
      </w:pPr>
      <w:r>
        <w:rPr>
          <w:rFonts w:ascii="Arial" w:cs="Arial" w:eastAsia="Arial" w:hAnsi="Arial"/>
          <w:color w:val="444444"/>
          <w:sz w:val="22"/>
          <w:szCs w:val="22"/>
        </w:rPr>
        <w:t xml:space="preserve">HistPlot + KDE curve (kde=True) — see both counts and density shape</w:t>
      </w:r>
    </w:p>
    <w:p>
      <w:pPr>
        <w:pStyle w:val="ListParagraph"/>
        <w:numPr>
          <w:ilvl w:val="0"/>
          <w:numId w:val="2"/>
        </w:numPr>
        <w:spacing w:after="50" w:before="50"/>
      </w:pPr>
      <w:r>
        <w:rPr>
          <w:rFonts w:ascii="Arial" w:cs="Arial" w:eastAsia="Arial" w:hAnsi="Arial"/>
          <w:color w:val="444444"/>
          <w:sz w:val="22"/>
          <w:szCs w:val="22"/>
        </w:rPr>
        <w:t xml:space="preserve">KDEPlot + RugPlot — see the smooth curve AND exactly where each point is</w:t>
      </w:r>
    </w:p>
    <w:p>
      <w:pPr>
        <w:pStyle w:val="ListParagraph"/>
        <w:numPr>
          <w:ilvl w:val="0"/>
          <w:numId w:val="2"/>
        </w:numPr>
        <w:spacing w:after="50" w:before="50"/>
      </w:pPr>
      <w:r>
        <w:rPr>
          <w:rFonts w:ascii="Arial" w:cs="Arial" w:eastAsia="Arial" w:hAnsi="Arial"/>
          <w:color w:val="444444"/>
          <w:sz w:val="22"/>
          <w:szCs w:val="22"/>
        </w:rPr>
        <w:t xml:space="preserve">Violinplot + Swarmplot — see distribution shape and all raw points</w:t>
      </w:r>
    </w:p>
    <w:p>
      <w:pPr>
        <w:spacing w:after="40" w:before="0"/>
      </w:pPr>
      <w:r>
        <w:t xml:space="preserve"/>
      </w:r>
    </w:p>
    <w:p>
      <w:pPr>
        <w:pStyle w:val="Heading2"/>
        <w:spacing w:after="120" w:before="260"/>
      </w:pPr>
      <w:r>
        <w:rPr>
          <w:rFonts w:ascii="Arial" w:cs="Arial" w:eastAsia="Arial" w:hAnsi="Arial"/>
          <w:b/>
          <w:bCs/>
          <w:color w:val="2E75B6"/>
          <w:sz w:val="28"/>
          <w:szCs w:val="28"/>
        </w:rPr>
        <w:t xml:space="preserve">Tip 3: Use hue to Split by Category</w:t>
      </w:r>
    </w:p>
    <w:p>
      <w:pPr>
        <w:spacing w:after="100" w:before="60"/>
      </w:pPr>
      <w:r>
        <w:rPr>
          <w:rFonts w:ascii="Arial" w:cs="Arial" w:eastAsia="Arial" w:hAnsi="Arial"/>
          <w:color w:val="444444"/>
          <w:sz w:val="22"/>
          <w:szCs w:val="22"/>
        </w:rPr>
        <w:t xml:space="preserve">Every distribution plot accepts a hue parameter. This overlays distributions for different groups using different colors. This is the fastest way to compare, for example, the salary distribution of engineers vs managers.</w:t>
      </w:r>
    </w:p>
    <w:p>
      <w:pPr>
        <w:shd w:fill="1E2233" w:val="clear"/>
        <w:spacing w:after="40" w:before="40"/>
        <w:ind w:left="300" w:right="300"/>
      </w:pPr>
      <w:r>
        <w:rPr>
          <w:rFonts w:ascii="Courier New" w:cs="Courier New" w:eastAsia="Courier New" w:hAnsi="Courier New"/>
          <w:color w:val="A8D8A8"/>
          <w:sz w:val="19"/>
          <w:szCs w:val="19"/>
        </w:rPr>
        <w:t xml:space="preserve">sns.kdeplot(data=df, x='salary', hue='department', fill=True, alpha=0.4)</w:t>
      </w:r>
    </w:p>
    <w:p>
      <w:pPr>
        <w:spacing w:after="40" w:before="0"/>
      </w:pPr>
      <w:r>
        <w:t xml:space="preserve"/>
      </w:r>
    </w:p>
    <w:p>
      <w:pPr>
        <w:pStyle w:val="Heading2"/>
        <w:spacing w:after="120" w:before="260"/>
      </w:pPr>
      <w:r>
        <w:rPr>
          <w:rFonts w:ascii="Arial" w:cs="Arial" w:eastAsia="Arial" w:hAnsi="Arial"/>
          <w:b/>
          <w:bCs/>
          <w:color w:val="2E75B6"/>
          <w:sz w:val="28"/>
          <w:szCs w:val="28"/>
        </w:rPr>
        <w:t xml:space="preserve">Tip 4: Use fill=True for KDE Plots</w:t>
      </w:r>
    </w:p>
    <w:p>
      <w:pPr>
        <w:spacing w:after="100" w:before="60"/>
      </w:pPr>
      <w:r>
        <w:rPr>
          <w:rFonts w:ascii="Arial" w:cs="Arial" w:eastAsia="Arial" w:hAnsi="Arial"/>
          <w:color w:val="444444"/>
          <w:sz w:val="22"/>
          <w:szCs w:val="22"/>
        </w:rPr>
        <w:t xml:space="preserve">Adding fill=True to kdeplot fills the area under the curve with a semi-transparent color. This makes it much easier to compare multiple overlapping distributions because you can see where they overlap.</w:t>
      </w:r>
    </w:p>
    <w:p>
      <w:pPr>
        <w:spacing w:after="40" w:before="0"/>
      </w:pPr>
      <w:r>
        <w:t xml:space="preserve"/>
      </w:r>
    </w:p>
    <w:p>
      <w:pPr>
        <w:pStyle w:val="Heading2"/>
        <w:spacing w:after="120" w:before="260"/>
      </w:pPr>
      <w:r>
        <w:rPr>
          <w:rFonts w:ascii="Arial" w:cs="Arial" w:eastAsia="Arial" w:hAnsi="Arial"/>
          <w:b/>
          <w:bCs/>
          <w:color w:val="2E75B6"/>
          <w:sz w:val="28"/>
          <w:szCs w:val="28"/>
        </w:rPr>
        <w:t xml:space="preserve">Tip 5: Log Scale for Skewed Data</w:t>
      </w:r>
    </w:p>
    <w:p>
      <w:pPr>
        <w:spacing w:after="100" w:before="60"/>
      </w:pPr>
      <w:r>
        <w:rPr>
          <w:rFonts w:ascii="Arial" w:cs="Arial" w:eastAsia="Arial" w:hAnsi="Arial"/>
          <w:color w:val="444444"/>
          <w:sz w:val="22"/>
          <w:szCs w:val="22"/>
        </w:rPr>
        <w:t xml:space="preserve">If your data has a very long tail (like income data where a few people earn millions), the histogram will look squished. Add log_scale=True to spread it out evenly.</w:t>
      </w:r>
    </w:p>
    <w:p>
      <w:pPr>
        <w:shd w:fill="1E2233" w:val="clear"/>
        <w:spacing w:after="40" w:before="40"/>
        <w:ind w:left="300" w:right="300"/>
      </w:pPr>
      <w:r>
        <w:rPr>
          <w:rFonts w:ascii="Courier New" w:cs="Courier New" w:eastAsia="Courier New" w:hAnsi="Courier New"/>
          <w:color w:val="A8D8A8"/>
          <w:sz w:val="19"/>
          <w:szCs w:val="19"/>
        </w:rPr>
        <w:t xml:space="preserve">sns.histplot(data=df, x='income', log_scale=True)</w:t>
      </w:r>
    </w:p>
    <w:p>
      <w:pPr>
        <w:spacing w:after="40" w:before="0"/>
      </w:pPr>
      <w:r>
        <w:t xml:space="preserve"/>
      </w:r>
    </w:p>
    <w:p>
      <w:pPr>
        <w:pStyle w:val="Heading2"/>
        <w:spacing w:after="120" w:before="260"/>
      </w:pPr>
      <w:r>
        <w:rPr>
          <w:rFonts w:ascii="Arial" w:cs="Arial" w:eastAsia="Arial" w:hAnsi="Arial"/>
          <w:b/>
          <w:bCs/>
          <w:color w:val="2E75B6"/>
          <w:sz w:val="28"/>
          <w:szCs w:val="28"/>
        </w:rPr>
        <w:t xml:space="preserve">Tip 6: Sample Large Datasets for Pairplot</w:t>
      </w:r>
    </w:p>
    <w:p>
      <w:pPr>
        <w:spacing w:after="100" w:before="60"/>
      </w:pPr>
      <w:r>
        <w:rPr>
          <w:rFonts w:ascii="Arial" w:cs="Arial" w:eastAsia="Arial" w:hAnsi="Arial"/>
          <w:color w:val="444444"/>
          <w:sz w:val="22"/>
          <w:szCs w:val="22"/>
        </w:rPr>
        <w:t xml:space="preserve">Pairplot renders slowly on large datasets. If you have 100,000+ rows, sample 2,000-5,000 rows first:</w:t>
      </w:r>
    </w:p>
    <w:p>
      <w:pPr>
        <w:shd w:fill="1E2233" w:val="clear"/>
        <w:spacing w:after="40" w:before="40"/>
        <w:ind w:left="300" w:right="300"/>
      </w:pPr>
      <w:r>
        <w:rPr>
          <w:rFonts w:ascii="Courier New" w:cs="Courier New" w:eastAsia="Courier New" w:hAnsi="Courier New"/>
          <w:color w:val="A8D8A8"/>
          <w:sz w:val="19"/>
          <w:szCs w:val="19"/>
        </w:rPr>
        <w:t xml:space="preserve">sample = df.sample(2000, random_state=42)</w:t>
      </w:r>
    </w:p>
    <w:p>
      <w:pPr>
        <w:shd w:fill="1E2233" w:val="clear"/>
        <w:spacing w:after="40" w:before="40"/>
        <w:ind w:left="300" w:right="300"/>
      </w:pPr>
      <w:r>
        <w:rPr>
          <w:rFonts w:ascii="Courier New" w:cs="Courier New" w:eastAsia="Courier New" w:hAnsi="Courier New"/>
          <w:color w:val="A8D8A8"/>
          <w:sz w:val="19"/>
          <w:szCs w:val="19"/>
        </w:rPr>
        <w:t xml:space="preserve">sns.pairplot(sample, hue='category')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none" w:color="FFFFFF" w:sz="0"/>
              <w:right w:val="single" w:color="C9A84C" w:sz="4"/>
            </w:tcBorders>
            <w:shd w:fill="C9A84C" w:val="clear"/>
            <w:tcMar>
              <w:top w:type="dxa" w:w="80"/>
              <w:left w:type="dxa" w:w="220"/>
              <w:bottom w:type="dxa" w:w="60"/>
              <w:right w:type="dxa" w:w="220"/>
            </w:tcMar>
          </w:tcPr>
          <w:p>
            <w:r>
              <w:rPr>
                <w:rFonts w:ascii="Arial" w:cs="Arial" w:eastAsia="Arial" w:hAnsi="Arial"/>
                <w:b/>
                <w:bCs/>
                <w:color w:val="FFFFFF"/>
                <w:sz w:val="22"/>
                <w:szCs w:val="22"/>
              </w:rPr>
              <w:t xml:space="preserve">📌  Summary: The 7 Distribution Plots</w:t>
            </w:r>
          </w:p>
        </w:tc>
      </w:tr>
      <w:tr>
        <w:tc>
          <w:tcPr>
            <w:tcW w:type="dxa" w:w="9360"/>
            <w:tcBorders>
              <w:top w:val="none" w:color="FFFFFF" w:sz="0"/>
              <w:left w:val="single" w:color="C9A84C" w:sz="4"/>
              <w:bottom w:val="single" w:color="C9A84C" w:sz="4"/>
              <w:right w:val="single" w:color="C9A84C" w:sz="4"/>
            </w:tcBorders>
            <w:shd w:fill="FFF3CD" w:val="clear"/>
            <w:tcMar>
              <w:top w:type="dxa" w:w="100"/>
              <w:left w:type="dxa" w:w="220"/>
              <w:bottom w:type="dxa" w:w="100"/>
              <w:right w:type="dxa" w:w="220"/>
            </w:tcMar>
          </w:tcPr>
          <w:p>
            <w:pPr>
              <w:spacing w:after="40" w:before="40"/>
            </w:pPr>
            <w:r>
              <w:rPr>
                <w:rFonts w:ascii="Arial" w:cs="Arial" w:eastAsia="Arial" w:hAnsi="Arial"/>
                <w:color w:val="444444"/>
                <w:sz w:val="21"/>
                <w:szCs w:val="21"/>
              </w:rPr>
              <w:t xml:space="preserve">1. HistPlot    → Bars showing frequency per value range (bins)</w:t>
            </w:r>
          </w:p>
          <w:p>
            <w:pPr>
              <w:spacing w:after="40" w:before="40"/>
            </w:pPr>
            <w:r>
              <w:rPr>
                <w:rFonts w:ascii="Arial" w:cs="Arial" w:eastAsia="Arial" w:hAnsi="Arial"/>
                <w:color w:val="444444"/>
                <w:sz w:val="21"/>
                <w:szCs w:val="21"/>
              </w:rPr>
              <w:t xml:space="preserve">2. KDEPlot     → Smooth continuous density curve showing distribution shape</w:t>
            </w:r>
          </w:p>
          <w:p>
            <w:pPr>
              <w:spacing w:after="40" w:before="40"/>
            </w:pPr>
            <w:r>
              <w:rPr>
                <w:rFonts w:ascii="Arial" w:cs="Arial" w:eastAsia="Arial" w:hAnsi="Arial"/>
                <w:color w:val="444444"/>
                <w:sz w:val="21"/>
                <w:szCs w:val="21"/>
              </w:rPr>
              <w:t xml:space="preserve">3. RugPlot     → Tick marks at exact positions of every data point</w:t>
            </w:r>
          </w:p>
          <w:p>
            <w:pPr>
              <w:spacing w:after="40" w:before="40"/>
            </w:pPr>
            <w:r>
              <w:rPr>
                <w:rFonts w:ascii="Arial" w:cs="Arial" w:eastAsia="Arial" w:hAnsi="Arial"/>
                <w:color w:val="444444"/>
                <w:sz w:val="21"/>
                <w:szCs w:val="21"/>
              </w:rPr>
              <w:t xml:space="preserve">4. ECDFPlot    → Staircase showing cumulative % of data below each value</w:t>
            </w:r>
          </w:p>
          <w:p>
            <w:pPr>
              <w:spacing w:after="40" w:before="40"/>
            </w:pPr>
            <w:r>
              <w:rPr>
                <w:rFonts w:ascii="Arial" w:cs="Arial" w:eastAsia="Arial" w:hAnsi="Arial"/>
                <w:color w:val="444444"/>
                <w:sz w:val="21"/>
                <w:szCs w:val="21"/>
              </w:rPr>
              <w:t xml:space="preserve">5. Displot     → Flexible wrapper for hist/kde/ecdf with facet grid support</w:t>
            </w:r>
          </w:p>
          <w:p>
            <w:pPr>
              <w:spacing w:after="40" w:before="40"/>
            </w:pPr>
            <w:r>
              <w:rPr>
                <w:rFonts w:ascii="Arial" w:cs="Arial" w:eastAsia="Arial" w:hAnsi="Arial"/>
                <w:color w:val="444444"/>
                <w:sz w:val="21"/>
                <w:szCs w:val="21"/>
              </w:rPr>
              <w:t xml:space="preserve">6. Jointplot   → Central scatter + marginal distributions for two variables</w:t>
            </w:r>
          </w:p>
          <w:p>
            <w:pPr>
              <w:spacing w:after="40" w:before="40"/>
            </w:pPr>
            <w:r>
              <w:rPr>
                <w:rFonts w:ascii="Arial" w:cs="Arial" w:eastAsia="Arial" w:hAnsi="Arial"/>
                <w:color w:val="444444"/>
                <w:sz w:val="21"/>
                <w:szCs w:val="21"/>
              </w:rPr>
              <w:t xml:space="preserve">7. Pairplot    → Full grid of scatter + distributions for all variable pairs</w:t>
            </w:r>
          </w:p>
        </w:tc>
      </w:tr>
    </w:tbl>
    <w:p>
      <w:pPr>
        <w:spacing w:after="60" w:before="0"/>
      </w:pPr>
      <w:r>
        <w:t xml:space="preserve"/>
      </w:r>
    </w:p>
    <w:p>
      <w:pPr>
        <w:spacing w:after="40" w:before="80"/>
        <w:jc w:val="center"/>
      </w:pPr>
      <w:r>
        <w:rPr>
          <w:rFonts w:ascii="Arial" w:cs="Arial" w:eastAsia="Arial" w:hAnsi="Arial"/>
          <w:b/>
          <w:bCs/>
          <w:color w:val="1B3A6B"/>
          <w:sz w:val="30"/>
          <w:szCs w:val="30"/>
        </w:rPr>
        <w:t xml:space="preserve">Happy Exploring! 🎉</w:t>
      </w:r>
    </w:p>
    <w:p>
      <w:pPr>
        <w:spacing w:after="40" w:before="0"/>
        <w:jc w:val="center"/>
      </w:pPr>
      <w:r>
        <w:rPr>
          <w:rFonts w:ascii="Arial" w:cs="Arial" w:eastAsia="Arial" w:hAnsi="Arial"/>
          <w:i/>
          <w:iCs/>
          <w:color w:val="444444"/>
          <w:sz w:val="19"/>
          <w:szCs w:val="19"/>
        </w:rPr>
        <w:t xml:space="preserve">Practice with: sns.load_dataset('tips')  |  sns.load_dataset('iris')  |  sns.load_dataset('penguins')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pPr>
    <w:r>
      <w:rPr>
        <w:rFonts w:ascii="Arial" w:cs="Arial" w:eastAsia="Arial" w:hAnsi="Arial"/>
        <w:color w:val="444444"/>
        <w:sz w:val="18"/>
        <w:szCs w:val="18"/>
      </w:rPr>
      <w:t xml:space="preserve">Data Visualization with Seaborn  |  Distribution Plots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2E75B6"/>
        <w:sz w:val="18"/>
        <w:szCs w:val="18"/>
      </w:rPr>
      <w:t xml:space="preserve">Seaborn Distribution Plots — Complete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8"/>
      <w:szCs w:val="38"/>
    </w:rPr>
  </w:style>
  <w:style w:type="paragraph" w:styleId="Heading2">
    <w:name w:val="Heading 2"/>
    <w:basedOn w:val="Normal"/>
    <w:next w:val="Normal"/>
    <w:qFormat/>
    <w:pPr>
      <w:spacing w:after="120" w:before="2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2026-04-13T19:21:34.846Z</dcterms:created>
  <dcterms:modified xsi:type="dcterms:W3CDTF">2026-04-13T19:21:34.848Z</dcterms:modified>
</cp:coreProperties>
</file>

<file path=docProps/custom.xml><?xml version="1.0" encoding="utf-8"?>
<Properties xmlns="http://schemas.openxmlformats.org/officeDocument/2006/custom-properties" xmlns:vt="http://schemas.openxmlformats.org/officeDocument/2006/docPropsVTypes"/>
</file>