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463" w:rsidRDefault="00BF6463" w:rsidP="00BF6463">
      <w:pPr>
        <w:pStyle w:val="a6"/>
        <w:spacing w:after="0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sdt>
      <w:sdtPr>
        <w:id w:val="119078909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sdtEndPr>
      <w:sdtContent>
        <w:p w:rsidR="00BF6463" w:rsidRPr="00504C0F" w:rsidRDefault="00BF6463" w:rsidP="00BF6463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Министерство образования Республики Беларусь</w:t>
          </w:r>
        </w:p>
        <w:p w:rsidR="00BF6463" w:rsidRPr="00504C0F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Учреждение образования </w:t>
          </w:r>
        </w:p>
        <w:p w:rsidR="00BF6463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БЕЛОРУСС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КИЙ ГОСУДАРСТВЕННЫЙ УНИВЕРСИТЕТ</w:t>
          </w:r>
        </w:p>
        <w:p w:rsidR="00BF6463" w:rsidRPr="00504C0F" w:rsidRDefault="00BF6463" w:rsidP="00BF6463">
          <w:pPr>
            <w:spacing w:before="120" w:after="0" w:line="240" w:lineRule="auto"/>
            <w:ind w:left="-567"/>
            <w:contextualSpacing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ИНФОРМАТИКИ И РАДИОЭЛЕКТРОНИКИ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tabs>
              <w:tab w:val="left" w:pos="6946"/>
            </w:tabs>
            <w:spacing w:after="0" w:line="240" w:lineRule="auto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ab/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 xml:space="preserve">Кафедра </w:t>
          </w:r>
          <w:r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Э</w:t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ВМ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Отчёт по лабораторной работе №</w:t>
          </w:r>
          <w:r w:rsidR="002F4BF4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4</w:t>
          </w: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</w:pP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на тему: «</w:t>
          </w:r>
          <w:r w:rsidRPr="00504C0F">
            <w:rPr>
              <w:rFonts w:ascii="Times New Roman" w:eastAsia="Times New Roman" w:hAnsi="Times New Roman" w:cs="Times New Roman"/>
              <w:b/>
              <w:sz w:val="32"/>
              <w:szCs w:val="24"/>
              <w:lang w:eastAsia="ru-RU"/>
            </w:rPr>
            <w:t xml:space="preserve">Исследование работы </w:t>
          </w:r>
          <w:r w:rsidR="002F4BF4">
            <w:rPr>
              <w:rFonts w:ascii="Times New Roman" w:eastAsia="Times New Roman" w:hAnsi="Times New Roman" w:cs="Times New Roman"/>
              <w:b/>
              <w:sz w:val="32"/>
              <w:szCs w:val="24"/>
              <w:lang w:val="en-US" w:eastAsia="ru-RU"/>
            </w:rPr>
            <w:t>D</w:t>
          </w:r>
          <w:r w:rsidRPr="005559D2">
            <w:rPr>
              <w:rFonts w:ascii="Times New Roman" w:eastAsia="Times New Roman" w:hAnsi="Times New Roman" w:cs="Times New Roman"/>
              <w:b/>
              <w:sz w:val="32"/>
              <w:szCs w:val="24"/>
              <w:lang w:eastAsia="ru-RU"/>
            </w:rPr>
            <w:t>-</w:t>
          </w:r>
          <w:r>
            <w:rPr>
              <w:rFonts w:ascii="Times New Roman" w:eastAsia="Times New Roman" w:hAnsi="Times New Roman" w:cs="Times New Roman"/>
              <w:b/>
              <w:sz w:val="32"/>
              <w:szCs w:val="24"/>
              <w:lang w:eastAsia="ru-RU"/>
            </w:rPr>
            <w:t>триггера</w:t>
          </w:r>
          <w:r w:rsidRPr="00504C0F">
            <w:rPr>
              <w:rFonts w:ascii="Times New Roman" w:eastAsia="Times New Roman" w:hAnsi="Times New Roman" w:cs="Times New Roman"/>
              <w:sz w:val="32"/>
              <w:szCs w:val="24"/>
              <w:lang w:eastAsia="ru-RU"/>
            </w:rPr>
            <w:t>»</w:t>
          </w: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</w:p>
        <w:p w:rsidR="00BF6463" w:rsidRPr="00504C0F" w:rsidRDefault="009B49E4" w:rsidP="00BF6463">
          <w:pPr>
            <w:tabs>
              <w:tab w:val="left" w:pos="7371"/>
            </w:tabs>
            <w:spacing w:after="0" w:line="240" w:lineRule="auto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Студент </w:t>
          </w:r>
          <w:r w:rsidR="00566DA9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группы 4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50501                                            </w:t>
          </w:r>
          <w:r w:rsidR="00566DA9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Минаковский К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.</w:t>
          </w:r>
          <w:r w:rsidR="00566DA9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А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.</w:t>
          </w:r>
        </w:p>
        <w:p w:rsidR="00BF6463" w:rsidRPr="00504C0F" w:rsidRDefault="00BF6463" w:rsidP="00BF6463">
          <w:pPr>
            <w:tabs>
              <w:tab w:val="left" w:pos="6804"/>
            </w:tabs>
            <w:spacing w:after="0" w:line="240" w:lineRule="auto"/>
            <w:ind w:right="-142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 xml:space="preserve">Преподаватель </w:t>
          </w:r>
          <w:r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ab/>
          </w:r>
          <w:r w:rsidRPr="00504C0F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Тимошенко В.С.</w:t>
          </w: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04C0F" w:rsidRDefault="00BF6463" w:rsidP="00BF6463">
          <w:pPr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sz w:val="28"/>
              <w:szCs w:val="24"/>
              <w:lang w:eastAsia="ru-RU"/>
            </w:rPr>
          </w:pPr>
        </w:p>
        <w:p w:rsidR="00BF6463" w:rsidRPr="00584E7A" w:rsidRDefault="00566DA9" w:rsidP="00BF646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Cs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Cs/>
              <w:sz w:val="32"/>
              <w:szCs w:val="32"/>
              <w:lang w:eastAsia="ru-RU"/>
            </w:rPr>
            <w:t>Минск 2016</w:t>
          </w:r>
        </w:p>
        <w:bookmarkStart w:id="0" w:name="_GoBack" w:displacedByCustomXml="next"/>
        <w:bookmarkEnd w:id="0" w:displacedByCustomXml="next"/>
      </w:sdtContent>
    </w:sdt>
    <w:p w:rsidR="00BF6463" w:rsidRDefault="00BF646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66DAB" w:rsidRPr="00926292" w:rsidRDefault="00466DAB" w:rsidP="00926292">
      <w:pPr>
        <w:pStyle w:val="a6"/>
        <w:numPr>
          <w:ilvl w:val="0"/>
          <w:numId w:val="1"/>
        </w:numPr>
        <w:spacing w:after="0"/>
        <w:ind w:left="714" w:hanging="35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262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</w:t>
      </w:r>
    </w:p>
    <w:p w:rsidR="00466DAB" w:rsidRPr="0069516C" w:rsidRDefault="00466DAB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6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работы является исследование работы </w:t>
      </w:r>
      <w:r w:rsidR="002F4BF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Pr="00466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-триггера.</w:t>
      </w:r>
    </w:p>
    <w:p w:rsidR="00466DAB" w:rsidRPr="00466DAB" w:rsidRDefault="00466DAB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6DAB" w:rsidRPr="00926292" w:rsidRDefault="00466DAB" w:rsidP="00926292">
      <w:pPr>
        <w:pStyle w:val="a6"/>
        <w:numPr>
          <w:ilvl w:val="0"/>
          <w:numId w:val="1"/>
        </w:numPr>
        <w:spacing w:after="0"/>
        <w:ind w:left="714" w:hanging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262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СВЕДЕНИЯ, НЕОБХОДИМЫЕ ДЛЯ ВЫПОЛНЕНИЯ РАБОТЫ</w:t>
      </w:r>
    </w:p>
    <w:p w:rsidR="002F4BF4" w:rsidRDefault="002F4BF4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</w:rPr>
        <w:t>-триггер или триггер задержки (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delay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относится к синхронным триггерам. При поступлении синхросигнала на вход С устанавливается в состояние, соответствующее потенциалу на входе 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="00443580">
        <w:rPr>
          <w:rFonts w:ascii="Times New Roman" w:eastAsia="Times New Roman" w:hAnsi="Times New Roman" w:cs="Times New Roman"/>
          <w:color w:val="000000"/>
          <w:sz w:val="28"/>
          <w:szCs w:val="28"/>
        </w:rPr>
        <w:t>. Уравнение функцио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нирования. 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="00443580">
        <w:rPr>
          <w:rFonts w:ascii="Times New Roman" w:eastAsia="Times New Roman" w:hAnsi="Times New Roman" w:cs="Times New Roman"/>
          <w:color w:val="000000"/>
          <w:sz w:val="28"/>
          <w:szCs w:val="28"/>
        </w:rPr>
        <w:t>-триггера имеет вид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2F4BF4" w:rsidRDefault="002F4BF4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F4BF4" w:rsidRPr="00443580" w:rsidRDefault="00D0172E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n</m:t>
              </m:r>
            </m:sub>
          </m:sSub>
        </m:oMath>
      </m:oMathPara>
    </w:p>
    <w:p w:rsidR="00443580" w:rsidRPr="002F4BF4" w:rsidRDefault="00443580" w:rsidP="0069516C">
      <w:pPr>
        <w:spacing w:after="0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2F4BF4" w:rsidRPr="002F4BF4" w:rsidRDefault="002F4BF4" w:rsidP="002F4BF4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уравнение показывает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выходной сигнал Q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n+1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изменяется не сразу после изменения входного сигнал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D, а только с приходом синхро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сигнала, т.е. с задержкой на один период импульсов синхронизации.</w:t>
      </w:r>
    </w:p>
    <w:p w:rsidR="002F4BF4" w:rsidRDefault="002F4BF4" w:rsidP="002F4BF4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 D-триггера с потенциальн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ым управлением показано на рис. 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Основой D-триггера является асинхронный RS-триггер, выполненный на элементах D3 и D4.</w:t>
      </w:r>
    </w:p>
    <w:p w:rsidR="00195787" w:rsidRDefault="00D0172E" w:rsidP="00926292">
      <w:pPr>
        <w:keepNext/>
        <w:spacing w:before="240" w:after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22.5pt">
            <v:imagedata r:id="rId7" o:title="DSC_2341"/>
          </v:shape>
        </w:pict>
      </w:r>
    </w:p>
    <w:p w:rsidR="00FB6B0B" w:rsidRPr="00306D4D" w:rsidRDefault="00195787" w:rsidP="00195787">
      <w:pPr>
        <w:pStyle w:val="a5"/>
        <w:jc w:val="center"/>
        <w:rPr>
          <w:rFonts w:ascii="Times New Roman" w:eastAsia="Times New Roman" w:hAnsi="Times New Roman" w:cs="Times New Roman"/>
          <w:color w:val="auto"/>
          <w:sz w:val="44"/>
          <w:szCs w:val="28"/>
          <w:lang w:eastAsia="ru-RU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Pr="00195787">
        <w:rPr>
          <w:rFonts w:ascii="Times New Roman" w:hAnsi="Times New Roman" w:cs="Times New Roman"/>
          <w:color w:val="auto"/>
          <w:sz w:val="28"/>
        </w:rPr>
        <w:t>1</w:t>
      </w:r>
      <w:r w:rsidR="00E6294B">
        <w:rPr>
          <w:rFonts w:ascii="Times New Roman" w:hAnsi="Times New Roman" w:cs="Times New Roman"/>
          <w:color w:val="auto"/>
          <w:sz w:val="28"/>
        </w:rPr>
        <w:t>.</w:t>
      </w:r>
      <w:r w:rsidRPr="00195787">
        <w:rPr>
          <w:rFonts w:ascii="Times New Roman" w:hAnsi="Times New Roman" w:cs="Times New Roman"/>
          <w:color w:val="auto"/>
          <w:sz w:val="28"/>
        </w:rPr>
        <w:t xml:space="preserve"> Схема </w:t>
      </w:r>
      <w:r w:rsidR="00306D4D">
        <w:rPr>
          <w:rFonts w:ascii="Times New Roman" w:hAnsi="Times New Roman" w:cs="Times New Roman"/>
          <w:color w:val="auto"/>
          <w:sz w:val="28"/>
          <w:lang w:val="en-US"/>
        </w:rPr>
        <w:t>D</w:t>
      </w:r>
      <w:r w:rsidR="00306D4D" w:rsidRPr="00306D4D">
        <w:rPr>
          <w:rFonts w:ascii="Times New Roman" w:hAnsi="Times New Roman" w:cs="Times New Roman"/>
          <w:color w:val="auto"/>
          <w:sz w:val="28"/>
        </w:rPr>
        <w:t>-</w:t>
      </w:r>
      <w:r w:rsidR="00306D4D">
        <w:rPr>
          <w:rFonts w:ascii="Times New Roman" w:hAnsi="Times New Roman" w:cs="Times New Roman"/>
          <w:color w:val="auto"/>
          <w:sz w:val="28"/>
        </w:rPr>
        <w:t>триггера с потенциальным управлением</w:t>
      </w:r>
    </w:p>
    <w:p w:rsidR="002F4BF4" w:rsidRPr="002F4BF4" w:rsidRDefault="002F4BF4" w:rsidP="002F4BF4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С=0 триггер хранит информацию, поскольку на выходах Dl, D2 присутствуют единицы, что соответствует пассивным сигналам асинхронного триггера D3, D4. При С=1 в триггер записывается состояние сигнала D. 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D=0, то на выходе D1 формируе</w:t>
      </w:r>
      <w:r w:rsidR="008828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тся единица, а на выходе D2 фор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мируется нуль, что приводит к записи в триггер нуля.</w:t>
      </w:r>
    </w:p>
    <w:p w:rsidR="00862216" w:rsidRDefault="002F4BF4" w:rsidP="00862216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862216" w:rsidSect="00BF6463">
          <w:footerReference w:type="default" r:id="rId8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Наряду с приведенным выше уравнением поведение триггера можно описа</w:t>
      </w:r>
      <w:r w:rsidR="000709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ть таблицей истинности (табл. </w:t>
      </w:r>
      <w:r w:rsidRPr="002F4B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</w:t>
      </w:r>
      <w:r w:rsidR="000709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цей переходов (табл.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</w:t>
      </w:r>
      <w:r w:rsidR="00466DAB" w:rsidRPr="00466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43580" w:rsidRPr="00443580" w:rsidRDefault="00443580" w:rsidP="0088043E">
      <w:pPr>
        <w:pStyle w:val="a5"/>
        <w:keepNext/>
        <w:spacing w:after="0"/>
        <w:ind w:left="2694"/>
        <w:rPr>
          <w:rFonts w:ascii="Times New Roman" w:hAnsi="Times New Roman" w:cs="Times New Roman"/>
          <w:color w:val="auto"/>
          <w:sz w:val="28"/>
          <w:szCs w:val="30"/>
        </w:rPr>
      </w:pPr>
      <w:r w:rsidRPr="00443580">
        <w:rPr>
          <w:rFonts w:ascii="Times New Roman" w:hAnsi="Times New Roman" w:cs="Times New Roman"/>
          <w:color w:val="auto"/>
          <w:sz w:val="28"/>
          <w:szCs w:val="30"/>
        </w:rPr>
        <w:lastRenderedPageBreak/>
        <w:t>Таблица 1</w:t>
      </w:r>
    </w:p>
    <w:tbl>
      <w:tblPr>
        <w:tblStyle w:val="a4"/>
        <w:tblW w:w="0" w:type="auto"/>
        <w:tblInd w:w="1129" w:type="dxa"/>
        <w:tblLook w:val="04A0" w:firstRow="1" w:lastRow="0" w:firstColumn="1" w:lastColumn="0" w:noHBand="0" w:noVBand="1"/>
      </w:tblPr>
      <w:tblGrid>
        <w:gridCol w:w="1361"/>
        <w:gridCol w:w="1361"/>
      </w:tblGrid>
      <w:tr w:rsidR="00443580" w:rsidTr="0088043E">
        <w:trPr>
          <w:trHeight w:val="454"/>
        </w:trPr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D</w:t>
            </w: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vertAlign w:val="subscript"/>
                <w:lang w:val="en-US" w:eastAsia="ru-RU"/>
              </w:rPr>
              <w:t>n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Q</w:t>
            </w: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vertAlign w:val="subscript"/>
                <w:lang w:val="en-US" w:eastAsia="ru-RU"/>
              </w:rPr>
              <w:t>n+1</w:t>
            </w:r>
          </w:p>
        </w:tc>
      </w:tr>
      <w:tr w:rsidR="00443580" w:rsidTr="0088043E">
        <w:trPr>
          <w:trHeight w:val="454"/>
        </w:trPr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  <w:tr w:rsidR="00443580" w:rsidTr="0088043E">
        <w:trPr>
          <w:trHeight w:val="454"/>
        </w:trPr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443580" w:rsidRDefault="00443580" w:rsidP="002F4BF4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43580" w:rsidRDefault="00443580" w:rsidP="002F4BF4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43580" w:rsidRPr="00862216" w:rsidRDefault="00443580" w:rsidP="00862216">
      <w:pPr>
        <w:pStyle w:val="a5"/>
        <w:keepNext/>
        <w:spacing w:after="0"/>
        <w:ind w:left="2835"/>
        <w:rPr>
          <w:rFonts w:ascii="Times New Roman" w:hAnsi="Times New Roman" w:cs="Times New Roman"/>
          <w:color w:val="auto"/>
          <w:sz w:val="28"/>
        </w:rPr>
      </w:pPr>
      <w:r w:rsidRPr="00862216">
        <w:rPr>
          <w:rFonts w:ascii="Times New Roman" w:hAnsi="Times New Roman" w:cs="Times New Roman"/>
          <w:color w:val="auto"/>
          <w:sz w:val="28"/>
        </w:rPr>
        <w:lastRenderedPageBreak/>
        <w:t>Таблица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61"/>
        <w:gridCol w:w="1361"/>
        <w:gridCol w:w="1361"/>
      </w:tblGrid>
      <w:tr w:rsidR="00443580" w:rsidTr="00862216">
        <w:trPr>
          <w:trHeight w:val="454"/>
        </w:trPr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Q</w:t>
            </w: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vertAlign w:val="subscript"/>
                <w:lang w:val="en-US" w:eastAsia="ru-RU"/>
              </w:rPr>
              <w:t>n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D</w:t>
            </w: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vertAlign w:val="subscript"/>
                <w:lang w:val="en-US" w:eastAsia="ru-RU"/>
              </w:rPr>
              <w:t>n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>Q</w:t>
            </w:r>
            <w:r w:rsidRPr="00862216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vertAlign w:val="subscript"/>
                <w:lang w:val="en-US" w:eastAsia="ru-RU"/>
              </w:rPr>
              <w:t>n+1</w:t>
            </w:r>
          </w:p>
        </w:tc>
      </w:tr>
      <w:tr w:rsidR="00443580" w:rsidTr="00862216">
        <w:trPr>
          <w:trHeight w:val="454"/>
        </w:trPr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  <w:tr w:rsidR="00443580" w:rsidTr="00862216">
        <w:trPr>
          <w:trHeight w:val="454"/>
        </w:trPr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443580" w:rsidTr="00862216">
        <w:trPr>
          <w:trHeight w:val="454"/>
        </w:trPr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  <w:tr w:rsidR="00443580" w:rsidTr="00862216">
        <w:trPr>
          <w:trHeight w:val="454"/>
        </w:trPr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61" w:type="dxa"/>
            <w:vAlign w:val="center"/>
          </w:tcPr>
          <w:p w:rsidR="00443580" w:rsidRPr="00862216" w:rsidRDefault="00862216" w:rsidP="0086221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</w:tbl>
    <w:p w:rsidR="00443580" w:rsidRDefault="00443580" w:rsidP="0086221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443580" w:rsidSect="00443580">
          <w:type w:val="continuous"/>
          <w:pgSz w:w="11906" w:h="16838"/>
          <w:pgMar w:top="1134" w:right="850" w:bottom="1134" w:left="1701" w:header="708" w:footer="708" w:gutter="0"/>
          <w:pgNumType w:start="0"/>
          <w:cols w:num="2" w:space="708"/>
          <w:titlePg/>
          <w:docGrid w:linePitch="360"/>
        </w:sectPr>
      </w:pPr>
    </w:p>
    <w:p w:rsidR="00070949" w:rsidRPr="00070949" w:rsidRDefault="00466DAB" w:rsidP="00070949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51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</w:t>
      </w:r>
      <w:r w:rsidR="00070949" w:rsidRPr="000709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приведенных таблиц видно, что для D-триггера нет запрещённой комбинации сигналов на входах D и С.</w:t>
      </w:r>
    </w:p>
    <w:p w:rsidR="00466DAB" w:rsidRDefault="00070949" w:rsidP="00070949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09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состояния D-триггера при воздействии входных сигналов показано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временной диаграмме (рис. 2).</w:t>
      </w:r>
    </w:p>
    <w:p w:rsidR="00443580" w:rsidRDefault="00566DA9" w:rsidP="004D7E36">
      <w:pPr>
        <w:spacing w:after="0"/>
        <w:ind w:right="28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6" type="#_x0000_t75" style="width:467.25pt;height:209.25pt">
            <v:imagedata r:id="rId9" o:title="DSC_2344"/>
          </v:shape>
        </w:pict>
      </w:r>
    </w:p>
    <w:p w:rsidR="00070949" w:rsidRPr="008F1A2A" w:rsidRDefault="00443580" w:rsidP="008F1A2A">
      <w:pPr>
        <w:spacing w:after="200"/>
        <w:ind w:firstLine="709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4435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Рис. </w:t>
      </w:r>
      <w:r w:rsidR="00070949" w:rsidRPr="004435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2. Временная диаграмма работы D-тригг</w:t>
      </w:r>
      <w:r w:rsidR="008F1A2A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ера с потенциальным управлением</w:t>
      </w:r>
    </w:p>
    <w:p w:rsidR="00070949" w:rsidRPr="00070949" w:rsidRDefault="00070949" w:rsidP="008F1A2A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09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активном синхросигнале нежелательно менять состояние сигнала на информационном входе D. В момент окончания действия активного синхросигнала происходит переход триггера из режима записи в режим хранения принятой информации. Триггер как бы защёлкивается </w:t>
      </w:r>
      <w:r w:rsid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новом </w:t>
      </w:r>
      <w:r w:rsidR="008F1A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F1A2A" w:rsidRPr="000709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остоянии</w:t>
      </w:r>
      <w:r w:rsidRPr="000709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Поэтому подобные триггеры иногда</w:t>
      </w:r>
      <w:r w:rsidR="008F1A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называют триггерами-защёлками.</w:t>
      </w:r>
    </w:p>
    <w:p w:rsidR="00443580" w:rsidRPr="00443580" w:rsidRDefault="00070949" w:rsidP="0044358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09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активном синхросигнале изменение состояния сигнала на входе</w:t>
      </w:r>
      <w:r w:rsidR="00443580" w:rsidRPr="00443580">
        <w:t xml:space="preserve"> </w:t>
      </w:r>
      <w:r w:rsidR="00443580"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D повторяется на выходе. То есть триггер превращается в повторитель </w:t>
      </w:r>
    </w:p>
    <w:p w:rsidR="00443580" w:rsidRPr="00443580" w:rsidRDefault="00443580" w:rsidP="0044358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входного сигнала. Этим фактом иногда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пользуются, например, для повы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шения нагрузочной способности схемы.</w:t>
      </w:r>
    </w:p>
    <w:p w:rsidR="004D7E36" w:rsidRDefault="00443580" w:rsidP="008F1A2A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Особенностью триггеров с динамическим управлением является то, что они принимают информацию в течение короткого интервала времени вблизи 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активного</w:t>
      </w:r>
      <w:r w:rsidR="004D7E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фронта синхросигнала. На рис.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показана схема D- триггера с динамическим управлением, которая реализована в составе микросхемы ТТЛ типа К555ТМ2.</w:t>
      </w:r>
    </w:p>
    <w:p w:rsidR="00443580" w:rsidRDefault="00566DA9" w:rsidP="004D7E3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7" type="#_x0000_t75" style="width:467.25pt;height:338.25pt">
            <v:imagedata r:id="rId10" o:title="DSC_2347"/>
          </v:shape>
        </w:pict>
      </w:r>
    </w:p>
    <w:p w:rsidR="00443580" w:rsidRPr="008F1A2A" w:rsidRDefault="00443580" w:rsidP="008F1A2A">
      <w:pPr>
        <w:spacing w:after="200"/>
        <w:ind w:firstLine="709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4435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Рис. 3. Схема D-триг</w:t>
      </w:r>
      <w:r w:rsidR="008F1A2A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гера с динамическим управлением</w:t>
      </w:r>
    </w:p>
    <w:p w:rsidR="00443580" w:rsidRPr="00443580" w:rsidRDefault="00443580" w:rsidP="0044358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Пусть в исходном состоянии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С=0 и D=1 (входы асинхронной ус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тановки S и R находятся в пассивно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 единичном состоянии и при ана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лизе работы схемы не рассматриваю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тся). Триггер сохраняет свое со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стояние. При этом на выходе элемента D2 присутствует логический нуль, в результате чего выход элеме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нта D1 находится в единичном со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стоянии.</w:t>
      </w:r>
    </w:p>
    <w:p w:rsidR="00443580" w:rsidRDefault="00443580" w:rsidP="0044358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приходом нарастающего фронта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синхросигнала все входы элемен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 D3 имеют единичное состояние, что приводит, спустя время задержки элемента, к появлению логического нуля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его выходе. Этот нуль посту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пает на входы элементов D1 и D4, блокируя информационный вход три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гера D, то есть спустя время задержки вс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 одного элемента после прихо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 фронта синхросигнала изменение сиг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нала D не вызывает изменение со</w:t>
      </w:r>
      <w:r w:rsidRPr="004435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стояния триггера. При этом ноль на выходе D3 переводит выходной сигнал D5 в единицу, a D6 - в ноль.</w:t>
      </w:r>
    </w:p>
    <w:p w:rsidR="0088043E" w:rsidRPr="0088043E" w:rsidRDefault="0088043E" w:rsidP="0088043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образом, после прихода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инхросигнала произойдет переклю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чение выходного сигнала триггера через интервал времени, равный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утроенному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времени задержки логического элемента.</w:t>
      </w:r>
    </w:p>
    <w:p w:rsidR="0088043E" w:rsidRPr="0088043E" w:rsidRDefault="0088043E" w:rsidP="0088043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Аналогично триггер ведёт себя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D=0, только в этом случае бло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кирование информационного сигнала проис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ходит нулём с выхода элемента 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D4 на вход элемента D2.</w:t>
      </w:r>
    </w:p>
    <w:p w:rsidR="0088043E" w:rsidRPr="0088043E" w:rsidRDefault="0088043E" w:rsidP="0088043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Предложенный анализ работы входной логики тригг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ера, выполненной на элементах D1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D2 показывает, что с появлением нарастающего фронта на входе синхронизации спустя время задержк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всего одного элемента происхо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дит блокирование информационного входа так, что изменение состояния сигнала после этого не приводит к изменению состояния триггера. Только с приходом следующего нарастающего фронта синхросигнала возможна запись в триггер нового состояния информационного сигнала.</w:t>
      </w:r>
    </w:p>
    <w:p w:rsidR="0088043E" w:rsidRDefault="0088043E" w:rsidP="0088043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 обозначение рассмотрен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ного триггера с учётом асинхрон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ных вход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ов S и R представлено на рис. 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Наличие асинхронных входов расширяет функциональные возможности триггера. При подаче активного (в данном случае нулевого) сигнала на 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юбой из асинхронных входов блок</w:t>
      </w:r>
      <w:r w:rsidRPr="00880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ируется запись в триггер состояния информационного входа D.</w:t>
      </w:r>
    </w:p>
    <w:p w:rsidR="008F1A2A" w:rsidRDefault="00566DA9" w:rsidP="008F1A2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8" type="#_x0000_t75" style="width:381.75pt;height:287.25pt">
            <v:imagedata r:id="rId11" o:title="DSC_2351"/>
          </v:shape>
        </w:pict>
      </w:r>
    </w:p>
    <w:p w:rsidR="0088043E" w:rsidRPr="0088043E" w:rsidRDefault="0088043E" w:rsidP="0088043E">
      <w:pPr>
        <w:spacing w:after="0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88043E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Рис. 4. Условное графическое обозначение триггера К555ТМ2</w:t>
      </w:r>
    </w:p>
    <w:p w:rsidR="00926292" w:rsidRDefault="009262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FB6B0B" w:rsidRPr="00E96833" w:rsidRDefault="00926292" w:rsidP="00E96833">
      <w:pPr>
        <w:pStyle w:val="a6"/>
        <w:numPr>
          <w:ilvl w:val="0"/>
          <w:numId w:val="1"/>
        </w:numPr>
        <w:spacing w:after="240"/>
        <w:ind w:left="714" w:hanging="357"/>
        <w:contextualSpacing w:val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926292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Исследование работы </w:t>
      </w:r>
      <w:r w:rsidR="008F1A2A">
        <w:rPr>
          <w:rFonts w:ascii="Times New Roman" w:hAnsi="Times New Roman" w:cs="Times New Roman"/>
          <w:b/>
          <w:caps/>
          <w:sz w:val="28"/>
          <w:szCs w:val="28"/>
          <w:lang w:val="en-US"/>
        </w:rPr>
        <w:t>D</w:t>
      </w:r>
      <w:r w:rsidRPr="00E96833">
        <w:rPr>
          <w:rFonts w:ascii="Times New Roman" w:hAnsi="Times New Roman" w:cs="Times New Roman"/>
          <w:b/>
          <w:caps/>
          <w:sz w:val="28"/>
          <w:szCs w:val="28"/>
          <w:lang w:val="en-US"/>
        </w:rPr>
        <w:t>-</w:t>
      </w:r>
      <w:r w:rsidRPr="00E96833">
        <w:rPr>
          <w:rFonts w:ascii="Times New Roman" w:hAnsi="Times New Roman" w:cs="Times New Roman"/>
          <w:b/>
          <w:caps/>
          <w:sz w:val="28"/>
          <w:szCs w:val="28"/>
        </w:rPr>
        <w:t>триггера</w:t>
      </w:r>
    </w:p>
    <w:p w:rsidR="00926292" w:rsidRPr="002A0700" w:rsidRDefault="00926292" w:rsidP="00926292">
      <w:pPr>
        <w:pStyle w:val="a6"/>
        <w:numPr>
          <w:ilvl w:val="1"/>
          <w:numId w:val="1"/>
        </w:num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 w:rsidRPr="002A0700">
        <w:rPr>
          <w:rFonts w:ascii="Times New Roman" w:hAnsi="Times New Roman" w:cs="Times New Roman"/>
          <w:b/>
          <w:sz w:val="28"/>
          <w:szCs w:val="28"/>
        </w:rPr>
        <w:t>Статический режим</w:t>
      </w:r>
    </w:p>
    <w:p w:rsidR="00E6294B" w:rsidRDefault="00E96833" w:rsidP="00E6294B">
      <w:pPr>
        <w:keepNext/>
        <w:spacing w:before="120" w:after="120"/>
      </w:pPr>
      <w:r>
        <w:rPr>
          <w:noProof/>
          <w:lang w:eastAsia="ru-RU"/>
        </w:rPr>
        <w:drawing>
          <wp:inline distT="0" distB="0" distL="0" distR="0" wp14:anchorId="5D10B7AB" wp14:editId="656314A7">
            <wp:extent cx="5334000" cy="32480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94B" w:rsidRPr="00195787" w:rsidRDefault="00E6294B" w:rsidP="00E6294B">
      <w:pPr>
        <w:pStyle w:val="a5"/>
        <w:jc w:val="center"/>
        <w:rPr>
          <w:rFonts w:ascii="Times New Roman" w:eastAsia="Times New Roman" w:hAnsi="Times New Roman" w:cs="Times New Roman"/>
          <w:color w:val="auto"/>
          <w:sz w:val="44"/>
          <w:szCs w:val="28"/>
          <w:lang w:eastAsia="ru-RU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306D4D">
        <w:rPr>
          <w:rFonts w:ascii="Times New Roman" w:hAnsi="Times New Roman" w:cs="Times New Roman"/>
          <w:color w:val="auto"/>
          <w:sz w:val="28"/>
        </w:rPr>
        <w:t>5</w:t>
      </w:r>
    </w:p>
    <w:p w:rsidR="00E6294B" w:rsidRPr="00FB6B0B" w:rsidRDefault="00E6294B" w:rsidP="00E6294B">
      <w:pPr>
        <w:pStyle w:val="a5"/>
        <w:keepNext/>
        <w:spacing w:after="0"/>
        <w:ind w:right="3118"/>
        <w:jc w:val="right"/>
        <w:rPr>
          <w:rFonts w:ascii="Times New Roman" w:hAnsi="Times New Roman" w:cs="Times New Roman"/>
          <w:i w:val="0"/>
          <w:color w:val="auto"/>
          <w:sz w:val="28"/>
        </w:rPr>
      </w:pPr>
      <w:r w:rsidRPr="00FB6B0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</w:rPr>
        <w:t>3</w:t>
      </w:r>
    </w:p>
    <w:p w:rsidR="00E6294B" w:rsidRDefault="00E6294B" w:rsidP="00E6294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50B88F" wp14:editId="48C51154">
            <wp:extent cx="3981450" cy="21812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33" w:rsidRDefault="00E6294B">
      <w:r>
        <w:rPr>
          <w:rFonts w:ascii="Times New Roman" w:hAnsi="Times New Roman" w:cs="Times New Roman"/>
          <w:sz w:val="28"/>
          <w:szCs w:val="28"/>
        </w:rPr>
        <w:br w:type="page"/>
      </w:r>
    </w:p>
    <w:p w:rsidR="00E96833" w:rsidRPr="00FB6B0B" w:rsidRDefault="00E96833" w:rsidP="00E96833">
      <w:pPr>
        <w:pStyle w:val="a5"/>
        <w:keepNext/>
        <w:spacing w:after="0"/>
        <w:ind w:right="3826"/>
        <w:jc w:val="right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lastRenderedPageBreak/>
        <w:t>Т</w:t>
      </w:r>
      <w:r w:rsidRPr="00FB6B0B">
        <w:rPr>
          <w:rFonts w:ascii="Times New Roman" w:hAnsi="Times New Roman" w:cs="Times New Roman"/>
          <w:i w:val="0"/>
          <w:color w:val="auto"/>
          <w:sz w:val="28"/>
        </w:rPr>
        <w:t xml:space="preserve">аблица </w:t>
      </w:r>
      <w:r>
        <w:rPr>
          <w:rFonts w:ascii="Times New Roman" w:hAnsi="Times New Roman" w:cs="Times New Roman"/>
          <w:i w:val="0"/>
          <w:color w:val="auto"/>
          <w:sz w:val="28"/>
        </w:rPr>
        <w:t>4</w:t>
      </w:r>
    </w:p>
    <w:p w:rsidR="00E6294B" w:rsidRDefault="00E96833" w:rsidP="00E968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56BA2E" wp14:editId="5431229E">
            <wp:extent cx="3495675" cy="1152525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00" w:rsidRPr="00FB6B0B" w:rsidRDefault="002A0700" w:rsidP="00647793">
      <w:pPr>
        <w:pStyle w:val="a5"/>
        <w:keepNext/>
        <w:spacing w:after="0"/>
        <w:ind w:right="2409"/>
        <w:jc w:val="right"/>
        <w:rPr>
          <w:rFonts w:ascii="Times New Roman" w:hAnsi="Times New Roman" w:cs="Times New Roman"/>
          <w:i w:val="0"/>
          <w:color w:val="auto"/>
          <w:sz w:val="28"/>
        </w:rPr>
      </w:pPr>
      <w:r w:rsidRPr="00FB6B0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="00647793">
        <w:rPr>
          <w:rFonts w:ascii="Times New Roman" w:hAnsi="Times New Roman" w:cs="Times New Roman"/>
          <w:i w:val="0"/>
          <w:color w:val="auto"/>
          <w:sz w:val="28"/>
        </w:rPr>
        <w:t>5</w:t>
      </w:r>
    </w:p>
    <w:tbl>
      <w:tblPr>
        <w:tblStyle w:val="a4"/>
        <w:tblW w:w="6916" w:type="dxa"/>
        <w:tblLook w:val="04A0" w:firstRow="1" w:lastRow="0" w:firstColumn="1" w:lastColumn="0" w:noHBand="0" w:noVBand="1"/>
      </w:tblPr>
      <w:tblGrid>
        <w:gridCol w:w="4535"/>
        <w:gridCol w:w="2381"/>
      </w:tblGrid>
      <w:tr w:rsidR="00647793" w:rsidRPr="00E6294B" w:rsidTr="00647793">
        <w:trPr>
          <w:trHeight w:val="305"/>
        </w:trPr>
        <w:tc>
          <w:tcPr>
            <w:tcW w:w="4535" w:type="dxa"/>
          </w:tcPr>
          <w:p w:rsidR="00647793" w:rsidRPr="00E6294B" w:rsidRDefault="00647793" w:rsidP="00E6294B">
            <w:pPr>
              <w:tabs>
                <w:tab w:val="left" w:pos="3315"/>
              </w:tabs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E6294B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br w:type="page"/>
            </w:r>
            <w:r w:rsidRPr="00E6294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Режим работы</w:t>
            </w:r>
          </w:p>
        </w:tc>
        <w:tc>
          <w:tcPr>
            <w:tcW w:w="2381" w:type="dxa"/>
            <w:vAlign w:val="center"/>
          </w:tcPr>
          <w:p w:rsidR="00647793" w:rsidRPr="00E6294B" w:rsidRDefault="00647793" w:rsidP="00647793">
            <w:pPr>
              <w:tabs>
                <w:tab w:val="left" w:pos="3315"/>
              </w:tabs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E6294B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Вход 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D</w:t>
            </w:r>
          </w:p>
        </w:tc>
      </w:tr>
      <w:tr w:rsidR="00647793" w:rsidRPr="00E6294B" w:rsidTr="00647793">
        <w:trPr>
          <w:trHeight w:val="262"/>
        </w:trPr>
        <w:tc>
          <w:tcPr>
            <w:tcW w:w="4535" w:type="dxa"/>
          </w:tcPr>
          <w:p w:rsidR="00647793" w:rsidRPr="00E6294B" w:rsidRDefault="00647793" w:rsidP="002F4BF4">
            <w:pPr>
              <w:tabs>
                <w:tab w:val="left" w:pos="3315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294B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 w:rsidRPr="00E6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“1”</w:t>
            </w:r>
          </w:p>
        </w:tc>
        <w:tc>
          <w:tcPr>
            <w:tcW w:w="2381" w:type="dxa"/>
            <w:vAlign w:val="center"/>
          </w:tcPr>
          <w:p w:rsidR="00647793" w:rsidRPr="00E6294B" w:rsidRDefault="00647793" w:rsidP="002F4BF4">
            <w:pPr>
              <w:tabs>
                <w:tab w:val="left" w:pos="331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29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47793" w:rsidRPr="00E6294B" w:rsidTr="00647793">
        <w:trPr>
          <w:trHeight w:val="262"/>
        </w:trPr>
        <w:tc>
          <w:tcPr>
            <w:tcW w:w="4535" w:type="dxa"/>
          </w:tcPr>
          <w:p w:rsidR="00647793" w:rsidRPr="00E6294B" w:rsidRDefault="00647793" w:rsidP="002F4BF4">
            <w:pPr>
              <w:tabs>
                <w:tab w:val="left" w:pos="3315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294B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 w:rsidRPr="00E629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“0”</w:t>
            </w:r>
          </w:p>
        </w:tc>
        <w:tc>
          <w:tcPr>
            <w:tcW w:w="2381" w:type="dxa"/>
            <w:vAlign w:val="center"/>
          </w:tcPr>
          <w:p w:rsidR="00647793" w:rsidRPr="00E6294B" w:rsidRDefault="00647793" w:rsidP="002F4BF4">
            <w:pPr>
              <w:tabs>
                <w:tab w:val="left" w:pos="331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294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2A0700" w:rsidRDefault="002A0700" w:rsidP="002A0700"/>
    <w:p w:rsidR="002A0700" w:rsidRDefault="002A0700" w:rsidP="002A0700">
      <w:pPr>
        <w:pStyle w:val="a6"/>
        <w:numPr>
          <w:ilvl w:val="1"/>
          <w:numId w:val="1"/>
        </w:numPr>
        <w:rPr>
          <w:rFonts w:ascii="Times New Roman" w:hAnsi="Times New Roman" w:cs="Times New Roman"/>
          <w:b/>
          <w:sz w:val="28"/>
        </w:rPr>
      </w:pPr>
      <w:r w:rsidRPr="002A0700">
        <w:rPr>
          <w:rFonts w:ascii="Times New Roman" w:hAnsi="Times New Roman" w:cs="Times New Roman"/>
          <w:b/>
          <w:sz w:val="28"/>
        </w:rPr>
        <w:t>Динамический режим</w:t>
      </w:r>
    </w:p>
    <w:p w:rsidR="00647793" w:rsidRDefault="00647793" w:rsidP="00647793">
      <w:pPr>
        <w:keepNext/>
      </w:pPr>
      <w:r>
        <w:rPr>
          <w:noProof/>
          <w:lang w:eastAsia="ru-RU"/>
        </w:rPr>
        <w:drawing>
          <wp:inline distT="0" distB="0" distL="0" distR="0" wp14:anchorId="47316E3E" wp14:editId="4E5F0921">
            <wp:extent cx="5334000" cy="32480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93" w:rsidRDefault="00647793" w:rsidP="00647793">
      <w:pPr>
        <w:pStyle w:val="a5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306D4D">
        <w:rPr>
          <w:rFonts w:ascii="Times New Roman" w:hAnsi="Times New Roman" w:cs="Times New Roman"/>
          <w:color w:val="auto"/>
          <w:sz w:val="28"/>
        </w:rPr>
        <w:t>6</w:t>
      </w:r>
    </w:p>
    <w:p w:rsidR="00CC7E82" w:rsidRDefault="00CC7E82" w:rsidP="00CC7E8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700">
        <w:rPr>
          <w:rFonts w:ascii="Times New Roman" w:hAnsi="Times New Roman" w:cs="Times New Roman"/>
          <w:sz w:val="28"/>
          <w:szCs w:val="28"/>
        </w:rPr>
        <w:t>Активным</w:t>
      </w:r>
      <w:r w:rsidR="00647793">
        <w:rPr>
          <w:rFonts w:ascii="Times New Roman" w:hAnsi="Times New Roman" w:cs="Times New Roman"/>
          <w:sz w:val="28"/>
          <w:szCs w:val="28"/>
        </w:rPr>
        <w:t>и</w:t>
      </w:r>
      <w:r w:rsidRPr="002A0700">
        <w:rPr>
          <w:rFonts w:ascii="Times New Roman" w:hAnsi="Times New Roman" w:cs="Times New Roman"/>
          <w:sz w:val="28"/>
          <w:szCs w:val="28"/>
        </w:rPr>
        <w:t xml:space="preserve"> ур</w:t>
      </w:r>
      <w:r w:rsidR="00647793">
        <w:rPr>
          <w:rFonts w:ascii="Times New Roman" w:hAnsi="Times New Roman" w:cs="Times New Roman"/>
          <w:sz w:val="28"/>
          <w:szCs w:val="28"/>
        </w:rPr>
        <w:t xml:space="preserve">овнями для входов </w:t>
      </w:r>
      <w:r w:rsidRPr="002A0700">
        <w:rPr>
          <w:rFonts w:ascii="Times New Roman" w:hAnsi="Times New Roman" w:cs="Times New Roman"/>
          <w:sz w:val="28"/>
          <w:szCs w:val="28"/>
        </w:rPr>
        <w:t>R, S является 0.</w:t>
      </w:r>
    </w:p>
    <w:p w:rsidR="00306D4D" w:rsidRPr="00306D4D" w:rsidRDefault="00306D4D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06D4D"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CC7E82" w:rsidRPr="00CC7E82" w:rsidRDefault="00CC7E82" w:rsidP="00647793">
      <w:pPr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S = 0,</w:t>
      </w:r>
      <w:r w:rsidRPr="002A0700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R = 1:</w:t>
      </w:r>
    </w:p>
    <w:p w:rsidR="002A0700" w:rsidRDefault="00647793" w:rsidP="002A0700">
      <w:pPr>
        <w:keepNext/>
      </w:pPr>
      <w:r>
        <w:rPr>
          <w:noProof/>
          <w:lang w:eastAsia="ru-RU"/>
        </w:rPr>
        <w:drawing>
          <wp:inline distT="0" distB="0" distL="0" distR="0" wp14:anchorId="4EE06FBA" wp14:editId="132B0FDC">
            <wp:extent cx="5334000" cy="324802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5E" w:rsidRPr="00647793" w:rsidRDefault="002A0700" w:rsidP="00647793">
      <w:pPr>
        <w:pStyle w:val="a5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306D4D">
        <w:rPr>
          <w:rFonts w:ascii="Times New Roman" w:hAnsi="Times New Roman" w:cs="Times New Roman"/>
          <w:color w:val="auto"/>
          <w:sz w:val="28"/>
        </w:rPr>
        <w:t>7</w:t>
      </w:r>
    </w:p>
    <w:p w:rsidR="00CC7E82" w:rsidRPr="00CC7E82" w:rsidRDefault="00CC7E82" w:rsidP="00647793">
      <w:pPr>
        <w:spacing w:after="120"/>
        <w:ind w:firstLine="709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  <w:lang w:val="en-US"/>
        </w:rPr>
        <w:t>S = 1, R = 0</w:t>
      </w:r>
    </w:p>
    <w:p w:rsidR="002A0700" w:rsidRDefault="002A0700" w:rsidP="009969B3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4FA443A2" wp14:editId="6BC38A32">
            <wp:extent cx="5334000" cy="32480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00" w:rsidRPr="00CC7E82" w:rsidRDefault="002A0700" w:rsidP="002A0700">
      <w:pPr>
        <w:pStyle w:val="a5"/>
        <w:jc w:val="center"/>
        <w:rPr>
          <w:rFonts w:ascii="Times New Roman" w:eastAsia="Times New Roman" w:hAnsi="Times New Roman" w:cs="Times New Roman"/>
          <w:color w:val="auto"/>
          <w:sz w:val="44"/>
          <w:szCs w:val="28"/>
          <w:lang w:eastAsia="ru-RU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306D4D">
        <w:rPr>
          <w:rFonts w:ascii="Times New Roman" w:hAnsi="Times New Roman" w:cs="Times New Roman"/>
          <w:color w:val="auto"/>
          <w:sz w:val="28"/>
        </w:rPr>
        <w:t>8</w:t>
      </w:r>
    </w:p>
    <w:p w:rsidR="00306D4D" w:rsidRDefault="00306D4D">
      <w:pPr>
        <w:rPr>
          <w:rFonts w:ascii="Times New Roman" w:hAnsi="Times New Roman" w:cs="Times New Roman"/>
          <w:b/>
          <w:i/>
          <w:sz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lang w:val="en-US"/>
        </w:rPr>
        <w:br w:type="page"/>
      </w:r>
    </w:p>
    <w:p w:rsidR="002A0700" w:rsidRPr="00CC7E82" w:rsidRDefault="00CC7E82" w:rsidP="009969B3">
      <w:pPr>
        <w:spacing w:after="120"/>
        <w:ind w:firstLine="851"/>
        <w:rPr>
          <w:rFonts w:ascii="Times New Roman" w:hAnsi="Times New Roman" w:cs="Times New Roman"/>
          <w:b/>
          <w:sz w:val="28"/>
        </w:rPr>
      </w:pPr>
      <w:r w:rsidRPr="00CC7E82">
        <w:rPr>
          <w:rFonts w:ascii="Times New Roman" w:hAnsi="Times New Roman" w:cs="Times New Roman"/>
          <w:b/>
          <w:i/>
          <w:sz w:val="28"/>
          <w:lang w:val="en-US"/>
        </w:rPr>
        <w:lastRenderedPageBreak/>
        <w:t>R = S = 0</w:t>
      </w:r>
    </w:p>
    <w:p w:rsidR="00647793" w:rsidRDefault="00647793" w:rsidP="00647793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4B6FE397" wp14:editId="1E7B01A8">
            <wp:extent cx="5334000" cy="32480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93" w:rsidRPr="00CC7E82" w:rsidRDefault="00647793" w:rsidP="00647793">
      <w:pPr>
        <w:pStyle w:val="a5"/>
        <w:jc w:val="center"/>
        <w:rPr>
          <w:rFonts w:ascii="Times New Roman" w:eastAsia="Times New Roman" w:hAnsi="Times New Roman" w:cs="Times New Roman"/>
          <w:color w:val="auto"/>
          <w:sz w:val="44"/>
          <w:szCs w:val="28"/>
          <w:lang w:eastAsia="ru-RU"/>
        </w:rPr>
      </w:pPr>
      <w:r>
        <w:rPr>
          <w:rFonts w:ascii="Times New Roman" w:hAnsi="Times New Roman" w:cs="Times New Roman"/>
          <w:color w:val="auto"/>
          <w:sz w:val="28"/>
        </w:rPr>
        <w:t xml:space="preserve">Рис. </w:t>
      </w:r>
      <w:r w:rsidR="00306D4D">
        <w:rPr>
          <w:rFonts w:ascii="Times New Roman" w:hAnsi="Times New Roman" w:cs="Times New Roman"/>
          <w:color w:val="auto"/>
          <w:sz w:val="28"/>
        </w:rPr>
        <w:t>9</w:t>
      </w:r>
    </w:p>
    <w:p w:rsidR="009969B3" w:rsidRDefault="00647793" w:rsidP="00BF6463">
      <w:pPr>
        <w:spacing w:after="120"/>
        <w:ind w:firstLine="709"/>
        <w:jc w:val="both"/>
        <w:rPr>
          <w:rFonts w:ascii="Times New Roman" w:hAnsi="Times New Roman" w:cs="Times New Roman"/>
          <w:sz w:val="28"/>
        </w:rPr>
      </w:pPr>
      <w:r w:rsidRPr="00647793">
        <w:rPr>
          <w:rFonts w:ascii="Times New Roman" w:hAnsi="Times New Roman" w:cs="Times New Roman"/>
          <w:sz w:val="28"/>
        </w:rPr>
        <w:t xml:space="preserve">При активном уровне на входе </w:t>
      </w:r>
      <w:r w:rsidRPr="00647793">
        <w:rPr>
          <w:rFonts w:ascii="Times New Roman" w:hAnsi="Times New Roman" w:cs="Times New Roman"/>
          <w:sz w:val="28"/>
          <w:lang w:val="en-US"/>
        </w:rPr>
        <w:t>S</w:t>
      </w:r>
      <w:r w:rsidRPr="00647793">
        <w:rPr>
          <w:rFonts w:ascii="Times New Roman" w:hAnsi="Times New Roman" w:cs="Times New Roman"/>
          <w:sz w:val="28"/>
        </w:rPr>
        <w:t xml:space="preserve"> или </w:t>
      </w:r>
      <w:r w:rsidRPr="00647793">
        <w:rPr>
          <w:rFonts w:ascii="Times New Roman" w:hAnsi="Times New Roman" w:cs="Times New Roman"/>
          <w:sz w:val="28"/>
          <w:lang w:val="en-US"/>
        </w:rPr>
        <w:t>R</w:t>
      </w:r>
      <w:r w:rsidRPr="00647793">
        <w:rPr>
          <w:rFonts w:ascii="Times New Roman" w:hAnsi="Times New Roman" w:cs="Times New Roman"/>
          <w:sz w:val="28"/>
        </w:rPr>
        <w:t xml:space="preserve"> (асинхронном режиме работы), триггер работает как </w:t>
      </w:r>
      <w:r w:rsidRPr="00647793">
        <w:rPr>
          <w:rFonts w:ascii="Times New Roman" w:hAnsi="Times New Roman" w:cs="Times New Roman"/>
          <w:sz w:val="28"/>
          <w:lang w:val="en-US"/>
        </w:rPr>
        <w:t>RS</w:t>
      </w:r>
      <w:r w:rsidRPr="00647793">
        <w:rPr>
          <w:rFonts w:ascii="Times New Roman" w:hAnsi="Times New Roman" w:cs="Times New Roman"/>
          <w:sz w:val="28"/>
        </w:rPr>
        <w:t xml:space="preserve">-триггер. Сигналы на входах </w:t>
      </w:r>
      <w:r w:rsidRPr="00647793">
        <w:rPr>
          <w:rFonts w:ascii="Times New Roman" w:hAnsi="Times New Roman" w:cs="Times New Roman"/>
          <w:sz w:val="28"/>
          <w:lang w:val="en-US"/>
        </w:rPr>
        <w:t>C</w:t>
      </w:r>
      <w:r w:rsidRPr="00647793">
        <w:rPr>
          <w:rFonts w:ascii="Times New Roman" w:hAnsi="Times New Roman" w:cs="Times New Roman"/>
          <w:sz w:val="28"/>
        </w:rPr>
        <w:t xml:space="preserve"> и </w:t>
      </w:r>
      <w:r w:rsidRPr="00647793">
        <w:rPr>
          <w:rFonts w:ascii="Times New Roman" w:hAnsi="Times New Roman" w:cs="Times New Roman"/>
          <w:sz w:val="28"/>
          <w:lang w:val="en-US"/>
        </w:rPr>
        <w:t>D</w:t>
      </w:r>
      <w:r w:rsidRPr="00647793">
        <w:rPr>
          <w:rFonts w:ascii="Times New Roman" w:hAnsi="Times New Roman" w:cs="Times New Roman"/>
          <w:sz w:val="28"/>
        </w:rPr>
        <w:t xml:space="preserve"> не влияют на работу триггера в режиме асинхронного управления.</w:t>
      </w:r>
    </w:p>
    <w:p w:rsidR="00306D4D" w:rsidRDefault="00306D4D" w:rsidP="00306D4D">
      <w:pPr>
        <w:spacing w:after="120"/>
        <w:ind w:firstLine="851"/>
        <w:rPr>
          <w:rFonts w:ascii="Times New Roman" w:hAnsi="Times New Roman" w:cs="Times New Roman"/>
          <w:b/>
          <w:i/>
          <w:sz w:val="28"/>
        </w:rPr>
      </w:pPr>
      <w:r w:rsidRPr="00CC7E82">
        <w:rPr>
          <w:rFonts w:ascii="Times New Roman" w:hAnsi="Times New Roman" w:cs="Times New Roman"/>
          <w:b/>
          <w:i/>
          <w:sz w:val="28"/>
          <w:lang w:val="en-US"/>
        </w:rPr>
        <w:t xml:space="preserve">R = S = </w:t>
      </w:r>
      <w:r>
        <w:rPr>
          <w:rFonts w:ascii="Times New Roman" w:hAnsi="Times New Roman" w:cs="Times New Roman"/>
          <w:b/>
          <w:i/>
          <w:sz w:val="28"/>
        </w:rPr>
        <w:t>1</w:t>
      </w:r>
    </w:p>
    <w:p w:rsidR="00306D4D" w:rsidRDefault="00306D4D" w:rsidP="00306D4D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63BCCDE1" wp14:editId="5D331A9C">
            <wp:extent cx="5334000" cy="32480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4D" w:rsidRPr="00CC7E82" w:rsidRDefault="00306D4D" w:rsidP="00306D4D">
      <w:pPr>
        <w:pStyle w:val="a5"/>
        <w:jc w:val="center"/>
        <w:rPr>
          <w:rFonts w:ascii="Times New Roman" w:eastAsia="Times New Roman" w:hAnsi="Times New Roman" w:cs="Times New Roman"/>
          <w:color w:val="auto"/>
          <w:sz w:val="44"/>
          <w:szCs w:val="28"/>
          <w:lang w:eastAsia="ru-RU"/>
        </w:rPr>
      </w:pPr>
      <w:r>
        <w:rPr>
          <w:rFonts w:ascii="Times New Roman" w:hAnsi="Times New Roman" w:cs="Times New Roman"/>
          <w:color w:val="auto"/>
          <w:sz w:val="28"/>
        </w:rPr>
        <w:t>Рис. 8</w:t>
      </w:r>
    </w:p>
    <w:p w:rsidR="00306D4D" w:rsidRDefault="00306D4D" w:rsidP="00306D4D">
      <w:pPr>
        <w:spacing w:after="120"/>
        <w:ind w:firstLine="851"/>
        <w:rPr>
          <w:rFonts w:ascii="Times New Roman" w:hAnsi="Times New Roman" w:cs="Times New Roman"/>
          <w:sz w:val="28"/>
        </w:rPr>
      </w:pPr>
      <w:r w:rsidRPr="00306D4D">
        <w:rPr>
          <w:rFonts w:ascii="Times New Roman" w:hAnsi="Times New Roman" w:cs="Times New Roman"/>
          <w:sz w:val="28"/>
        </w:rPr>
        <w:t>Триггер меняет своё состояние по фронту тактового импульса C (переходе из 0 в 1).</w:t>
      </w:r>
    </w:p>
    <w:p w:rsidR="00306D4D" w:rsidRPr="00306D4D" w:rsidRDefault="00306D4D" w:rsidP="00306D4D">
      <w:pPr>
        <w:spacing w:after="120"/>
        <w:ind w:firstLine="851"/>
        <w:rPr>
          <w:rFonts w:ascii="Times New Roman" w:hAnsi="Times New Roman" w:cs="Times New Roman"/>
          <w:sz w:val="28"/>
        </w:rPr>
      </w:pPr>
    </w:p>
    <w:p w:rsidR="00306D4D" w:rsidRPr="00306D4D" w:rsidRDefault="00306D4D" w:rsidP="00306D4D">
      <w:pPr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06D4D">
        <w:rPr>
          <w:rFonts w:ascii="Times New Roman" w:hAnsi="Times New Roman" w:cs="Times New Roman"/>
          <w:b/>
          <w:i/>
          <w:sz w:val="28"/>
          <w:lang w:val="en-US"/>
        </w:rPr>
        <w:t>Установка «1» (</w:t>
      </w:r>
      <w:r w:rsidRPr="00306D4D">
        <w:rPr>
          <w:rFonts w:ascii="Times New Roman" w:hAnsi="Times New Roman" w:cs="Times New Roman"/>
          <w:b/>
          <w:i/>
          <w:sz w:val="28"/>
          <w:szCs w:val="28"/>
          <w:lang w:val="en-US"/>
        </w:rPr>
        <w:t>S = 0, R = 1</w:t>
      </w:r>
      <w:r w:rsidRPr="00306D4D">
        <w:rPr>
          <w:rFonts w:ascii="Times New Roman" w:hAnsi="Times New Roman" w:cs="Times New Roman"/>
          <w:b/>
          <w:i/>
          <w:sz w:val="28"/>
          <w:lang w:val="en-US"/>
        </w:rPr>
        <w:t>)</w:t>
      </w:r>
      <w:r w:rsidRPr="00306D4D">
        <w:rPr>
          <w:rFonts w:ascii="Times New Roman" w:hAnsi="Times New Roman" w:cs="Times New Roman"/>
          <w:b/>
          <w:i/>
          <w:sz w:val="28"/>
        </w:rPr>
        <w:t>:</w:t>
      </w:r>
    </w:p>
    <w:p w:rsidR="00306D4D" w:rsidRDefault="00306D4D" w:rsidP="00306D4D">
      <w:pPr>
        <w:keepNext/>
      </w:pPr>
      <w:r>
        <w:rPr>
          <w:noProof/>
          <w:lang w:eastAsia="ru-RU"/>
        </w:rPr>
        <w:drawing>
          <wp:inline distT="0" distB="0" distL="0" distR="0" wp14:anchorId="002F50CC" wp14:editId="323B4421">
            <wp:extent cx="5334000" cy="32480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4D" w:rsidRPr="00306D4D" w:rsidRDefault="00306D4D" w:rsidP="00306D4D">
      <w:pPr>
        <w:pStyle w:val="a5"/>
        <w:jc w:val="center"/>
        <w:rPr>
          <w:rFonts w:ascii="Times New Roman" w:eastAsia="Times New Roman" w:hAnsi="Times New Roman" w:cs="Times New Roman"/>
          <w:color w:val="auto"/>
          <w:sz w:val="44"/>
          <w:szCs w:val="28"/>
          <w:lang w:eastAsia="ru-RU"/>
        </w:rPr>
      </w:pPr>
      <w:r>
        <w:rPr>
          <w:rFonts w:ascii="Times New Roman" w:hAnsi="Times New Roman" w:cs="Times New Roman"/>
          <w:color w:val="auto"/>
          <w:sz w:val="28"/>
        </w:rPr>
        <w:t>Рис. 10</w:t>
      </w:r>
    </w:p>
    <w:p w:rsidR="00306D4D" w:rsidRPr="00306D4D" w:rsidRDefault="00306D4D" w:rsidP="00306D4D">
      <w:pPr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06D4D">
        <w:rPr>
          <w:rFonts w:ascii="Times New Roman" w:hAnsi="Times New Roman" w:cs="Times New Roman"/>
          <w:b/>
          <w:i/>
          <w:sz w:val="28"/>
          <w:lang w:val="en-US"/>
        </w:rPr>
        <w:t>Установка «</w:t>
      </w:r>
      <w:r>
        <w:rPr>
          <w:rFonts w:ascii="Times New Roman" w:hAnsi="Times New Roman" w:cs="Times New Roman"/>
          <w:b/>
          <w:i/>
          <w:sz w:val="28"/>
        </w:rPr>
        <w:t>0</w:t>
      </w:r>
      <w:r w:rsidRPr="00306D4D">
        <w:rPr>
          <w:rFonts w:ascii="Times New Roman" w:hAnsi="Times New Roman" w:cs="Times New Roman"/>
          <w:b/>
          <w:i/>
          <w:sz w:val="28"/>
          <w:lang w:val="en-US"/>
        </w:rPr>
        <w:t>» (</w:t>
      </w:r>
      <w:r w:rsidRPr="00306D4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 = </w:t>
      </w:r>
      <w:r>
        <w:rPr>
          <w:rFonts w:ascii="Times New Roman" w:hAnsi="Times New Roman" w:cs="Times New Roman"/>
          <w:b/>
          <w:i/>
          <w:sz w:val="28"/>
          <w:szCs w:val="28"/>
        </w:rPr>
        <w:t>1,</w:t>
      </w:r>
      <w:r w:rsidRPr="00306D4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R = </w:t>
      </w:r>
      <w:r>
        <w:rPr>
          <w:rFonts w:ascii="Times New Roman" w:hAnsi="Times New Roman" w:cs="Times New Roman"/>
          <w:b/>
          <w:i/>
          <w:sz w:val="28"/>
          <w:szCs w:val="28"/>
        </w:rPr>
        <w:t>0</w:t>
      </w:r>
      <w:r w:rsidRPr="00306D4D">
        <w:rPr>
          <w:rFonts w:ascii="Times New Roman" w:hAnsi="Times New Roman" w:cs="Times New Roman"/>
          <w:b/>
          <w:i/>
          <w:sz w:val="28"/>
          <w:lang w:val="en-US"/>
        </w:rPr>
        <w:t>)</w:t>
      </w:r>
      <w:r w:rsidRPr="00306D4D">
        <w:rPr>
          <w:rFonts w:ascii="Times New Roman" w:hAnsi="Times New Roman" w:cs="Times New Roman"/>
          <w:b/>
          <w:i/>
          <w:sz w:val="28"/>
        </w:rPr>
        <w:t>:</w:t>
      </w:r>
    </w:p>
    <w:p w:rsidR="00306D4D" w:rsidRDefault="00306D4D" w:rsidP="00306D4D">
      <w:pPr>
        <w:keepNext/>
      </w:pPr>
      <w:r>
        <w:rPr>
          <w:noProof/>
          <w:lang w:eastAsia="ru-RU"/>
        </w:rPr>
        <w:drawing>
          <wp:inline distT="0" distB="0" distL="0" distR="0" wp14:anchorId="649AB94F" wp14:editId="1EC3E70A">
            <wp:extent cx="5334000" cy="324802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4D" w:rsidRPr="00CC7E82" w:rsidRDefault="00306D4D" w:rsidP="00306D4D">
      <w:pPr>
        <w:pStyle w:val="a5"/>
        <w:jc w:val="center"/>
        <w:rPr>
          <w:rFonts w:ascii="Times New Roman" w:eastAsia="Times New Roman" w:hAnsi="Times New Roman" w:cs="Times New Roman"/>
          <w:color w:val="auto"/>
          <w:sz w:val="44"/>
          <w:szCs w:val="28"/>
          <w:lang w:eastAsia="ru-RU"/>
        </w:rPr>
      </w:pPr>
      <w:r>
        <w:rPr>
          <w:rFonts w:ascii="Times New Roman" w:hAnsi="Times New Roman" w:cs="Times New Roman"/>
          <w:color w:val="auto"/>
          <w:sz w:val="28"/>
        </w:rPr>
        <w:t>Рис. 11</w:t>
      </w:r>
    </w:p>
    <w:p w:rsidR="00306D4D" w:rsidRDefault="00306D4D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9969B3" w:rsidRPr="009969B3" w:rsidRDefault="009969B3" w:rsidP="009969B3">
      <w:pPr>
        <w:pStyle w:val="a6"/>
        <w:numPr>
          <w:ilvl w:val="0"/>
          <w:numId w:val="1"/>
        </w:numPr>
        <w:spacing w:after="120"/>
        <w:jc w:val="center"/>
        <w:rPr>
          <w:rFonts w:ascii="Times New Roman" w:hAnsi="Times New Roman" w:cs="Times New Roman"/>
          <w:b/>
          <w:caps/>
          <w:sz w:val="28"/>
        </w:rPr>
      </w:pPr>
      <w:r w:rsidRPr="009969B3">
        <w:rPr>
          <w:rFonts w:ascii="Times New Roman" w:hAnsi="Times New Roman" w:cs="Times New Roman"/>
          <w:b/>
          <w:caps/>
          <w:sz w:val="28"/>
        </w:rPr>
        <w:lastRenderedPageBreak/>
        <w:t>Вывод.</w:t>
      </w:r>
    </w:p>
    <w:p w:rsidR="009B49E4" w:rsidRPr="009B49E4" w:rsidRDefault="009B49E4" w:rsidP="009B49E4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 w:rsidRPr="009B49E4">
        <w:rPr>
          <w:rFonts w:ascii="Times New Roman" w:hAnsi="Times New Roman" w:cs="Times New Roman"/>
          <w:sz w:val="28"/>
        </w:rPr>
        <w:t xml:space="preserve">В ходе работы было проведено исследование 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B49E4">
        <w:rPr>
          <w:rFonts w:ascii="Times New Roman" w:hAnsi="Times New Roman" w:cs="Times New Roman"/>
          <w:sz w:val="28"/>
        </w:rPr>
        <w:t xml:space="preserve">-триггера. Были построены временные диаграммы состояний, получена таблица переходов 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B49E4">
        <w:rPr>
          <w:rFonts w:ascii="Times New Roman" w:hAnsi="Times New Roman" w:cs="Times New Roman"/>
          <w:sz w:val="28"/>
        </w:rPr>
        <w:t>-триггера.</w:t>
      </w:r>
    </w:p>
    <w:p w:rsidR="009969B3" w:rsidRPr="009969B3" w:rsidRDefault="009B49E4" w:rsidP="009B49E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9B49E4">
        <w:rPr>
          <w:rFonts w:ascii="Times New Roman" w:hAnsi="Times New Roman" w:cs="Times New Roman"/>
          <w:sz w:val="28"/>
        </w:rPr>
        <w:t>Экспериментальные данные согласуются с теоретическими.</w:t>
      </w:r>
    </w:p>
    <w:sectPr w:rsidR="009969B3" w:rsidRPr="009969B3" w:rsidSect="00443580">
      <w:type w:val="continuous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172E" w:rsidRDefault="00D0172E" w:rsidP="00BF6463">
      <w:pPr>
        <w:spacing w:after="0" w:line="240" w:lineRule="auto"/>
      </w:pPr>
      <w:r>
        <w:separator/>
      </w:r>
    </w:p>
  </w:endnote>
  <w:endnote w:type="continuationSeparator" w:id="0">
    <w:p w:rsidR="00D0172E" w:rsidRDefault="00D0172E" w:rsidP="00BF6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</w:rPr>
      <w:id w:val="1214857818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647793" w:rsidRPr="00BF6463" w:rsidRDefault="00647793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BF6463">
          <w:rPr>
            <w:rFonts w:ascii="Times New Roman" w:hAnsi="Times New Roman" w:cs="Times New Roman"/>
            <w:sz w:val="28"/>
          </w:rPr>
          <w:fldChar w:fldCharType="begin"/>
        </w:r>
        <w:r w:rsidRPr="00BF6463">
          <w:rPr>
            <w:rFonts w:ascii="Times New Roman" w:hAnsi="Times New Roman" w:cs="Times New Roman"/>
            <w:sz w:val="28"/>
          </w:rPr>
          <w:instrText>PAGE   \* MERGEFORMAT</w:instrText>
        </w:r>
        <w:r w:rsidRPr="00BF6463">
          <w:rPr>
            <w:rFonts w:ascii="Times New Roman" w:hAnsi="Times New Roman" w:cs="Times New Roman"/>
            <w:sz w:val="28"/>
          </w:rPr>
          <w:fldChar w:fldCharType="separate"/>
        </w:r>
        <w:r w:rsidR="00566DA9">
          <w:rPr>
            <w:rFonts w:ascii="Times New Roman" w:hAnsi="Times New Roman" w:cs="Times New Roman"/>
            <w:noProof/>
            <w:sz w:val="28"/>
          </w:rPr>
          <w:t>1</w:t>
        </w:r>
        <w:r w:rsidRPr="00BF646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647793" w:rsidRDefault="0064779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172E" w:rsidRDefault="00D0172E" w:rsidP="00BF6463">
      <w:pPr>
        <w:spacing w:after="0" w:line="240" w:lineRule="auto"/>
      </w:pPr>
      <w:r>
        <w:separator/>
      </w:r>
    </w:p>
  </w:footnote>
  <w:footnote w:type="continuationSeparator" w:id="0">
    <w:p w:rsidR="00D0172E" w:rsidRDefault="00D0172E" w:rsidP="00BF6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7A2F39"/>
    <w:multiLevelType w:val="multilevel"/>
    <w:tmpl w:val="726E72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DAB"/>
    <w:rsid w:val="00002171"/>
    <w:rsid w:val="00041767"/>
    <w:rsid w:val="000626CF"/>
    <w:rsid w:val="0006541E"/>
    <w:rsid w:val="00070949"/>
    <w:rsid w:val="00070A9D"/>
    <w:rsid w:val="00076BBB"/>
    <w:rsid w:val="00077D48"/>
    <w:rsid w:val="00081529"/>
    <w:rsid w:val="000A343B"/>
    <w:rsid w:val="000B66E0"/>
    <w:rsid w:val="000C1604"/>
    <w:rsid w:val="000D6BBF"/>
    <w:rsid w:val="000F5504"/>
    <w:rsid w:val="00100E3A"/>
    <w:rsid w:val="0011484B"/>
    <w:rsid w:val="001155D1"/>
    <w:rsid w:val="00117837"/>
    <w:rsid w:val="00117E3B"/>
    <w:rsid w:val="00120CEF"/>
    <w:rsid w:val="00124751"/>
    <w:rsid w:val="00125866"/>
    <w:rsid w:val="00127729"/>
    <w:rsid w:val="00130319"/>
    <w:rsid w:val="00131B41"/>
    <w:rsid w:val="00140161"/>
    <w:rsid w:val="001426D8"/>
    <w:rsid w:val="00147B7C"/>
    <w:rsid w:val="001506AC"/>
    <w:rsid w:val="0015179A"/>
    <w:rsid w:val="0015241C"/>
    <w:rsid w:val="001559B3"/>
    <w:rsid w:val="00156498"/>
    <w:rsid w:val="001656E1"/>
    <w:rsid w:val="00174150"/>
    <w:rsid w:val="00182A05"/>
    <w:rsid w:val="00184B8E"/>
    <w:rsid w:val="00195474"/>
    <w:rsid w:val="00195787"/>
    <w:rsid w:val="001A63D2"/>
    <w:rsid w:val="001B2D7F"/>
    <w:rsid w:val="001D07F0"/>
    <w:rsid w:val="001E3AE9"/>
    <w:rsid w:val="001E53CA"/>
    <w:rsid w:val="001E5B9F"/>
    <w:rsid w:val="00207DE3"/>
    <w:rsid w:val="00227825"/>
    <w:rsid w:val="00232CBA"/>
    <w:rsid w:val="00234102"/>
    <w:rsid w:val="00246CB1"/>
    <w:rsid w:val="00247149"/>
    <w:rsid w:val="00250B3D"/>
    <w:rsid w:val="00251D00"/>
    <w:rsid w:val="002535B9"/>
    <w:rsid w:val="00256CBD"/>
    <w:rsid w:val="002604C6"/>
    <w:rsid w:val="0027747C"/>
    <w:rsid w:val="00280348"/>
    <w:rsid w:val="002A0700"/>
    <w:rsid w:val="002A18AF"/>
    <w:rsid w:val="002B29A5"/>
    <w:rsid w:val="002C27D1"/>
    <w:rsid w:val="002C4E54"/>
    <w:rsid w:val="002D58C4"/>
    <w:rsid w:val="002D7169"/>
    <w:rsid w:val="002E7812"/>
    <w:rsid w:val="002F4BF4"/>
    <w:rsid w:val="002F6ED7"/>
    <w:rsid w:val="00302A03"/>
    <w:rsid w:val="003032D3"/>
    <w:rsid w:val="00306D4D"/>
    <w:rsid w:val="00311450"/>
    <w:rsid w:val="00320775"/>
    <w:rsid w:val="00326588"/>
    <w:rsid w:val="003279BD"/>
    <w:rsid w:val="00330D66"/>
    <w:rsid w:val="0033155C"/>
    <w:rsid w:val="003329B5"/>
    <w:rsid w:val="00332FE9"/>
    <w:rsid w:val="00377B03"/>
    <w:rsid w:val="00384838"/>
    <w:rsid w:val="00391A3C"/>
    <w:rsid w:val="003A030F"/>
    <w:rsid w:val="003A4214"/>
    <w:rsid w:val="003B08DD"/>
    <w:rsid w:val="003D096F"/>
    <w:rsid w:val="003D5B72"/>
    <w:rsid w:val="003E7A3E"/>
    <w:rsid w:val="003F133E"/>
    <w:rsid w:val="003F7D8D"/>
    <w:rsid w:val="00401465"/>
    <w:rsid w:val="0040157E"/>
    <w:rsid w:val="00403FF3"/>
    <w:rsid w:val="00411450"/>
    <w:rsid w:val="00412376"/>
    <w:rsid w:val="0042006E"/>
    <w:rsid w:val="004216F8"/>
    <w:rsid w:val="00422DCB"/>
    <w:rsid w:val="00436217"/>
    <w:rsid w:val="00437B67"/>
    <w:rsid w:val="00437E6B"/>
    <w:rsid w:val="00443580"/>
    <w:rsid w:val="004464E1"/>
    <w:rsid w:val="00454058"/>
    <w:rsid w:val="00454A00"/>
    <w:rsid w:val="0045591F"/>
    <w:rsid w:val="00456DEE"/>
    <w:rsid w:val="00466DAB"/>
    <w:rsid w:val="004809BB"/>
    <w:rsid w:val="00480CB9"/>
    <w:rsid w:val="00481AF8"/>
    <w:rsid w:val="004877AB"/>
    <w:rsid w:val="00493B1B"/>
    <w:rsid w:val="004A628A"/>
    <w:rsid w:val="004B5783"/>
    <w:rsid w:val="004C14F2"/>
    <w:rsid w:val="004C52B3"/>
    <w:rsid w:val="004D2D76"/>
    <w:rsid w:val="004D4464"/>
    <w:rsid w:val="004D7E36"/>
    <w:rsid w:val="004E0A78"/>
    <w:rsid w:val="004E3DFD"/>
    <w:rsid w:val="004E481A"/>
    <w:rsid w:val="004F160F"/>
    <w:rsid w:val="00507F6A"/>
    <w:rsid w:val="00511E50"/>
    <w:rsid w:val="005167A1"/>
    <w:rsid w:val="0053657D"/>
    <w:rsid w:val="005371C2"/>
    <w:rsid w:val="005413EE"/>
    <w:rsid w:val="00546D98"/>
    <w:rsid w:val="005527BD"/>
    <w:rsid w:val="00563FC9"/>
    <w:rsid w:val="00566DA9"/>
    <w:rsid w:val="00574908"/>
    <w:rsid w:val="00594595"/>
    <w:rsid w:val="005C6DD4"/>
    <w:rsid w:val="005D5908"/>
    <w:rsid w:val="005D73DD"/>
    <w:rsid w:val="0061060E"/>
    <w:rsid w:val="00612054"/>
    <w:rsid w:val="0062205C"/>
    <w:rsid w:val="006235B7"/>
    <w:rsid w:val="00631293"/>
    <w:rsid w:val="00632D3D"/>
    <w:rsid w:val="006350FF"/>
    <w:rsid w:val="006440C5"/>
    <w:rsid w:val="00647793"/>
    <w:rsid w:val="00650F3A"/>
    <w:rsid w:val="006659F6"/>
    <w:rsid w:val="006670DE"/>
    <w:rsid w:val="00670F9C"/>
    <w:rsid w:val="00681FDF"/>
    <w:rsid w:val="0069516C"/>
    <w:rsid w:val="0069709D"/>
    <w:rsid w:val="006A5757"/>
    <w:rsid w:val="006A77ED"/>
    <w:rsid w:val="006A7D55"/>
    <w:rsid w:val="006B4B27"/>
    <w:rsid w:val="006B54A4"/>
    <w:rsid w:val="006C2867"/>
    <w:rsid w:val="006C3529"/>
    <w:rsid w:val="006D1627"/>
    <w:rsid w:val="006D5D80"/>
    <w:rsid w:val="006D6B11"/>
    <w:rsid w:val="006E3BF3"/>
    <w:rsid w:val="006E5518"/>
    <w:rsid w:val="006E5768"/>
    <w:rsid w:val="00701D57"/>
    <w:rsid w:val="00707021"/>
    <w:rsid w:val="007106AD"/>
    <w:rsid w:val="00710790"/>
    <w:rsid w:val="00733C31"/>
    <w:rsid w:val="00742DAD"/>
    <w:rsid w:val="00743FA2"/>
    <w:rsid w:val="00754EE2"/>
    <w:rsid w:val="00766296"/>
    <w:rsid w:val="00766849"/>
    <w:rsid w:val="00783074"/>
    <w:rsid w:val="007859B5"/>
    <w:rsid w:val="007A4DE0"/>
    <w:rsid w:val="007C1E4B"/>
    <w:rsid w:val="007D09FB"/>
    <w:rsid w:val="007D1284"/>
    <w:rsid w:val="007D2076"/>
    <w:rsid w:val="007D74AD"/>
    <w:rsid w:val="007E63A1"/>
    <w:rsid w:val="007F4C66"/>
    <w:rsid w:val="0080473B"/>
    <w:rsid w:val="0080515A"/>
    <w:rsid w:val="00807F6F"/>
    <w:rsid w:val="008243EC"/>
    <w:rsid w:val="0083253E"/>
    <w:rsid w:val="00845A79"/>
    <w:rsid w:val="008561A6"/>
    <w:rsid w:val="00862216"/>
    <w:rsid w:val="00863BE3"/>
    <w:rsid w:val="00870E16"/>
    <w:rsid w:val="00872040"/>
    <w:rsid w:val="0088043E"/>
    <w:rsid w:val="008828D0"/>
    <w:rsid w:val="008850A6"/>
    <w:rsid w:val="0089117E"/>
    <w:rsid w:val="00893FD5"/>
    <w:rsid w:val="00894272"/>
    <w:rsid w:val="00894E45"/>
    <w:rsid w:val="00896FCE"/>
    <w:rsid w:val="008A0BEA"/>
    <w:rsid w:val="008B1CB2"/>
    <w:rsid w:val="008B32D5"/>
    <w:rsid w:val="008C006D"/>
    <w:rsid w:val="008C12DD"/>
    <w:rsid w:val="008D3842"/>
    <w:rsid w:val="008D5EC3"/>
    <w:rsid w:val="008D69D0"/>
    <w:rsid w:val="008D73C8"/>
    <w:rsid w:val="008E0CF7"/>
    <w:rsid w:val="008E41C1"/>
    <w:rsid w:val="008F1A2A"/>
    <w:rsid w:val="008F1DDC"/>
    <w:rsid w:val="008F2E65"/>
    <w:rsid w:val="008F344E"/>
    <w:rsid w:val="008F3A69"/>
    <w:rsid w:val="008F407F"/>
    <w:rsid w:val="00926292"/>
    <w:rsid w:val="009462DF"/>
    <w:rsid w:val="00951EFC"/>
    <w:rsid w:val="00956735"/>
    <w:rsid w:val="00970B31"/>
    <w:rsid w:val="00981052"/>
    <w:rsid w:val="00991048"/>
    <w:rsid w:val="00991078"/>
    <w:rsid w:val="0099257C"/>
    <w:rsid w:val="009969B3"/>
    <w:rsid w:val="009B3D0A"/>
    <w:rsid w:val="009B44B4"/>
    <w:rsid w:val="009B49E4"/>
    <w:rsid w:val="009B4F72"/>
    <w:rsid w:val="009C683F"/>
    <w:rsid w:val="009D0373"/>
    <w:rsid w:val="009E1D44"/>
    <w:rsid w:val="009F7A4C"/>
    <w:rsid w:val="00A0506B"/>
    <w:rsid w:val="00A0581E"/>
    <w:rsid w:val="00A12663"/>
    <w:rsid w:val="00A13985"/>
    <w:rsid w:val="00A2783A"/>
    <w:rsid w:val="00A344B0"/>
    <w:rsid w:val="00A41CA9"/>
    <w:rsid w:val="00A46982"/>
    <w:rsid w:val="00A62417"/>
    <w:rsid w:val="00A6770D"/>
    <w:rsid w:val="00A70300"/>
    <w:rsid w:val="00A74B1A"/>
    <w:rsid w:val="00A90A20"/>
    <w:rsid w:val="00A93601"/>
    <w:rsid w:val="00AA0F18"/>
    <w:rsid w:val="00AA3806"/>
    <w:rsid w:val="00AB277D"/>
    <w:rsid w:val="00AD5105"/>
    <w:rsid w:val="00AD6D24"/>
    <w:rsid w:val="00B12D52"/>
    <w:rsid w:val="00B23F74"/>
    <w:rsid w:val="00B3211D"/>
    <w:rsid w:val="00B4205E"/>
    <w:rsid w:val="00B4583C"/>
    <w:rsid w:val="00B461A2"/>
    <w:rsid w:val="00B47CA1"/>
    <w:rsid w:val="00B53283"/>
    <w:rsid w:val="00B63439"/>
    <w:rsid w:val="00B71D4A"/>
    <w:rsid w:val="00B86E37"/>
    <w:rsid w:val="00B95361"/>
    <w:rsid w:val="00B964B7"/>
    <w:rsid w:val="00BB1AC2"/>
    <w:rsid w:val="00BB68A3"/>
    <w:rsid w:val="00BB73CD"/>
    <w:rsid w:val="00BE003D"/>
    <w:rsid w:val="00BF6463"/>
    <w:rsid w:val="00C620F5"/>
    <w:rsid w:val="00C74DE2"/>
    <w:rsid w:val="00C816E9"/>
    <w:rsid w:val="00C86356"/>
    <w:rsid w:val="00C9136A"/>
    <w:rsid w:val="00CA6B68"/>
    <w:rsid w:val="00CB2A2B"/>
    <w:rsid w:val="00CC6EDE"/>
    <w:rsid w:val="00CC7E82"/>
    <w:rsid w:val="00CD0348"/>
    <w:rsid w:val="00CD1A2B"/>
    <w:rsid w:val="00CD4070"/>
    <w:rsid w:val="00CE1AE7"/>
    <w:rsid w:val="00CF24A5"/>
    <w:rsid w:val="00CF7877"/>
    <w:rsid w:val="00D0172E"/>
    <w:rsid w:val="00D04903"/>
    <w:rsid w:val="00D115BE"/>
    <w:rsid w:val="00D128B5"/>
    <w:rsid w:val="00D17531"/>
    <w:rsid w:val="00D236A1"/>
    <w:rsid w:val="00D35D97"/>
    <w:rsid w:val="00D41C60"/>
    <w:rsid w:val="00D45BD0"/>
    <w:rsid w:val="00D54B14"/>
    <w:rsid w:val="00D57342"/>
    <w:rsid w:val="00D578BC"/>
    <w:rsid w:val="00D61BBA"/>
    <w:rsid w:val="00DB04DC"/>
    <w:rsid w:val="00DF509A"/>
    <w:rsid w:val="00E27E3F"/>
    <w:rsid w:val="00E37457"/>
    <w:rsid w:val="00E41B76"/>
    <w:rsid w:val="00E51116"/>
    <w:rsid w:val="00E6294B"/>
    <w:rsid w:val="00E62980"/>
    <w:rsid w:val="00E64686"/>
    <w:rsid w:val="00E952B6"/>
    <w:rsid w:val="00E96833"/>
    <w:rsid w:val="00E96AA0"/>
    <w:rsid w:val="00EA4438"/>
    <w:rsid w:val="00EB49CB"/>
    <w:rsid w:val="00ED032E"/>
    <w:rsid w:val="00EE2508"/>
    <w:rsid w:val="00EE515E"/>
    <w:rsid w:val="00F04A3F"/>
    <w:rsid w:val="00F130C7"/>
    <w:rsid w:val="00F2366A"/>
    <w:rsid w:val="00F24FE5"/>
    <w:rsid w:val="00F33457"/>
    <w:rsid w:val="00F369C3"/>
    <w:rsid w:val="00F6233C"/>
    <w:rsid w:val="00F7176B"/>
    <w:rsid w:val="00F7790D"/>
    <w:rsid w:val="00F83389"/>
    <w:rsid w:val="00F9056C"/>
    <w:rsid w:val="00FB6B0B"/>
    <w:rsid w:val="00FD28DF"/>
    <w:rsid w:val="00FD687A"/>
    <w:rsid w:val="00FD7B1F"/>
    <w:rsid w:val="00FE42E8"/>
    <w:rsid w:val="00FE4B32"/>
    <w:rsid w:val="00FE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D3B6CB-C2CD-482E-A689-365D6DB48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37B67"/>
    <w:rPr>
      <w:color w:val="808080"/>
    </w:rPr>
  </w:style>
  <w:style w:type="table" w:styleId="a4">
    <w:name w:val="Table Grid"/>
    <w:basedOn w:val="a1"/>
    <w:uiPriority w:val="59"/>
    <w:rsid w:val="00437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437B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92629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F6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6463"/>
  </w:style>
  <w:style w:type="paragraph" w:styleId="a9">
    <w:name w:val="footer"/>
    <w:basedOn w:val="a"/>
    <w:link w:val="aa"/>
    <w:uiPriority w:val="99"/>
    <w:unhideWhenUsed/>
    <w:rsid w:val="00BF6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6463"/>
  </w:style>
  <w:style w:type="paragraph" w:styleId="ab">
    <w:name w:val="Balloon Text"/>
    <w:basedOn w:val="a"/>
    <w:link w:val="ac"/>
    <w:uiPriority w:val="99"/>
    <w:semiHidden/>
    <w:unhideWhenUsed/>
    <w:rsid w:val="009B4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B49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БГУИР</Company>
  <LinksUpToDate>false</LinksUpToDate>
  <CharactersWithSpaces>5767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Makoed</dc:creator>
  <cp:lastModifiedBy>Константин Минаковский</cp:lastModifiedBy>
  <cp:revision>5</cp:revision>
  <dcterms:created xsi:type="dcterms:W3CDTF">2015-04-07T21:07:00Z</dcterms:created>
  <dcterms:modified xsi:type="dcterms:W3CDTF">2016-12-04T20:33:00Z</dcterms:modified>
</cp:coreProperties>
</file>