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Arial" w:cs="Arial" w:eastAsia="Arial" w:hAnsi="Arial"/>
          <w:color w:val="000000"/>
          <w:sz w:val="22"/>
          <w:szCs w:val="22"/>
        </w:rPr>
        <w:t xml:space="preserve"/>
      </w:r>
    </w:p>
    <w:p>
      <w:pPr>
        <w:spacing w:after="120" w:before="0"/>
        <w:jc w:val="center"/>
      </w:pPr>
      <w:r>
        <w:rPr>
          <w:rFonts w:ascii="Arial" w:cs="Arial" w:eastAsia="Arial" w:hAnsi="Arial"/>
          <w:b/>
          <w:bCs/>
          <w:color w:val="1F3864"/>
          <w:sz w:val="48"/>
          <w:szCs w:val="48"/>
        </w:rPr>
        <w:t xml:space="preserve">NEXON POWER CORPORATION</w:t>
      </w:r>
    </w:p>
    <w:p>
      <w:pPr>
        <w:spacing w:after="600" w:before="0"/>
        <w:jc w:val="center"/>
      </w:pPr>
      <w:r>
        <w:rPr>
          <w:rFonts w:ascii="Arial" w:cs="Arial" w:eastAsia="Arial" w:hAnsi="Arial"/>
          <w:b/>
          <w:bCs/>
          <w:color w:val="2E5FA3"/>
          <w:sz w:val="32"/>
          <w:szCs w:val="32"/>
        </w:rPr>
        <w:t xml:space="preserve">VP-Americas Program Management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C8A217" w:sz="20"/>
              <w:bottom w:val="single" w:color="1F3864" w:sz="8"/>
              <w:right w:val="single" w:color="1F3864" w:sz="8"/>
            </w:tcBorders>
            <w:shd w:fill="1F3864" w:val="clear"/>
            <w:tcMar>
              <w:top w:type="dxa" w:w="400"/>
              <w:left w:type="dxa" w:w="400"/>
              <w:bottom w:type="dxa" w:w="400"/>
              <w:right w:type="dxa" w:w="400"/>
            </w:tcMar>
          </w:tcPr>
          <w:p>
            <w:pPr>
              <w:spacing w:after="120" w:before="0"/>
              <w:jc w:val="center"/>
            </w:pPr>
            <w:r>
              <w:rPr>
                <w:rFonts w:ascii="Arial" w:cs="Arial" w:eastAsia="Arial" w:hAnsi="Arial"/>
                <w:b/>
                <w:bCs/>
                <w:color w:val="FFFFFF"/>
                <w:sz w:val="56"/>
                <w:szCs w:val="56"/>
              </w:rPr>
              <w:t xml:space="preserve">VP-AMERICAS PMO</w:t>
            </w:r>
          </w:p>
          <w:p>
            <w:pPr>
              <w:spacing w:after="200" w:before="0"/>
              <w:jc w:val="center"/>
            </w:pPr>
            <w:r>
              <w:rPr>
                <w:rFonts w:ascii="Arial" w:cs="Arial" w:eastAsia="Arial" w:hAnsi="Arial"/>
                <w:b/>
                <w:bCs/>
                <w:color w:val="C8A217"/>
                <w:sz w:val="40"/>
                <w:szCs w:val="40"/>
              </w:rPr>
              <w:t xml:space="preserve">ANALYTICS MASTERCLASS</w:t>
            </w:r>
          </w:p>
          <w:p>
            <w:pPr>
              <w:spacing w:after="0" w:before="0"/>
              <w:jc w:val="center"/>
            </w:pPr>
            <w:r>
              <w:rPr>
                <w:rFonts w:ascii="Arial" w:cs="Arial" w:eastAsia="Arial" w:hAnsi="Arial"/>
                <w:i/>
                <w:iCs/>
                <w:color w:val="D6E4F0"/>
                <w:sz w:val="26"/>
                <w:szCs w:val="26"/>
              </w:rPr>
              <w:t xml:space="preserve">From Zero to 3-Year Experienced Data Analyst</w:t>
            </w:r>
          </w:p>
        </w:tc>
      </w:tr>
    </w:tbl>
    <w:p>
      <w:pPr>
        <w:spacing w:after="0" w:before="400"/>
      </w:pPr>
      <w:r>
        <w:rPr>
          <w:rFonts w:ascii="Arial" w:cs="Arial" w:eastAsia="Arial" w:hAnsi="Arial"/>
          <w:color w:val="000000"/>
          <w:sz w:val="22"/>
          <w:szCs w:val="22"/>
        </w:rPr>
        <w:t xml:space="preserve"/>
      </w:r>
    </w:p>
    <w:p>
      <w:pPr>
        <w:spacing w:after="80" w:before="0"/>
        <w:jc w:val="center"/>
      </w:pPr>
      <w:r>
        <w:rPr>
          <w:rFonts w:ascii="Arial" w:cs="Arial" w:eastAsia="Arial" w:hAnsi="Arial"/>
          <w:b/>
          <w:bCs/>
          <w:color w:val="595959"/>
          <w:sz w:val="26"/>
          <w:szCs w:val="26"/>
        </w:rPr>
        <w:t xml:space="preserve">Complete Project Ownership Guide</w:t>
      </w:r>
    </w:p>
    <w:p>
      <w:pPr>
        <w:spacing w:after="400" w:before="0"/>
        <w:jc w:val="center"/>
      </w:pPr>
      <w:r>
        <w:rPr>
          <w:rFonts w:ascii="Arial" w:cs="Arial" w:eastAsia="Arial" w:hAnsi="Arial"/>
          <w:i/>
          <w:iCs/>
          <w:color w:val="595959"/>
          <w:sz w:val="22"/>
          <w:szCs w:val="22"/>
        </w:rPr>
        <w:t xml:space="preserve">Understanding • Building • Validating • Presenting • Extending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Coverage</w:t>
            </w:r>
          </w:p>
        </w:tc>
        <w:tc>
          <w:tcPr>
            <w:tcW w:type="dxa" w:w="67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Details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Source</w:t>
            </w:r>
          </w:p>
        </w:tc>
        <w:tc>
          <w:tcPr>
            <w:tcW w:type="dxa" w:w="6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VP-Americas PMO Dashboard Project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Scope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End-to-end: Data → Power Query → Power BI → Stakeholders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Sections</w:t>
            </w:r>
          </w:p>
        </w:tc>
        <w:tc>
          <w:tcPr>
            <w:tcW w:type="dxa" w:w="6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12 Major Sections — SQL, Python, DAX, Business Logic</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Purpose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Interview preparation + live project delivery</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Classification</w:t>
            </w:r>
          </w:p>
        </w:tc>
        <w:tc>
          <w:tcPr>
            <w:tcW w:type="dxa" w:w="6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Internal Study Reference</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TABLE OF CONTENTS</w:t>
      </w:r>
    </w:p>
    <w:p>
      <w:pPr>
        <w:spacing w:after="0" w:before="100"/>
      </w:pPr>
      <w:r>
        <w:rPr>
          <w:rFonts w:ascii="Arial" w:cs="Arial" w:eastAsia="Arial" w:hAnsi="Arial"/>
          <w:color w:val="000000"/>
          <w:sz w:val="22"/>
          <w:szCs w:val="22"/>
        </w:rPr>
        <w:t xml:space="preserve"/>
      </w:r>
    </w:p>
    <w:p>
      <w:pPr>
        <w:pBdr>
          <w:bottom w:val="dotted" w:color="D9D9D9" w:sz="2"/>
        </w:pBdr>
        <w:spacing w:after="60" w:before="60"/>
      </w:pPr>
      <w:r>
        <w:rPr>
          <w:rFonts w:ascii="Arial" w:cs="Arial" w:eastAsia="Arial" w:hAnsi="Arial"/>
          <w:b/>
          <w:bCs/>
          <w:color w:val="1F3864"/>
          <w:sz w:val="22"/>
          <w:szCs w:val="22"/>
        </w:rPr>
        <w:t xml:space="preserve">SECTION 1  </w:t>
      </w:r>
      <w:r>
        <w:rPr>
          <w:rFonts w:ascii="Arial" w:cs="Arial" w:eastAsia="Arial" w:hAnsi="Arial"/>
          <w:color w:val="000000"/>
          <w:sz w:val="22"/>
          <w:szCs w:val="22"/>
        </w:rPr>
        <w:t xml:space="preserve">Business Context — Understand Before You Touch Data</w:t>
      </w:r>
      <w:r>
        <w:rPr>
          <w:rFonts w:ascii="Arial" w:cs="Arial" w:eastAsia="Arial" w:hAnsi="Arial"/>
          <w:b/>
          <w:bCs/>
          <w:color w:val="2E5FA3"/>
          <w:sz w:val="22"/>
          <w:szCs w:val="22"/>
        </w:rPr>
        <w:t xml:space="preserve">  3</w:t>
      </w:r>
    </w:p>
    <w:p>
      <w:pPr>
        <w:pBdr>
          <w:bottom w:val="dotted" w:color="D9D9D9" w:sz="2"/>
        </w:pBdr>
        <w:spacing w:after="60" w:before="60"/>
      </w:pPr>
      <w:r>
        <w:rPr>
          <w:rFonts w:ascii="Arial" w:cs="Arial" w:eastAsia="Arial" w:hAnsi="Arial"/>
          <w:b/>
          <w:bCs/>
          <w:color w:val="1F3864"/>
          <w:sz w:val="22"/>
          <w:szCs w:val="22"/>
        </w:rPr>
        <w:t xml:space="preserve">SECTION 2  </w:t>
      </w:r>
      <w:r>
        <w:rPr>
          <w:rFonts w:ascii="Arial" w:cs="Arial" w:eastAsia="Arial" w:hAnsi="Arial"/>
          <w:color w:val="000000"/>
          <w:sz w:val="22"/>
          <w:szCs w:val="22"/>
        </w:rPr>
        <w:t xml:space="preserve">The 5 Source Tables — Complete Column-by-Column Guide</w:t>
      </w:r>
      <w:r>
        <w:rPr>
          <w:rFonts w:ascii="Arial" w:cs="Arial" w:eastAsia="Arial" w:hAnsi="Arial"/>
          <w:b/>
          <w:bCs/>
          <w:color w:val="2E5FA3"/>
          <w:sz w:val="22"/>
          <w:szCs w:val="22"/>
        </w:rPr>
        <w:t xml:space="preserve">  6</w:t>
      </w:r>
    </w:p>
    <w:p>
      <w:pPr>
        <w:pBdr>
          <w:bottom w:val="dotted" w:color="D9D9D9" w:sz="2"/>
        </w:pBdr>
        <w:spacing w:after="60" w:before="60"/>
      </w:pPr>
      <w:r>
        <w:rPr>
          <w:rFonts w:ascii="Arial" w:cs="Arial" w:eastAsia="Arial" w:hAnsi="Arial"/>
          <w:b/>
          <w:bCs/>
          <w:color w:val="1F3864"/>
          <w:sz w:val="22"/>
          <w:szCs w:val="22"/>
        </w:rPr>
        <w:t xml:space="preserve">SECTION 3  </w:t>
      </w:r>
      <w:r>
        <w:rPr>
          <w:rFonts w:ascii="Arial" w:cs="Arial" w:eastAsia="Arial" w:hAnsi="Arial"/>
          <w:color w:val="000000"/>
          <w:sz w:val="22"/>
          <w:szCs w:val="22"/>
        </w:rPr>
        <w:t xml:space="preserve">The Frozen Dates Logic — The Brain of This Project</w:t>
      </w:r>
      <w:r>
        <w:rPr>
          <w:rFonts w:ascii="Arial" w:cs="Arial" w:eastAsia="Arial" w:hAnsi="Arial"/>
          <w:b/>
          <w:bCs/>
          <w:color w:val="2E5FA3"/>
          <w:sz w:val="22"/>
          <w:szCs w:val="22"/>
        </w:rPr>
        <w:t xml:space="preserve">  17</w:t>
      </w:r>
    </w:p>
    <w:p>
      <w:pPr>
        <w:pBdr>
          <w:bottom w:val="dotted" w:color="D9D9D9" w:sz="2"/>
        </w:pBdr>
        <w:spacing w:after="60" w:before="60"/>
      </w:pPr>
      <w:r>
        <w:rPr>
          <w:rFonts w:ascii="Arial" w:cs="Arial" w:eastAsia="Arial" w:hAnsi="Arial"/>
          <w:b/>
          <w:bCs/>
          <w:color w:val="1F3864"/>
          <w:sz w:val="22"/>
          <w:szCs w:val="22"/>
        </w:rPr>
        <w:t xml:space="preserve">SECTION 4  </w:t>
      </w:r>
      <w:r>
        <w:rPr>
          <w:rFonts w:ascii="Arial" w:cs="Arial" w:eastAsia="Arial" w:hAnsi="Arial"/>
          <w:color w:val="000000"/>
          <w:sz w:val="22"/>
          <w:szCs w:val="22"/>
        </w:rPr>
        <w:t xml:space="preserve">All Business Metrics — Complete Definitions</w:t>
      </w:r>
      <w:r>
        <w:rPr>
          <w:rFonts w:ascii="Arial" w:cs="Arial" w:eastAsia="Arial" w:hAnsi="Arial"/>
          <w:b/>
          <w:bCs/>
          <w:color w:val="2E5FA3"/>
          <w:sz w:val="22"/>
          <w:szCs w:val="22"/>
        </w:rPr>
        <w:t xml:space="preserve">  20</w:t>
      </w:r>
    </w:p>
    <w:p>
      <w:pPr>
        <w:pBdr>
          <w:bottom w:val="dotted" w:color="D9D9D9" w:sz="2"/>
        </w:pBdr>
        <w:spacing w:after="60" w:before="60"/>
      </w:pPr>
      <w:r>
        <w:rPr>
          <w:rFonts w:ascii="Arial" w:cs="Arial" w:eastAsia="Arial" w:hAnsi="Arial"/>
          <w:b/>
          <w:bCs/>
          <w:color w:val="1F3864"/>
          <w:sz w:val="22"/>
          <w:szCs w:val="22"/>
        </w:rPr>
        <w:t xml:space="preserve">SECTION 5  </w:t>
      </w:r>
      <w:r>
        <w:rPr>
          <w:rFonts w:ascii="Arial" w:cs="Arial" w:eastAsia="Arial" w:hAnsi="Arial"/>
          <w:color w:val="000000"/>
          <w:sz w:val="22"/>
          <w:szCs w:val="22"/>
        </w:rPr>
        <w:t xml:space="preserve">Power Query Transformation Pipeline</w:t>
      </w:r>
      <w:r>
        <w:rPr>
          <w:rFonts w:ascii="Arial" w:cs="Arial" w:eastAsia="Arial" w:hAnsi="Arial"/>
          <w:b/>
          <w:bCs/>
          <w:color w:val="2E5FA3"/>
          <w:sz w:val="22"/>
          <w:szCs w:val="22"/>
        </w:rPr>
        <w:t xml:space="preserve">  24</w:t>
      </w:r>
    </w:p>
    <w:p>
      <w:pPr>
        <w:pBdr>
          <w:bottom w:val="dotted" w:color="D9D9D9" w:sz="2"/>
        </w:pBdr>
        <w:spacing w:after="60" w:before="60"/>
      </w:pPr>
      <w:r>
        <w:rPr>
          <w:rFonts w:ascii="Arial" w:cs="Arial" w:eastAsia="Arial" w:hAnsi="Arial"/>
          <w:b/>
          <w:bCs/>
          <w:color w:val="1F3864"/>
          <w:sz w:val="22"/>
          <w:szCs w:val="22"/>
        </w:rPr>
        <w:t xml:space="preserve">SECTION 6  </w:t>
      </w:r>
      <w:r>
        <w:rPr>
          <w:rFonts w:ascii="Arial" w:cs="Arial" w:eastAsia="Arial" w:hAnsi="Arial"/>
          <w:color w:val="000000"/>
          <w:sz w:val="22"/>
          <w:szCs w:val="22"/>
        </w:rPr>
        <w:t xml:space="preserve">Power BI Data Model &amp; DAX</w:t>
      </w:r>
      <w:r>
        <w:rPr>
          <w:rFonts w:ascii="Arial" w:cs="Arial" w:eastAsia="Arial" w:hAnsi="Arial"/>
          <w:b/>
          <w:bCs/>
          <w:color w:val="2E5FA3"/>
          <w:sz w:val="22"/>
          <w:szCs w:val="22"/>
        </w:rPr>
        <w:t xml:space="preserve">  29</w:t>
      </w:r>
    </w:p>
    <w:p>
      <w:pPr>
        <w:pBdr>
          <w:bottom w:val="dotted" w:color="D9D9D9" w:sz="2"/>
        </w:pBdr>
        <w:spacing w:after="60" w:before="60"/>
      </w:pPr>
      <w:r>
        <w:rPr>
          <w:rFonts w:ascii="Arial" w:cs="Arial" w:eastAsia="Arial" w:hAnsi="Arial"/>
          <w:b/>
          <w:bCs/>
          <w:color w:val="1F3864"/>
          <w:sz w:val="22"/>
          <w:szCs w:val="22"/>
        </w:rPr>
        <w:t xml:space="preserve">SECTION 7  </w:t>
      </w:r>
      <w:r>
        <w:rPr>
          <w:rFonts w:ascii="Arial" w:cs="Arial" w:eastAsia="Arial" w:hAnsi="Arial"/>
          <w:color w:val="000000"/>
          <w:sz w:val="22"/>
          <w:szCs w:val="22"/>
        </w:rPr>
        <w:t xml:space="preserve">The Dashboard — Page by Page Complete Guide</w:t>
      </w:r>
      <w:r>
        <w:rPr>
          <w:rFonts w:ascii="Arial" w:cs="Arial" w:eastAsia="Arial" w:hAnsi="Arial"/>
          <w:b/>
          <w:bCs/>
          <w:color w:val="2E5FA3"/>
          <w:sz w:val="22"/>
          <w:szCs w:val="22"/>
        </w:rPr>
        <w:t xml:space="preserve">  35</w:t>
      </w:r>
    </w:p>
    <w:p>
      <w:pPr>
        <w:pBdr>
          <w:bottom w:val="dotted" w:color="D9D9D9" w:sz="2"/>
        </w:pBdr>
        <w:spacing w:after="60" w:before="60"/>
      </w:pPr>
      <w:r>
        <w:rPr>
          <w:rFonts w:ascii="Arial" w:cs="Arial" w:eastAsia="Arial" w:hAnsi="Arial"/>
          <w:b/>
          <w:bCs/>
          <w:color w:val="1F3864"/>
          <w:sz w:val="22"/>
          <w:szCs w:val="22"/>
        </w:rPr>
        <w:t xml:space="preserve">SECTION 8  </w:t>
      </w:r>
      <w:r>
        <w:rPr>
          <w:rFonts w:ascii="Arial" w:cs="Arial" w:eastAsia="Arial" w:hAnsi="Arial"/>
          <w:color w:val="000000"/>
          <w:sz w:val="22"/>
          <w:szCs w:val="22"/>
        </w:rPr>
        <w:t xml:space="preserve">Building a New Page from Scratch</w:t>
      </w:r>
      <w:r>
        <w:rPr>
          <w:rFonts w:ascii="Arial" w:cs="Arial" w:eastAsia="Arial" w:hAnsi="Arial"/>
          <w:b/>
          <w:bCs/>
          <w:color w:val="2E5FA3"/>
          <w:sz w:val="22"/>
          <w:szCs w:val="22"/>
        </w:rPr>
        <w:t xml:space="preserve">  43</w:t>
      </w:r>
    </w:p>
    <w:p>
      <w:pPr>
        <w:pBdr>
          <w:bottom w:val="dotted" w:color="D9D9D9" w:sz="2"/>
        </w:pBdr>
        <w:spacing w:after="60" w:before="60"/>
      </w:pPr>
      <w:r>
        <w:rPr>
          <w:rFonts w:ascii="Arial" w:cs="Arial" w:eastAsia="Arial" w:hAnsi="Arial"/>
          <w:b/>
          <w:bCs/>
          <w:color w:val="1F3864"/>
          <w:sz w:val="22"/>
          <w:szCs w:val="22"/>
        </w:rPr>
        <w:t xml:space="preserve">SECTION 9  </w:t>
      </w:r>
      <w:r>
        <w:rPr>
          <w:rFonts w:ascii="Arial" w:cs="Arial" w:eastAsia="Arial" w:hAnsi="Arial"/>
          <w:color w:val="000000"/>
          <w:sz w:val="22"/>
          <w:szCs w:val="22"/>
        </w:rPr>
        <w:t xml:space="preserve">Python — Complete Analysis Scripts</w:t>
      </w:r>
      <w:r>
        <w:rPr>
          <w:rFonts w:ascii="Arial" w:cs="Arial" w:eastAsia="Arial" w:hAnsi="Arial"/>
          <w:b/>
          <w:bCs/>
          <w:color w:val="2E5FA3"/>
          <w:sz w:val="22"/>
          <w:szCs w:val="22"/>
        </w:rPr>
        <w:t xml:space="preserve">  47</w:t>
      </w:r>
    </w:p>
    <w:p>
      <w:pPr>
        <w:pBdr>
          <w:bottom w:val="dotted" w:color="D9D9D9" w:sz="2"/>
        </w:pBdr>
        <w:spacing w:after="60" w:before="60"/>
      </w:pPr>
      <w:r>
        <w:rPr>
          <w:rFonts w:ascii="Arial" w:cs="Arial" w:eastAsia="Arial" w:hAnsi="Arial"/>
          <w:b/>
          <w:bCs/>
          <w:color w:val="1F3864"/>
          <w:sz w:val="22"/>
          <w:szCs w:val="22"/>
        </w:rPr>
        <w:t xml:space="preserve">SECTION 10  </w:t>
      </w:r>
      <w:r>
        <w:rPr>
          <w:rFonts w:ascii="Arial" w:cs="Arial" w:eastAsia="Arial" w:hAnsi="Arial"/>
          <w:color w:val="000000"/>
          <w:sz w:val="22"/>
          <w:szCs w:val="22"/>
        </w:rPr>
        <w:t xml:space="preserve">Stakeholder Communication</w:t>
      </w:r>
      <w:r>
        <w:rPr>
          <w:rFonts w:ascii="Arial" w:cs="Arial" w:eastAsia="Arial" w:hAnsi="Arial"/>
          <w:b/>
          <w:bCs/>
          <w:color w:val="2E5FA3"/>
          <w:sz w:val="22"/>
          <w:szCs w:val="22"/>
        </w:rPr>
        <w:t xml:space="preserve">  54</w:t>
      </w:r>
    </w:p>
    <w:p>
      <w:pPr>
        <w:pBdr>
          <w:bottom w:val="dotted" w:color="D9D9D9" w:sz="2"/>
        </w:pBdr>
        <w:spacing w:after="60" w:before="60"/>
      </w:pPr>
      <w:r>
        <w:rPr>
          <w:rFonts w:ascii="Arial" w:cs="Arial" w:eastAsia="Arial" w:hAnsi="Arial"/>
          <w:b/>
          <w:bCs/>
          <w:color w:val="1F3864"/>
          <w:sz w:val="22"/>
          <w:szCs w:val="22"/>
        </w:rPr>
        <w:t xml:space="preserve">SECTION 11  </w:t>
      </w:r>
      <w:r>
        <w:rPr>
          <w:rFonts w:ascii="Arial" w:cs="Arial" w:eastAsia="Arial" w:hAnsi="Arial"/>
          <w:color w:val="000000"/>
          <w:sz w:val="22"/>
          <w:szCs w:val="22"/>
        </w:rPr>
        <w:t xml:space="preserve">3-Year DA Interview Master Q&amp;A</w:t>
      </w:r>
      <w:r>
        <w:rPr>
          <w:rFonts w:ascii="Arial" w:cs="Arial" w:eastAsia="Arial" w:hAnsi="Arial"/>
          <w:b/>
          <w:bCs/>
          <w:color w:val="2E5FA3"/>
          <w:sz w:val="22"/>
          <w:szCs w:val="22"/>
        </w:rPr>
        <w:t xml:space="preserve">  57</w:t>
      </w:r>
    </w:p>
    <w:p>
      <w:pPr>
        <w:pBdr>
          <w:bottom w:val="dotted" w:color="D9D9D9" w:sz="2"/>
        </w:pBdr>
        <w:spacing w:after="60" w:before="60"/>
      </w:pPr>
      <w:r>
        <w:rPr>
          <w:rFonts w:ascii="Arial" w:cs="Arial" w:eastAsia="Arial" w:hAnsi="Arial"/>
          <w:b/>
          <w:bCs/>
          <w:color w:val="1F3864"/>
          <w:sz w:val="22"/>
          <w:szCs w:val="22"/>
        </w:rPr>
        <w:t xml:space="preserve">SECTION 12  </w:t>
      </w:r>
      <w:r>
        <w:rPr>
          <w:rFonts w:ascii="Arial" w:cs="Arial" w:eastAsia="Arial" w:hAnsi="Arial"/>
          <w:color w:val="000000"/>
          <w:sz w:val="22"/>
          <w:szCs w:val="22"/>
        </w:rPr>
        <w:t xml:space="preserve">Things You Now Know That Others Don’t</w:t>
      </w:r>
      <w:r>
        <w:rPr>
          <w:rFonts w:ascii="Arial" w:cs="Arial" w:eastAsia="Arial" w:hAnsi="Arial"/>
          <w:b/>
          <w:bCs/>
          <w:color w:val="2E5FA3"/>
          <w:sz w:val="22"/>
          <w:szCs w:val="22"/>
        </w:rPr>
        <w:t xml:space="preserve">  62</w:t>
      </w:r>
    </w:p>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1: BUSINESS CONTEXT — UNDERSTAND BEFORE YOU TOUCH DATA</w:t>
      </w:r>
    </w:p>
    <w:p>
      <w:pPr>
        <w:pStyle w:val="Heading2"/>
        <w:pBdr>
          <w:bottom w:val="single" w:color="2E5FA3" w:sz="6"/>
        </w:pBdr>
        <w:spacing w:after="120" w:before="300"/>
      </w:pPr>
      <w:r>
        <w:rPr>
          <w:rFonts w:ascii="Arial" w:cs="Arial" w:eastAsia="Arial" w:hAnsi="Arial"/>
          <w:b/>
          <w:bCs/>
          <w:color w:val="1F3864"/>
          <w:sz w:val="28"/>
          <w:szCs w:val="28"/>
        </w:rPr>
        <w:t xml:space="preserve">1.1  Who is Nexon Power? What is VP-Americas?</w:t>
      </w:r>
    </w:p>
    <w:p>
      <w:pPr>
        <w:spacing w:after="80" w:before="60"/>
      </w:pPr>
      <w:r>
        <w:rPr>
          <w:rFonts w:ascii="Arial" w:cs="Arial" w:eastAsia="Arial" w:hAnsi="Arial"/>
          <w:b w:val="false"/>
          <w:bCs w:val="false"/>
          <w:color w:val="000000"/>
          <w:sz w:val="22"/>
          <w:szCs w:val="22"/>
        </w:rPr>
        <w:t xml:space="preserve">Nexon Power Corporation is a global power management company. The division you are working in is Electrical Sector Americas (VP-Americas) — responsible for launching new electrical products (circuit breakers, UPS systems, wiring devices, power distribution units) across the Americas market.</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Your Role as a DA: </w:t>
            </w:r>
            <w:r>
              <w:rPr>
                <w:rFonts w:ascii="Arial" w:cs="Arial" w:eastAsia="Arial" w:hAnsi="Arial"/>
                <w:color w:val="595959"/>
                <w:sz w:val="22"/>
                <w:szCs w:val="22"/>
              </w:rPr>
              <w:t xml:space="preserve">You sit inside the VP-Americas Program Management Office (PMO), a team that exists solely to track whether product launches are on time, measure portfolio health, and report upward to senior leadership and the global Nexon Power sector.</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1.2  The Core Problem This Project Solves</w:t>
      </w:r>
    </w:p>
    <w:p>
      <w:pPr>
        <w:spacing w:after="80" w:before="60"/>
      </w:pPr>
      <w:r>
        <w:rPr>
          <w:rFonts w:ascii="Arial" w:cs="Arial" w:eastAsia="Arial" w:hAnsi="Arial"/>
          <w:b w:val="false"/>
          <w:bCs w:val="false"/>
          <w:color w:val="000000"/>
          <w:sz w:val="22"/>
          <w:szCs w:val="22"/>
        </w:rPr>
        <w:t xml:space="preserve">Every year, Nexon Power commits to launching hundreds of new products on specific dates. Leadership needs to know: Are we on schedule? Which projects are at risk? Which divisions are performing? Which Program Managers need support?</w:t>
      </w:r>
    </w:p>
    <w:p>
      <w:pPr>
        <w:spacing w:after="80" w:before="60"/>
      </w:pPr>
      <w:r>
        <w:rPr>
          <w:rFonts w:ascii="Arial" w:cs="Arial" w:eastAsia="Arial" w:hAnsi="Arial"/>
          <w:b w:val="false"/>
          <w:bCs w:val="false"/>
          <w:color w:val="000000"/>
          <w:sz w:val="22"/>
          <w:szCs w:val="22"/>
        </w:rPr>
        <w:t xml:space="preserve">Without this dashboard, leaders were manually collecting status from hundreds of PMs. This project automates that — pulling from one source of truth, transforming it, and presenting it in a governed Power BI dashboard.</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1.3  The System of Record: ProPM</w:t>
      </w:r>
    </w:p>
    <w:p>
      <w:pPr>
        <w:spacing w:after="80" w:before="60"/>
      </w:pPr>
      <w:r>
        <w:rPr>
          <w:rFonts w:ascii="Arial" w:cs="Arial" w:eastAsia="Arial" w:hAnsi="Arial"/>
          <w:b w:val="false"/>
          <w:bCs w:val="false"/>
          <w:color w:val="000000"/>
          <w:sz w:val="22"/>
          <w:szCs w:val="22"/>
        </w:rPr>
        <w:t xml:space="preserve">ProPM is Nexon Power’s internal project management system where all Program Managers maintain their project data. Every gate date, milestone, status update — it all lives in ProPM. You, as a DA, never touch ProPM directly. Data is extracted from it automatically.</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The Data Flow — Memorize This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ProPM (source of truth)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[Automated extract at 11:00 AM IST daily]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SharePoint Folder: ProPmSourceData/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ProjectsData.xlsx           ← Project master data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StageGateData.xlsx          ← Gate history (all 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ProjectReport-Financials.xlsx ← Financial metrics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Projects-EIIC.xlsx          ← EIIC engineering engagement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MilestonesCumulativeReport.xlsx ← Milestone tracking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[Power Query reads &amp; transforms at 2:00 PM IST daily]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Power BI Dataset (Semantic Model)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Metrics Dashboard-2026 (4 pages)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Project Summary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OTD (On-Time Delivery)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Attainment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Key Projects</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ProPM extract runs at 11 AM IST, dashboard refreshes at 2 PM IST — there is a 3-hour processing window. Do not flag data as stale at 1 PM.</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1.4  Interview Answer: Describe Your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1E7145" w:sz="12"/>
              <w:bottom w:val="single" w:color="2E5FA3" w:sz="4"/>
              <w:right w:val="single" w:color="2E5FA3" w:sz="4"/>
            </w:tcBorders>
            <w:shd w:fill="D4EDDA" w:val="clear"/>
            <w:tcMar>
              <w:top w:type="dxa" w:w="120"/>
              <w:left w:type="dxa" w:w="200"/>
              <w:bottom w:type="dxa" w:w="120"/>
              <w:right w:type="dxa" w:w="200"/>
            </w:tcMar>
          </w:tcPr>
          <w:p>
            <w:pPr>
              <w:spacing w:after="40" w:before="0"/>
            </w:pPr>
            <w:r>
              <w:rPr>
                <w:rFonts w:ascii="Arial" w:cs="Arial" w:eastAsia="Arial" w:hAnsi="Arial"/>
                <w:b/>
                <w:bCs/>
                <w:color w:val="1E7145"/>
                <w:sz w:val="22"/>
                <w:szCs w:val="22"/>
              </w:rPr>
              <w:t xml:space="preserve">Model Answer: </w:t>
            </w:r>
          </w:p>
          <w:p>
            <w:pPr>
              <w:spacing w:after="80" w:before="60"/>
            </w:pPr>
            <w:r>
              <w:rPr>
                <w:rFonts w:ascii="Arial" w:cs="Arial" w:eastAsia="Arial" w:hAnsi="Arial"/>
                <w:b w:val="false"/>
                <w:bCs w:val="false"/>
                <w:color w:val="000000"/>
                <w:sz w:val="22"/>
                <w:szCs w:val="22"/>
              </w:rPr>
              <w:t xml:space="preserve">"Data originates in ProPM, Nexon Power’s project management platform. A daily automated extract runs at 11 AM IST, dumping five Excel files into a governed SharePoint folder. Power Query connects to this folder as a data source, applies about 20+ transformation steps — cleaning, merging, type conversions, conditional logic — and loads into a Power BI dataset. The dashboard refreshes at 2 PM IST daily, giving leadership near-real-time visibility. The pipeline is fully automated; no manual intervention needed after initial setup."</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2: THE 5 SOURCE TABLES — COMPLETE COLUMN-BY-COLUMN GUIDE</w:t>
      </w:r>
    </w:p>
    <w:p>
      <w:pPr>
        <w:pStyle w:val="Heading2"/>
        <w:pBdr>
          <w:bottom w:val="single" w:color="2E5FA3" w:sz="6"/>
        </w:pBdr>
        <w:spacing w:after="120" w:before="300"/>
      </w:pPr>
      <w:r>
        <w:rPr>
          <w:rFonts w:ascii="Arial" w:cs="Arial" w:eastAsia="Arial" w:hAnsi="Arial"/>
          <w:b/>
          <w:bCs/>
          <w:color w:val="1F3864"/>
          <w:sz w:val="28"/>
          <w:szCs w:val="28"/>
        </w:rPr>
        <w:t xml:space="preserve">2.1  TABLE 1: ProjectsData.xlsx — The Master Dimension Table</w:t>
      </w:r>
    </w:p>
    <w:p>
      <w:pPr>
        <w:spacing w:after="80" w:before="60"/>
      </w:pPr>
      <w:r>
        <w:rPr>
          <w:rFonts w:ascii="Arial" w:cs="Arial" w:eastAsia="Arial" w:hAnsi="Arial"/>
          <w:b w:val="false"/>
          <w:bCs w:val="false"/>
          <w:color w:val="000000"/>
          <w:sz w:val="22"/>
          <w:szCs w:val="22"/>
        </w:rPr>
        <w:t xml:space="preserve">What it is: One row per project. This is your dimension table — the "who/what" of each project. Every other table joins back to this.</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Grain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INVESTMENT_ID is unique. One project = one row.</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Role in model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Dimension table. All other tables join to this on INVESTMENT_ID.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~Total columns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Approximately 30 columns across multiple screenshot views.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Key filter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Work Status = Approved AND INV_IS_ACTIVE = Yes (backend filters in Power Query)</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Column Dictionary — Memorize Every Single One</w:t>
      </w:r>
    </w:p>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Identity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INVESTMENT_ID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Primary key. 8-digit number (e.g., 00001304, 00007314). Used to join ALL tables. Never lose this column.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Human-readable project name. Example: "35kV Small Interface Loadbreak Bushing insert and Elbow"</w:t>
            </w:r>
          </w:p>
        </w:tc>
      </w:tr>
    </w:tbl>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Organizational Hierarchy (OBS = Organizational Breakdown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PORT_OBS_LEVEL2</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Always "Electrical-R". Level 2 = the sector. Used as a backend filter — only Electrical-R projects included.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PORT_OBS_LEVEL3</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Always "AMERICAS-R". Used as backend filter — only Americas projects included.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PORT_OBS_LEVEL4</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GROUP level. 4 groups exist: "Assemblies &amp; Residential Solutions (ARS)-R", "Energy Solution &amp; Services (VPSG)-R". This is what stakeholders mean when they say "which GROUP".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PORT_OBS_LEVEL5</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BUSINESS level (more granular than group). Examples: "Residential &amp; Wiring Devices (RWD)-R", "VPSG CPS Critical Power Solutions Division-W", "Power Distribution Controls &amp; Assemblies (PDCA)-R", "PRD Power Reliability Division-R", "Commercial Products &amp; Assemblies (CPA)-R"</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PORT_OBS_LEVEL6</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DIVISION level (most granular for filtering). Examples: "Wiring Devices-W", "Circuit Protection-W", "Marina Power and Lighting-W". These are the Portfolio Leaf names in the dashboard.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PORT_OBS_LEVEL7</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Sub-division. Often null. Only 3 distinct values. UDS Services is excluded via backend filter.</w:t>
            </w:r>
          </w:p>
        </w:tc>
      </w:tr>
    </w:tbl>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Project Classification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INV_IS_REQUIRED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"Yes" = TOP 5 project. "No" = Regular NPI project. CRITICAL: This drives the "Top 5" filter in the dashboard. In DAX/Power Query: if INV_IS_REQUIRED = "Yes" then "Top 5" else "NPI".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PROJECT_TYPE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Category of work: "New Product Introduction" (NPI) — the main focus, "Existing Product", "Cost-Out". Backend filter includes ONLY "New Product Introduction".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PROJECT_SUB_TYPE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Subcategory: "Hardware Product" (most common), "Minor Product Feature Upgrade", "Redesign - VA/VE", "Customer / Product Support"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RISK_CLASSIFICATION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Nexon Power’s internal product risk rating: "Major Repeater" (Proven tech, moderate risk), "Minor Repeater" (Similar to existing, lower risk), "Runner" (New technology, higher risk), "Stranger" (Completely new, highest risk). KEY: Milestone attainment green threshold for Major Repeater and above is ≥80%; for Top 5 it is ≥90%.</w:t>
            </w:r>
          </w:p>
        </w:tc>
      </w:tr>
    </w:tbl>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Status and Approval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INV_STATUS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Project status in ProPM system.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WORK_STATUS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Approval status: "Approved" (Active, counts in dashboard), "Requested" (Not yet approved), "Submitted for Approval" (In review). Backend filter: ONLY "Approved" projects shown.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INV_STAGE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Current stage: Stage 0 (Idea/Concept), Stage 1 (Feasibility), Stage 2 (Planning), Stage 3 (Development), Stage 4 (Validation), Stage 5 (Launch Prep), Stage 6 (Post-Launch), Completed (Done).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INV_IS_ACTIVE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"Yes" or "No". Backend filter keeps ONLY active projects. When deactivated in ProPM, the project disappears from dashboard.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INV_PROGRESS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Overall project progress: "Not Started", "Started", "Completed".</w:t>
            </w:r>
          </w:p>
        </w:tc>
      </w:tr>
    </w:tbl>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People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INVESTMENT_MANAGER</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Senior manager responsible. Example: "Hardy, James".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PORTFOLIO_MANAGER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Portfolio leader. Examples: "Hoban, Mark", "Campos Ega, Emmanuel Jose". These are the people you present dashboards TO.</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LEAD_PROJECT_ENGINEER</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Technical lead. Only 17% populated — a data quality flag to raise.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PROGRAM_MANAGER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The PM who updates ProPM data. Example: "Ruiz Macedo, Jesus". These are responsible for data quality. 50% empty — major data quality issue.</w:t>
            </w:r>
          </w:p>
        </w:tc>
      </w:tr>
    </w:tbl>
    <w:p>
      <w:pPr>
        <w:spacing w:after="0" w:before="80"/>
      </w:pPr>
      <w:r>
        <w:rPr>
          <w:rFonts w:ascii="Arial" w:cs="Arial" w:eastAsia="Arial" w:hAnsi="Arial"/>
          <w:color w:val="000000"/>
          <w:sz w:val="22"/>
          <w:szCs w:val="22"/>
        </w:rPr>
        <w:t xml:space="preserve"/>
      </w:r>
    </w:p>
    <w:p>
      <w:pPr>
        <w:pStyle w:val="Heading4"/>
        <w:spacing w:after="60" w:before="200"/>
      </w:pPr>
      <w:r>
        <w:rPr>
          <w:rFonts w:ascii="Arial" w:cs="Arial" w:eastAsia="Arial" w:hAnsi="Arial"/>
          <w:b/>
          <w:bCs/>
          <w:color w:val="2E5FA3"/>
          <w:sz w:val="22"/>
          <w:szCs w:val="22"/>
        </w:rPr>
        <w:t xml:space="preserve">Financial and Planning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NEXT_GATE_DATE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Date of the next upcoming gate. 47% valid, 53% null — nulls mean completed or not yet started.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PROFIT_PLAN_YEAR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Year the product will be in profit plan. 41% populated.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IN_PROFIT_PLAN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"Yes" or "No" — is this product in the financial plan? Used for executive financial reporting.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PORTFOLIO_LEAF</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Text label combining business + division. Example: "VPSG CPS Critical Power Solutions Division-W". Appears in dashboard rightmost column.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AUTO_BUDGET_GATE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Typically "Gate 0; Gate 2" — auto-calculated budget gates.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AUTO_BASELINE_GATE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Typically "Gate 0; Gate 2" — auto-calculated baseline gates.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COST_CENTER</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Financial cost center number. Only 8% populated. 8 distinct values — finance lookup.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GLOBAL_PRODUCT_LINE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Almost always "Not Applicable" for Americas projects. Used for global-level reporting alignment.</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NEXT_GATE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Text of next gate (Gate 0, Gate 3, Gate 5, Completed). Different from NEXT_GATE_DATE — this is the label.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PRODUCT_LINE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Product family. 19 distinct values, 24% populated.</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SQL to Profile ProjectsData</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Data quality check every analyst should run first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 as total_rows,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COUNT(DISTINCT investment_id) as unique_projects,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work_status = 'Approved' THEN 1 ELSE 0 END) as approved_count,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inv_is_active = 'Yes' THEN 1 ELSE 0 END) as active_count,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inv_is_required = 'Yes' THEN 1 ELSE 0 END) as top5_count,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project_type = 'New Product Introduction' THEN 1 ELSE 0 END) as npi_count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dim_projects;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OBS hierarchy breakdown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port_obs_level4 as [Group],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port_obs_level5 as [Business],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port_obs_level6 as [Division],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 as project_count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dim_projects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WHERE port_obs_level3 = 'AMERICAS-R'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work_status = 'Approved'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inv_is_active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GROUP BY port_obs_level4, port_obs_level5, port_obs_level6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ORDER BY 1, 2, 3;</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Python to Profile ProjectsData</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import pandas as pd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 = pd.read_excel('ProjectsData.xlsx', sheet_name='ProjectsData')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Profile the whole table instantly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print(df.shape)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print(df.dtypes)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print(df.isnull().sum() / len(df) * 100)  # null % per column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OBS hierarchy breakdown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hierarchy = df.groupby(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['PORT_OBS_LEVEL4', 'PORT_OBS_LEVEL5', 'PORT_OBS_LEVEL6']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).size().reset_index(name='project_count')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print(hierarchy)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Risk classification distribution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print(df['RISK_CLASSIFICATION'].value_counts())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Top 5 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top5 = df[df['INV_IS_REQUIRED']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print(f"Top 5 projects: {len(top5)}")</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2.2  TABLE 2: StageGateData.xlsx — The Transactional Gate History</w:t>
      </w:r>
    </w:p>
    <w:p>
      <w:pPr>
        <w:spacing w:after="80" w:before="60"/>
      </w:pPr>
      <w:r>
        <w:rPr>
          <w:rFonts w:ascii="Arial" w:cs="Arial" w:eastAsia="Arial" w:hAnsi="Arial"/>
          <w:b w:val="false"/>
          <w:bCs w:val="false"/>
          <w:color w:val="000000"/>
          <w:sz w:val="22"/>
          <w:szCs w:val="22"/>
        </w:rPr>
        <w:t xml:space="preserve">What it is: One row per project PER GATE. This is your fact table for gate-level analysis. A project with 7 gates (0 through Go Live) = 7 rows here.</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Grain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INVESTMENT_ID + GATE is the composite key.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Role in model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Fact table for gate-level calculations. Merged with ProjectsData on INVESTMENT_ID.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Key insight</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After merge with ProjectsData, the grain changes from project-level to project+gate level. One project can produce 8 rows.</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Column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INVESTMENT_ID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Foreign key to ProjectsData. Join: StageGateData.INVESTMENT_ID = ProjectsData.INVESTMENT_ID.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Denormalized (redundant). Exists for readability in Excel. In Power Query: rename to avoid confusion with ProjectsData name.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Which gate this row represents: "Gate 0" (Project kickoff/DGC approval), "Gate 1" (Feasibility approval), "Gate 2" (Development approval), "Gate 3" (Verification/testing start), "Gate 4" (Validation complete), "Gate 5" (Commercial launch readiness), "Gate 6" (Post-launch review), "Go Live" (Product commercially available). OTD dashboard uses Gates 1-5 by default.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PLANNED_GATE_DATE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The CURRENT planned date for this gate in ProPM. This date CAN change as PMs update ProPM. Format: datetime (12:00:00 AM suffix = treat as date only). DA tip: always strip time component.</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ACTUAL_GATE_DATE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When the gate was actually approved/completed. NULL = gate not yet completed. 32% of rows have Actual Date populated. CRITICAL BUSINESS RULE: NULL actual = gate pending.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OUTCOME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Result of gate review: "Go" (Fully approved), "Go-Conditional" (Approved with conditions), "Planned" (Not yet happened), NULL (No gate meeting scheduled).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COMMENTS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Free text notes from gate review. Example: "Conditional Go - To finish UL paper work by Nov-17". Not used in calculations, valuable for drill-through.</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Data issue to call out in interviews: Dates come with a 12:00:00 AM time component from ProPM. In Power Query, change type to Date to strip the time. Without this fix, date comparisons fail.</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SQL for Gate Analysis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 planned vs completed by month for 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MONTH(sg.planned_gate_date) as 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sg.gate,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 as planned,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sg.actual_gate_date IS NOT NULL THEN 1 ELSE 0 END) as completed,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sg.outcome = 'Go' THEN 1 ELSE 0 END) as clean_go,</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sg.outcome = 'Go-Conditional' THEN 1 ELSE 0 END) as conditional_go</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fact_stage_gate sg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JOIN dim_projects p ON sg.investment_id = p.investment_id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WHERE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p.work_status = 'Approved'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p.inv_is_active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p.project_type = 'New Product Introduction'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p.port_obs_level3 = 'AMERICAS-R'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YEAR(sg.planned_gate_date) = 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sg.gate IN ('Gate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GROUP BY MONTH(sg.planned_gate_date), sg.gate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ORDER BY 1, 2;</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2.3  TABLE 3: The Frozen Dates (AllProjects Wide-Format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This is the MOST CRITICAL table to understand. Most analysts who see this project get confused here. Read this section multiple times.</w:t>
            </w:r>
          </w:p>
        </w:tc>
      </w:tr>
    </w:tbl>
    <w:p>
      <w:pPr>
        <w:spacing w:after="0" w:before="80"/>
      </w:pPr>
      <w:r>
        <w:rPr>
          <w:rFonts w:ascii="Arial" w:cs="Arial" w:eastAsia="Arial" w:hAnsi="Arial"/>
          <w:color w:val="000000"/>
          <w:sz w:val="22"/>
          <w:szCs w:val="22"/>
        </w:rPr>
        <w:t xml:space="preserve"/>
      </w:r>
    </w:p>
    <w:p>
      <w:pPr>
        <w:spacing w:after="80" w:before="60"/>
      </w:pPr>
      <w:r>
        <w:rPr>
          <w:rFonts w:ascii="Arial" w:cs="Arial" w:eastAsia="Arial" w:hAnsi="Arial"/>
          <w:b w:val="false"/>
          <w:bCs w:val="false"/>
          <w:color w:val="000000"/>
          <w:sz w:val="22"/>
          <w:szCs w:val="22"/>
        </w:rPr>
        <w:t xml:space="preserve">What it is: At the start of each year, all planned gate dates are "frozen" — locked as the baseline. This file stores those frozen baselines.</w:t>
      </w:r>
    </w:p>
    <w:p>
      <w:pPr>
        <w:spacing w:after="80" w:before="60"/>
      </w:pPr>
      <w:r>
        <w:rPr>
          <w:rFonts w:ascii="Arial" w:cs="Arial" w:eastAsia="Arial" w:hAnsi="Arial"/>
          <w:b w:val="false"/>
          <w:bCs w:val="false"/>
          <w:color w:val="000000"/>
          <w:sz w:val="22"/>
          <w:szCs w:val="22"/>
        </w:rPr>
        <w:t xml:space="preserve">Why it is stored separately: Because planned dates in ProPM change frequently. If you only used StageGateData.PLANNED_GATE_DATE, your baseline would drift every day. By having a separate frozen snapshot, you have a stable benchmark.</w:t>
      </w:r>
    </w:p>
    <w:p>
      <w:pPr>
        <w:spacing w:after="80" w:before="60"/>
      </w:pPr>
      <w:r>
        <w:rPr>
          <w:rFonts w:ascii="Arial" w:cs="Arial" w:eastAsia="Arial" w:hAnsi="Arial"/>
          <w:b w:val="false"/>
          <w:bCs w:val="false"/>
          <w:color w:val="000000"/>
          <w:sz w:val="22"/>
          <w:szCs w:val="22"/>
        </w:rPr>
        <w:t xml:space="preserve">Format: Wide format (pivoted) — one row per project, one column per gate.</w:t>
      </w:r>
    </w:p>
    <w:p>
      <w:pPr>
        <w:spacing w:after="0" w:before="80"/>
      </w:pPr>
      <w:r>
        <w:rPr>
          <w:rFonts w:ascii="Arial" w:cs="Arial" w:eastAsia="Arial" w:hAnsi="Arial"/>
          <w:color w:val="000000"/>
          <w:sz w:val="22"/>
          <w:szCs w:val="22"/>
        </w:rPr>
        <w:t xml:space="preserve"/>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Project ID    Gate 0      Gate 1      Gate 2      Gate 3      Gate 4      Gate 5      Gate 6    Go Live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00004273                                                       11/30/2017  4/30/2018              4/1/2018</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00006399                                                       1/1/2018    1/8/2019               1/1/2018</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00030377    7/7/2026    7/7/2026    7/7/2026    1/5/2027    6/30/2027   9/7/2027   12/31/2027  6/30/2027</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SQL Equivalent of Unpivoting (What Power Query Does)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Convert wide frozen dates to long format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 investment_id, 'Gate 0' as gate, gate_0_frozen_date as 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FROM frozen_dates_wide WHERE gate_0_frozen_date IS NOT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UNION ALL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 investment_id, 'Gate 1', gate_1_frozen_date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FROM frozen_dates_wide WHERE gate_1_frozen_date IS NOT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UNION ALL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 investment_id, 'Gate 2', gate_2_frozen_date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FROM frozen_dates_wide WHERE gate_2_frozen_date IS NOT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continue for all gates through Go Live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Python Equivalent of Unpivoting</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Unpivot the wide frozen dates table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frozen_wide = pd.read_excel('AllProjects.xlsx', sheet_name='AllProjects')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Melt (unpivot) from wide to long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 = frozen_wide.melt(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id_vars=['Project 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value_vars=['Gate 0','Gate 1','Gate 2','Gate 3','Gate 4','Gate 5','Gate 6','Go Live'],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var_name='Gate',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value_name='Frozen_Date'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Drop rows where no frozen date exists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 = frozen_long.dropna(subset=['Frozen_Date'])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frozen_long.rename(columns={'Project ID': 'INVESTMENT_ID'}, inplace=True)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print(frozen_long.head(20))</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2.4  TABLE 4: ProjectReport-Financials.xlsx — The Financial Dimension</w:t>
      </w:r>
    </w:p>
    <w:p>
      <w:pPr>
        <w:spacing w:after="80" w:before="60"/>
      </w:pPr>
      <w:r>
        <w:rPr>
          <w:rFonts w:ascii="Arial" w:cs="Arial" w:eastAsia="Arial" w:hAnsi="Arial"/>
          <w:b w:val="false"/>
          <w:bCs w:val="false"/>
          <w:color w:val="000000"/>
          <w:sz w:val="22"/>
          <w:szCs w:val="22"/>
        </w:rPr>
        <w:t xml:space="preserve">What it is: One row per project. Financial projections for each product launch. Used for executive-level financial dashboards. Grain: INVESTMENT_ID is unique (matches ProjectsData 1:1).</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INVESTMENT_ID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Foreign key to ProjectsData.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PLANNED_MATURE_YR_GR_OSS_SALES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Gross Incremental Sales at product maturity year. Example: 3,115,000 = $3.1M expected gross sales. Many nulls — not all projects have financial plans.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PLANNED_MATURE_YR_IN_CR_SALES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Incremental Sales (net new revenue at maturity). Example: 1,915,000 = $1.9M incremental.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BDGT_GO_LIVE_DATE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Budget document committed Go-Live date. May differ from PLANNED_GO_LIVE_DATE. Used for budget variance tracking.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PLANNED_GO_LIVE_DATE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Current planned Go-Live date (from ProPM).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PLANNED_NEXON_NPV</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Net Present Value in USD. Example: 950,040 = $950K NPV. Negative NPV (e.g., -329,431) = projects cost-justified for strategic or compliance reasons.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PLANNED_NON_LBR_OPER_COST</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Non-labor operating costs. Example: 17,256.</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PLANNED_NEXON_IRR_PCT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Internal Rate of Return %. Example: 114%, 82%, 9023% (very high IRR = quick-payback projects).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PLANNED_OPERATING_COST</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Total operating cost. Mostly 0 — populated selectively.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PLANNED_CAPITAL_COST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Capital investment required. Mostly 0.</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PLANNED_GROSS_OPER_COST</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Total gross operating cost. Example: 2,224,108 = $2.2M gross operating cost.</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DA Tip: </w:t>
            </w:r>
            <w:r>
              <w:rPr>
                <w:rFonts w:ascii="Arial" w:cs="Arial" w:eastAsia="Arial" w:hAnsi="Arial"/>
                <w:color w:val="595959"/>
                <w:sz w:val="22"/>
                <w:szCs w:val="22"/>
              </w:rPr>
              <w:t xml:space="preserve">Financial data is sparsely populated because not every NPI project has a formal business case submitted at early stages. Always segment "projects with financial data" vs "all projects" and never divide by zero.</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Python for Financial Analysis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financials = pd.read_excel('ProjectReport-Financials.xlsx')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Check financial data completeness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print(financials[['PLANNED_NEXON_NPV', 'PLANNED_MATURE_YR_IN_CR_SALES',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'PLANNED_NEXON_IRR_PCT']].describe())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Portfolio NPV</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total_npv = financials['PLANNED_NEXON_NPV'].sum()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print(f"Total Portfolio NPV: ${total_npv:,.0f}")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 with negative NPV</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neg_npv = financials[financials['PLANNED_NEXON_NPV'] &lt; 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print(f"Projects with negative NPV: {len(neg_npv)}")</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IRR distribution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financials['IRR_BUCKET'] = pd.cut(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financials['PLANNED_NEXON_IRR_PCT'],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bins=[0, 20, 50, 100, float('inf')],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labels=['&lt;20%', '20-50%', '50-100%', '&gt;100%']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print(financials['IRR_BUCKET'].value_counts())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2.5  TABLE 5: Projects-EIIC.xlsx — Engineering Center Tracking</w:t>
      </w:r>
    </w:p>
    <w:p>
      <w:pPr>
        <w:spacing w:after="80" w:before="60"/>
      </w:pPr>
      <w:r>
        <w:rPr>
          <w:rFonts w:ascii="Arial" w:cs="Arial" w:eastAsia="Arial" w:hAnsi="Arial"/>
          <w:b w:val="false"/>
          <w:bCs w:val="false"/>
          <w:color w:val="000000"/>
          <w:sz w:val="22"/>
          <w:szCs w:val="22"/>
        </w:rPr>
        <w:t xml:space="preserve">What it is: Subset of projects with engagement with EIIC-Pune (the offshore engineering center in India). Not all projects have EIIC involvement. Leadership tracks whether offshore engineering engagement correlates with schedule performance.</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INVESTMENT_ID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Foreign key to ProjectsData.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INVESTMENT_NAME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Denormalized.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COE_NAME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Center of Excellence name = "EIIC-Pune" (always same 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COE_APPLICABLE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"Yes" (if in this file, it is applicable).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COE_ENGAGEMENT</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"Active" (engagement status).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PORT_OBS_LEVEL2-5</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Same OBS hierarchy as ProjectsData. Used for aggregation.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COE_COMMENTS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Text describing the engagement: "PM + Engg. Lead", "Added to track EIIC Engagement", "PM" (PM only, no engineering lead).</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In Power Query: </w:t>
            </w:r>
            <w:r>
              <w:rPr>
                <w:rFonts w:ascii="Arial" w:cs="Arial" w:eastAsia="Arial" w:hAnsi="Arial"/>
                <w:color w:val="595959"/>
                <w:sz w:val="22"/>
                <w:szCs w:val="22"/>
              </w:rPr>
              <w:t xml:space="preserve">This table is merged with the main query on INVESTMENT_ID as "Merged Queries2 / Expanded Projects-EIIC" — one of the last steps. The effect is adding an Is_EIIC_Project column to the main fact table.</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2.6  TABLE 6: MilestonesCumulativeReport.xlsx</w:t>
      </w:r>
    </w:p>
    <w:p>
      <w:pPr>
        <w:spacing w:after="80" w:before="60"/>
      </w:pPr>
      <w:r>
        <w:rPr>
          <w:rFonts w:ascii="Arial" w:cs="Arial" w:eastAsia="Arial" w:hAnsi="Arial"/>
          <w:b w:val="false"/>
          <w:bCs w:val="false"/>
          <w:color w:val="000000"/>
          <w:sz w:val="22"/>
          <w:szCs w:val="22"/>
        </w:rPr>
        <w:t xml:space="preserve">What it is: Monthly snapshot of milestones planned vs completed per project. Used for Monthly Milestone Achievement Status reporting.</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Grain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Project + Month (snapshot data).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INVESTMENT_ID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Foreign key.</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SNAPSHOT_MONTH</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The month of the report snapshot.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MILESTONES_PLANNED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How many milestones were planned for this month.</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MILESTONES_COMPLETED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How many were actually completed.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ACHIEVEMENT_PCT</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milestones_completed / milestones_planned * 100.</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The snapshot logic: July achievement uses July report (beginning of July) for planned milestones, and August report (beginning of August) for completed milestones. Two consecutive snapshots are always compared. This is why it is called a cumulative snapshot.</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3: THE FROZEN DATES LOGIC — THE BRAIN OF THIS PROJECT</w:t>
      </w:r>
    </w:p>
    <w:p>
      <w:pPr>
        <w:pStyle w:val="Heading2"/>
        <w:pBdr>
          <w:bottom w:val="single" w:color="2E5FA3" w:sz="6"/>
        </w:pBdr>
        <w:spacing w:after="120" w:before="300"/>
      </w:pPr>
      <w:r>
        <w:rPr>
          <w:rFonts w:ascii="Arial" w:cs="Arial" w:eastAsia="Arial" w:hAnsi="Arial"/>
          <w:b/>
          <w:bCs/>
          <w:color w:val="1F3864"/>
          <w:sz w:val="28"/>
          <w:szCs w:val="28"/>
        </w:rPr>
        <w:t xml:space="preserve">3.1  The Three Date Types — Master This Forever</w:t>
      </w:r>
    </w:p>
    <w:p>
      <w:pPr>
        <w:spacing w:after="80" w:before="60"/>
      </w:pPr>
      <w:r>
        <w:rPr>
          <w:rFonts w:ascii="Arial" w:cs="Arial" w:eastAsia="Arial" w:hAnsi="Arial"/>
          <w:b w:val="false"/>
          <w:bCs w:val="false"/>
          <w:color w:val="000000"/>
          <w:sz w:val="22"/>
          <w:szCs w:val="22"/>
        </w:rPr>
        <w:t xml:space="preserve">Every gate has exactly 3 dates. They tell three different stories:</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560"/>
        <w:gridCol w:w="2200"/>
      </w:tblGrid>
      <w:tr>
        <w:trPr>
          <w:tblHeader/>
        </w:trPr>
        <w:tc>
          <w:tcPr>
            <w:tcW w:type="dxa" w:w="1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Date Type</w:t>
            </w:r>
          </w:p>
        </w:tc>
        <w:tc>
          <w:tcPr>
            <w:tcW w:type="dxa" w:w="3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Meaning</w:t>
            </w:r>
          </w:p>
        </w:tc>
        <w:tc>
          <w:tcPr>
            <w:tcW w:type="dxa" w:w="15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Changes?</w:t>
            </w:r>
          </w:p>
        </w:tc>
        <w:tc>
          <w:tcPr>
            <w:tcW w:type="dxa" w:w="22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Used For</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Date</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 LOCKED baseline from start of year (or last gate completion). Cannot change without formal Power Apps approval.</w:t>
            </w:r>
          </w:p>
        </w:tc>
        <w:tc>
          <w:tcPr>
            <w:tcW w:type="dxa" w:w="1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 (locked)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OTD calculation. Always benchmark vs Frozen 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Planned Date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 CURRENT planned date in ProPM right now. Can change daily as PMs update schedule.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(daily)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vs Planned" = Planned - Frozen. Positive = project slipped.</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Actual Date</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When the gate was ACTUALLY completed. Populated by PM when they mark gate as "Go" in ProPM. NULL = not yet done.</w:t>
            </w:r>
          </w:p>
        </w:tc>
        <w:tc>
          <w:tcPr>
            <w:tcW w:type="dxa" w:w="1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Set once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"Actual vs Frozen" = Actual - Frozen. Positive = late, Negative = early.</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3.2  How Frozen Dates Are Set — The Three Rules</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Rule 1: Annual Baseline</w:t>
      </w:r>
    </w:p>
    <w:p>
      <w:pPr>
        <w:spacing w:after="80" w:before="60"/>
      </w:pPr>
      <w:r>
        <w:rPr>
          <w:rFonts w:ascii="Arial" w:cs="Arial" w:eastAsia="Arial" w:hAnsi="Arial"/>
          <w:b w:val="false"/>
          <w:bCs w:val="false"/>
          <w:color w:val="000000"/>
          <w:sz w:val="22"/>
          <w:szCs w:val="22"/>
        </w:rPr>
        <w:t xml:space="preserve">At the beginning of each year, all planned gate dates in ProPM are captured and frozen. For 2025, this happened on February 15, 2025. For 2026, a new baseline date was set. This snapshot is stored in the password-protected AllProjects.xlsx file in SharePoint.</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Rule 2: Post-Gate Update</w:t>
      </w:r>
    </w:p>
    <w:p>
      <w:pPr>
        <w:spacing w:after="80" w:before="60"/>
      </w:pPr>
      <w:r>
        <w:rPr>
          <w:rFonts w:ascii="Arial" w:cs="Arial" w:eastAsia="Arial" w:hAnsi="Arial"/>
          <w:b w:val="false"/>
          <w:bCs w:val="false"/>
          <w:color w:val="000000"/>
          <w:sz w:val="22"/>
          <w:szCs w:val="22"/>
        </w:rPr>
        <w:t xml:space="preserve">When a gate is completed (marked "Go"), the NEXT gates in the sequence are re-frozen based on the new planned dates. This is the only legitimate way frozen dates update mid-year without an approval process.</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Rule 3: Schedule Adjustment (Formal Process)</w:t>
      </w:r>
    </w:p>
    <w:p>
      <w:pPr>
        <w:spacing w:after="80" w:before="60"/>
      </w:pPr>
      <w:r>
        <w:rPr>
          <w:rFonts w:ascii="Arial" w:cs="Arial" w:eastAsia="Arial" w:hAnsi="Arial"/>
          <w:b w:val="false"/>
          <w:bCs w:val="false"/>
          <w:color w:val="000000"/>
          <w:sz w:val="22"/>
          <w:szCs w:val="22"/>
        </w:rPr>
        <w:t xml:space="preserve">If a PM needs to change a frozen date for scope change or resource reasons, they must:</w:t>
      </w:r>
    </w:p>
    <w:p>
      <w:pPr>
        <w:pStyle w:val="ListParagraph"/>
        <w:numPr>
          <w:ilvl w:val="0"/>
          <w:numId w:val="2"/>
        </w:numPr>
        <w:spacing w:after="40" w:before="40"/>
      </w:pPr>
      <w:r>
        <w:rPr>
          <w:rFonts w:ascii="Arial" w:cs="Arial" w:eastAsia="Arial" w:hAnsi="Arial"/>
          <w:color w:val="000000"/>
          <w:sz w:val="22"/>
          <w:szCs w:val="22"/>
        </w:rPr>
        <w:t xml:space="preserve">Submit through the Power Apps Schedule Adjustment App</w:t>
      </w:r>
    </w:p>
    <w:p>
      <w:pPr>
        <w:pStyle w:val="ListParagraph"/>
        <w:numPr>
          <w:ilvl w:val="0"/>
          <w:numId w:val="2"/>
        </w:numPr>
        <w:spacing w:after="40" w:before="40"/>
      </w:pPr>
      <w:r>
        <w:rPr>
          <w:rFonts w:ascii="Arial" w:cs="Arial" w:eastAsia="Arial" w:hAnsi="Arial"/>
          <w:color w:val="000000"/>
          <w:sz w:val="22"/>
          <w:szCs w:val="22"/>
        </w:rPr>
        <w:t xml:space="preserve">Get approval from Portfolio Manager</w:t>
      </w:r>
    </w:p>
    <w:p>
      <w:pPr>
        <w:pStyle w:val="ListParagraph"/>
        <w:numPr>
          <w:ilvl w:val="0"/>
          <w:numId w:val="2"/>
        </w:numPr>
        <w:spacing w:after="40" w:before="40"/>
      </w:pPr>
      <w:r>
        <w:rPr>
          <w:rFonts w:ascii="Arial" w:cs="Arial" w:eastAsia="Arial" w:hAnsi="Arial"/>
          <w:color w:val="000000"/>
          <w:sz w:val="22"/>
          <w:szCs w:val="22"/>
        </w:rPr>
        <w:t xml:space="preserve">The frozen dates Excel file is manually updated by the PMO team</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Why This Matters for DA: </w:t>
            </w:r>
            <w:r>
              <w:rPr>
                <w:rFonts w:ascii="Arial" w:cs="Arial" w:eastAsia="Arial" w:hAnsi="Arial"/>
                <w:color w:val="595959"/>
                <w:sz w:val="22"/>
                <w:szCs w:val="22"/>
              </w:rPr>
              <w:t xml:space="preserve">If your OTD numbers look wrong, first check: Is the frozen date correct? Power Apps form submissions create audit trails you can cross-reference. The frozen dates Excel file is password-protected in SharePoint — you cannot edit it directly.</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3.3  Gate Status Calculation — The Complete Logic</w:t>
      </w:r>
    </w:p>
    <w:p>
      <w:pPr>
        <w:spacing w:after="0" w:before="80"/>
      </w:pPr>
      <w:r>
        <w:rPr>
          <w:rFonts w:ascii="Arial" w:cs="Arial" w:eastAsia="Arial" w:hAnsi="Arial"/>
          <w:color w:val="000000"/>
          <w:sz w:val="22"/>
          <w:szCs w:val="22"/>
        </w:rPr>
        <w:t xml:space="preserve"/>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GIVEN: today's date, frozen_date, actual_date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IF actual_date IS NOT NULL (Gate completed):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days_variation = actual_date - frozen_date   (in 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ABS(days_variation) &lt; 21:            STATUS = "GREEN"          OK</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21 &lt;= ABS(days_variation) &lt;= 42:     STATUS = "YELLOW"         WARNING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ABS(days_variation) &gt; 42:            STATUS = "RED"            CRITICAL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IF actual_date IS NULL (Gate NOT completed):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days_overdue = today - 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days_overdue &gt; 21:    STATUS = "RED-Incomplete"  (counts against OTD)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days_overdue &lt;= 21:   STATUS = "NA"              (grace period, NOT counted)</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CRITICAL: NA gates are excluded from OTD calculation entirely. This grace period of 21 days prevents unfairly penalizing projects whose gate date just passed. Only after 21 days past the frozen date without completion does a gate turn RED-Incomplete and count against the team's OTD score.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OTD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200"/>
              <w:left w:type="dxa" w:w="400"/>
              <w:bottom w:type="dxa" w:w="200"/>
              <w:right w:type="dxa" w:w="400"/>
            </w:tcMar>
          </w:tcPr>
          <w:p>
            <w:pPr>
              <w:spacing w:after="80" w:before="0"/>
              <w:jc w:val="center"/>
            </w:pPr>
            <w:r>
              <w:rPr>
                <w:rFonts w:ascii="Courier New" w:cs="Courier New" w:eastAsia="Courier New" w:hAnsi="Courier New"/>
                <w:b/>
                <w:bCs/>
                <w:color w:val="C8A217"/>
                <w:sz w:val="28"/>
                <w:szCs w:val="28"/>
              </w:rPr>
              <w:t xml:space="preserve">Gate OTD (%) = 100 × [Number of GREEN gates] / [Total Frozen Gates]</w:t>
            </w:r>
          </w:p>
          <w:p>
            <w:pPr>
              <w:spacing w:after="0" w:before="0"/>
              <w:jc w:val="center"/>
            </w:pPr>
            <w:r>
              <w:rPr>
                <w:rFonts w:ascii="Arial" w:cs="Arial" w:eastAsia="Arial" w:hAnsi="Arial"/>
                <w:i/>
                <w:iCs/>
                <w:color w:val="D6E4F0"/>
                <w:sz w:val="22"/>
                <w:szCs w:val="22"/>
              </w:rPr>
              <w:t xml:space="preserve">Where Total Frozen Gates = GREEN + YELLOW + RED + RED-Incomplete  (NA is EXCLUDED)</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Live Example from Dashboard (2026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200"/>
        <w:gridCol w:w="3760"/>
      </w:tblGrid>
      <w:tr>
        <w:trPr>
          <w:tblHeader/>
        </w:trPr>
        <w:tc>
          <w:tcPr>
            <w:tcW w:type="dxa" w:w="1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Month</w:t>
            </w:r>
          </w:p>
        </w:tc>
        <w:tc>
          <w:tcPr>
            <w:tcW w:type="dxa" w:w="1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Planned Gates</w:t>
            </w:r>
          </w:p>
        </w:tc>
        <w:tc>
          <w:tcPr>
            <w:tcW w:type="dxa" w:w="1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Completed On Time</w:t>
            </w:r>
          </w:p>
        </w:tc>
        <w:tc>
          <w:tcPr>
            <w:tcW w:type="dxa" w:w="12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OTD %</w:t>
            </w:r>
          </w:p>
        </w:tc>
        <w:tc>
          <w:tcPr>
            <w:tcW w:type="dxa" w:w="37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Insight</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January</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Perfect start — all small volume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February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29</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69%</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First dip — 7 RED gates visible</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March</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33</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24</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73%</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Stable but below 80% target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April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ALARM: 51 gates, only 2 on time</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May-Dec</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TBD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Not yet due as of data snapshot</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Stakeholder Question Ready: </w:t>
            </w:r>
            <w:r>
              <w:rPr>
                <w:rFonts w:ascii="Arial" w:cs="Arial" w:eastAsia="Arial" w:hAnsi="Arial"/>
                <w:color w:val="595959"/>
                <w:sz w:val="22"/>
                <w:szCs w:val="22"/>
              </w:rPr>
              <w:t xml:space="preserve">Why did April crash to 4%? Answer: April had 51 gates frozen — the largest single month. Only 2 came in on time. This signals a systemic Q2 issue — likely over-commitment at year start, or resource constraints. Recommend divisional breakdown of those 51 gates and a focused PM review.</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SQL for Gate Status Calculation</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WITH gate_with_status AS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sg.investment_id,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sg.gate,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fd.frozen_date,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sg.planned_gate_date,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sg.actual_gate_date,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CASE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WHEN sg.actual_gate_date IS NOT NULL AND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ABS(DATEDIFF(day, fd.frozen_date, sg.actual_gate_date)) &lt; 21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WHEN sg.actual_gate_date IS NOT NULL AND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ABS(DATEDIFF(day, fd.frozen_date, sg.actual_gate_date)) BETWEEN 21 AND 42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'YELLOW'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WHEN sg.actual_gate_date IS NOT NULL AND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ABS(DATEDIFF(day, fd.frozen_date, sg.actual_gate_date)) &gt; 42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WHEN sg.actual_gate_date IS NULL AND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DATEDIFF(day, fd.frozen_date, GETDATE()) &gt; 21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'RED-Incomplete'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END as gate_status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FROM fact_stage_gate sg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JOIN frozen_dates fd ON sg.investment_id = fd.investment_id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sg.gate = fd.gate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JOIN dim_projects p ON sg.investment_id = p.investment_id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WHERE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p.work_status = 'Approved'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p.inv_is_active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p.project_type = 'New Product Introduction'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sg.gate IN ('Gate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YEAR(fd.frozen_date) = 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 as total_frozen,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gate_status = 'GREEN' THEN 1 ELSE 0 END) as green_count,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gate_status = 'YELLOW' THEN 1 ELSE 0 END) as yellow_count,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gate_status IN ('RED','RED-Incomplete') THEN 1 ELSE 0 END) as red_count,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gate_status = 'NA' THEN 1 ELSE 0 END) as na_count,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CAST(SUM(CASE WHEN gate_status = 'GREEN' THEN 1 ELSE 0 END) AS FLOAT)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NULLIF(SUM(CASE WHEN gate_status != 'NA' THEN 1 ELSE 0 END), 0) * 100 as otd_pct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gate_with_status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GROUP BY 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ORDER BY gate;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Python Gate Status Function</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calculate_gate_status(row, today=datetime.today()):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"""Core business logic for gate status."""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 = row['frozen_date']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 = row['actual_date']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pd.isna(frozen):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return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pd.notna(actual):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days_diff = abs((actual - frozen).days)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days_diff &lt; 21:   return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elif days_diff &lt;= 42: return 'YELLOW'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return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days_overdue = (today - frozen).days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days_overdue &gt; 21: return 'RED-Incomplete'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return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Apply to dataframe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df['gate_status'] = df.apply(calculate_gate_status, axis=1)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OTD Calculation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calc_otd(group):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countable = group[group['gate_status'] !=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len(countable) == 0: return np.nan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green = (countable['gate_status'] == 'GREEN').sum()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return green / len(countable) * 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otd_by_gate = df.groupby('gate').apply(calc_otd).reset_index()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print(otd_by_gate)</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4: ALL BUSINESS METRICS — COMPLETE DEFINITIONS</w:t>
      </w:r>
    </w:p>
    <w:p>
      <w:pPr>
        <w:pStyle w:val="Heading2"/>
        <w:pBdr>
          <w:bottom w:val="single" w:color="2E5FA3" w:sz="6"/>
        </w:pBdr>
        <w:spacing w:after="120" w:before="300"/>
      </w:pPr>
      <w:r>
        <w:rPr>
          <w:rFonts w:ascii="Arial" w:cs="Arial" w:eastAsia="Arial" w:hAnsi="Arial"/>
          <w:b/>
          <w:bCs/>
          <w:color w:val="1F3864"/>
          <w:sz w:val="28"/>
          <w:szCs w:val="28"/>
        </w:rPr>
        <w:t xml:space="preserve">4.1  Gate OTD (On-Time Delivery) — Internal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Operational warning signal. NOT reported to sector.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≥80% for both NPI and Top 5 projects.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Color logic</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GREEN/YELLOW/RED per completed gate. RED-Incomplete for overdue pending gates. NA for within-grace-period gates.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Data location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VP-Americas Metrics Dashboard — OTD Page</w:t>
            </w:r>
          </w:p>
        </w:tc>
      </w:tr>
    </w:tbl>
    <w:p>
      <w:pPr>
        <w:spacing w:after="0" w:before="80"/>
      </w:pPr>
      <w:r>
        <w:rPr>
          <w:rFonts w:ascii="Arial" w:cs="Arial" w:eastAsia="Arial" w:hAnsi="Arial"/>
          <w:color w:val="000000"/>
          <w:sz w:val="22"/>
          <w:szCs w:val="22"/>
        </w:rPr>
        <w:t xml:space="preserve"/>
      </w:r>
    </w:p>
    <w:p>
      <w:pPr>
        <w:spacing w:after="80" w:before="60"/>
      </w:pPr>
      <w:r>
        <w:rPr>
          <w:rFonts w:ascii="Arial" w:cs="Arial" w:eastAsia="Arial" w:hAnsi="Arial"/>
          <w:b w:val="false"/>
          <w:bCs w:val="false"/>
          <w:color w:val="000000"/>
          <w:sz w:val="22"/>
          <w:szCs w:val="22"/>
        </w:rPr>
        <w:t xml:space="preserve">What to focus on in the dashboard: The gate-level breakdown table showing Gate 1=82%, Gate 2=86%, Gate 3=82%, Gate 4=69%, Gate 5=50%. Gate 4 and Gate 5 are below the 80% threshold — this is a flag requiring stakeholder discussion.</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4.2  Gate Attainment — Official Sector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Reported UP to Nexon global sector leadership. More lenient than OTD.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≥80% for NPI, ≥80% for Top 5.</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CRITICAL DIFFERENCE: OTD asks "Were gates completed WITHIN 21 days of frozen date?" Attainment asks "Were gates completed AT ALL vs how many were frozen that period?" OTD can be 78% while attainment is higher because attainment does not penalize for being 22 days late.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Gate Attainment Formulas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Gate Attainment (Monthly) = Gates Completed in month / Gates Frozen in 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Gate Attainment (YTD) = Cumulative Gates Completed / Cumulative Gates Frozen</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Monthly Attainment Data (from Dashboard)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000"/>
        <w:gridCol w:w="1260"/>
        <w:gridCol w:w="1560"/>
        <w:gridCol w:w="1440"/>
      </w:tblGrid>
      <w:tr>
        <w:trPr>
          <w:tblHeader/>
        </w:trPr>
        <w:tc>
          <w:tcPr>
            <w:tcW w:type="dxa" w:w="11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Month</w:t>
            </w:r>
          </w:p>
        </w:tc>
        <w:tc>
          <w:tcPr>
            <w:tcW w:type="dxa" w:w="1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Planned</w:t>
            </w:r>
          </w:p>
        </w:tc>
        <w:tc>
          <w:tcPr>
            <w:tcW w:type="dxa" w:w="1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Completed</w:t>
            </w:r>
          </w:p>
        </w:tc>
        <w:tc>
          <w:tcPr>
            <w:tcW w:type="dxa" w:w="1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Monthly %</w:t>
            </w:r>
          </w:p>
        </w:tc>
        <w:tc>
          <w:tcPr>
            <w:tcW w:type="dxa" w:w="12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Cum. Planned</w:t>
            </w:r>
          </w:p>
        </w:tc>
        <w:tc>
          <w:tcPr>
            <w:tcW w:type="dxa" w:w="15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Cum. Completed</w:t>
            </w:r>
          </w:p>
        </w:tc>
        <w:tc>
          <w:tcPr>
            <w:tcW w:type="dxa" w:w="144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Cum. %</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Jan</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120%</w:t>
            </w:r>
          </w:p>
        </w:tc>
        <w:tc>
          <w:tcPr>
            <w:tcW w:type="dxa" w:w="12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w:t>
            </w:r>
          </w:p>
        </w:tc>
        <w:tc>
          <w:tcPr>
            <w:tcW w:type="dxa" w:w="1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w:t>
            </w:r>
          </w:p>
        </w:tc>
        <w:tc>
          <w:tcPr>
            <w:tcW w:type="dxa" w:w="144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120%</w:t>
            </w:r>
          </w:p>
        </w:tc>
      </w:tr>
      <w:tr>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Feb</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29</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38%</w:t>
            </w: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66%</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Mar</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39</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33</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85%</w:t>
            </w:r>
          </w:p>
        </w:tc>
        <w:tc>
          <w:tcPr>
            <w:tcW w:type="dxa" w:w="12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82</w:t>
            </w:r>
          </w:p>
        </w:tc>
        <w:tc>
          <w:tcPr>
            <w:tcW w:type="dxa" w:w="1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62</w:t>
            </w:r>
          </w:p>
        </w:tc>
        <w:tc>
          <w:tcPr>
            <w:tcW w:type="dxa" w:w="144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75%</w:t>
            </w:r>
          </w:p>
        </w:tc>
      </w:tr>
      <w:tr>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w:t>
            </w: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134</w:t>
            </w:r>
          </w:p>
        </w:tc>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65</w:t>
            </w:r>
          </w:p>
        </w:tc>
        <w:tc>
          <w:tcPr>
            <w:tcW w:type="dxa" w:w="1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49%</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May</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23</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12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157</w:t>
            </w:r>
          </w:p>
        </w:tc>
        <w:tc>
          <w:tcPr>
            <w:tcW w:type="dxa" w:w="1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65</w:t>
            </w:r>
          </w:p>
        </w:tc>
        <w:tc>
          <w:tcPr>
            <w:tcW w:type="dxa" w:w="144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41%</w:t>
            </w:r>
          </w:p>
        </w:tc>
      </w:tr>
      <w:tr>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Jun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12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65</w:t>
            </w:r>
          </w:p>
        </w:tc>
        <w:tc>
          <w:tcPr>
            <w:tcW w:type="dxa" w:w="14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36%</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Why &gt;100% in January? </w:t>
            </w:r>
            <w:r>
              <w:rPr>
                <w:rFonts w:ascii="Arial" w:cs="Arial" w:eastAsia="Arial" w:hAnsi="Arial"/>
                <w:color w:val="595959"/>
                <w:sz w:val="22"/>
                <w:szCs w:val="22"/>
              </w:rPr>
              <w:t xml:space="preserve">Gates frozen in December that spilled over, completing in January. Attainment CAN exceed 100% monthly when prior-month gates complete in the current month. Do NOT flag this as a data error.</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12"/>
              <w:bottom w:val="single" w:color="1A7A6E" w:sz="4"/>
              <w:right w:val="single" w:color="1A7A6E" w:sz="4"/>
            </w:tcBorders>
            <w:shd w:fill="D0EFEB" w:val="clear"/>
            <w:tcMar>
              <w:top w:type="dxa" w:w="100"/>
              <w:left w:type="dxa" w:w="200"/>
              <w:bottom w:type="dxa" w:w="100"/>
              <w:right w:type="dxa" w:w="200"/>
            </w:tcMar>
          </w:tcPr>
          <w:p>
            <w:pPr>
              <w:spacing w:after="0" w:before="0"/>
            </w:pPr>
            <w:r>
              <w:rPr>
                <w:rFonts w:ascii="Arial" w:cs="Arial" w:eastAsia="Arial" w:hAnsi="Arial"/>
                <w:b/>
                <w:bCs/>
                <w:color w:val="1A7A6E"/>
                <w:sz w:val="22"/>
                <w:szCs w:val="22"/>
              </w:rPr>
              <w:t xml:space="preserve">Why does cumulative % keep dropping? </w:t>
            </w:r>
            <w:r>
              <w:rPr>
                <w:rFonts w:ascii="Arial" w:cs="Arial" w:eastAsia="Arial" w:hAnsi="Arial"/>
                <w:color w:val="595959"/>
                <w:sz w:val="22"/>
                <w:szCs w:val="22"/>
              </w:rPr>
              <w:t xml:space="preserve">The cumulative denominator grows by 23-51 gates per month, but completions after April are near zero (gates not yet reached). Tell stakeholders: Low cumulative attainment mid-year is expected — we have gates planned for Nov/Dec that have not had a chance to complete.</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4.3  Launch (Go-Live) Attainment</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Launch Attainment = No. of Go-Live completed / No. of Go-Live dates "frozen" for that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≥80% Green. &lt;80% Red. No yellow — binary.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Measured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Monthly + YTD, based on Frozen Dates and Actual Dates only.</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Dashboard location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"Launches" toggle in OTD/Attainment pages.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2026 Status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4 Go-Lives planned. 0 completed as of April snapshot. 0% attainment — critical watch item.</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4.4  Milestone Attainment (Cumulative)</w:t>
      </w:r>
    </w:p>
    <w:p>
      <w:pPr>
        <w:pStyle w:val="Heading3"/>
        <w:spacing w:after="80" w:before="240"/>
      </w:pPr>
      <w:r>
        <w:rPr>
          <w:rFonts w:ascii="Arial" w:cs="Arial" w:eastAsia="Arial" w:hAnsi="Arial"/>
          <w:b/>
          <w:bCs/>
          <w:color w:val="1A7A6E"/>
          <w:sz w:val="24"/>
          <w:szCs w:val="24"/>
        </w:rPr>
        <w:t xml:space="preserve">Individual Project Formula</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Individual (%) = # Milestones completed in month / # Milestones planned for month * 100</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Group / Division Level Formula</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Group Attainment = # projects meeting green criteria / total # projects with milestones that month</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Green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Project Category</w:t>
            </w:r>
          </w:p>
        </w:tc>
        <w:tc>
          <w:tcPr>
            <w:tcW w:type="dxa" w:w="1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Green</w:t>
            </w:r>
          </w:p>
        </w:tc>
        <w:tc>
          <w:tcPr>
            <w:tcW w:type="dxa" w:w="1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Red</w:t>
            </w:r>
          </w:p>
        </w:tc>
        <w:tc>
          <w:tcPr>
            <w:tcW w:type="dxa" w:w="39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Major Repeater and above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≥80%</w:t>
            </w:r>
          </w:p>
        </w:tc>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&lt;80%</w:t>
            </w:r>
          </w:p>
        </w:tc>
        <w:tc>
          <w:tcPr>
            <w:tcW w:type="dxa" w:w="3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Sector attainment reporting</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Top 5 Projects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&lt;90%</w:t>
            </w:r>
          </w:p>
        </w:tc>
        <w:tc>
          <w:tcPr>
            <w:tcW w:type="dxa" w:w="3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Enhanced scrutiny for strategic projects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4.5  Monthly Milestone Achievement Status (Separate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Project Category</w:t>
            </w:r>
          </w:p>
        </w:tc>
        <w:tc>
          <w:tcPr>
            <w:tcW w:type="dxa" w:w="2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Green</w:t>
            </w:r>
          </w:p>
        </w:tc>
        <w:tc>
          <w:tcPr>
            <w:tcW w:type="dxa" w:w="2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Yellow</w:t>
            </w:r>
          </w:p>
        </w:tc>
        <w:tc>
          <w:tcPr>
            <w:tcW w:type="dxa" w:w="23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Red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All NPI Projects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60%-70%</w:t>
            </w:r>
          </w:p>
        </w:tc>
        <w:tc>
          <w:tcPr>
            <w:tcW w:type="dxa" w:w="2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&lt;60%</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Top 5 Projects only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&gt;80%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70%-80%</w:t>
            </w:r>
          </w:p>
        </w:tc>
        <w:tc>
          <w:tcPr>
            <w:tcW w:type="dxa" w:w="2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&lt;70%</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Timing Logic — Explain This Confidently in Interviews</w:t>
      </w:r>
    </w:p>
    <w:p>
      <w:pPr>
        <w:spacing w:after="80" w:before="60"/>
      </w:pPr>
      <w:r>
        <w:rPr>
          <w:rFonts w:ascii="Arial" w:cs="Arial" w:eastAsia="Arial" w:hAnsi="Arial"/>
          <w:b w:val="false"/>
          <w:bCs w:val="false"/>
          <w:color w:val="000000"/>
          <w:sz w:val="22"/>
          <w:szCs w:val="22"/>
        </w:rPr>
        <w:t xml:space="preserve">To calculate July milestone achievement, we use two snapshots: the July 1st snapshot tells us how many milestones were planned for July. The August 1st snapshot tells us how many of those July milestones were actually completed. Data is extracted on the 7th working day of each month, with PMs required to update by the 5th working day.</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4.6  Sustainability / PIF (Positive Impact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90% of all NPI programs achieve minimum PIF rating of "Performer".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Data location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VP Americas PM Dashboard — NPI/Product Stewardship Tab (separate from this dashboard).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Your role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Acknowledge it exists. Tracked separately. If asked, confirm the 90% target and refer to the Product Stewardship Tab.</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5: POWER QUERY TRANSFORMATION PIPELINE</w:t>
      </w:r>
    </w:p>
    <w:p>
      <w:pPr>
        <w:pStyle w:val="Heading2"/>
        <w:pBdr>
          <w:bottom w:val="single" w:color="2E5FA3" w:sz="6"/>
        </w:pBdr>
        <w:spacing w:after="120" w:before="300"/>
      </w:pPr>
      <w:r>
        <w:rPr>
          <w:rFonts w:ascii="Arial" w:cs="Arial" w:eastAsia="Arial" w:hAnsi="Arial"/>
          <w:b/>
          <w:bCs/>
          <w:color w:val="1F3864"/>
          <w:sz w:val="28"/>
          <w:szCs w:val="28"/>
        </w:rPr>
        <w:t xml:space="preserve">5.1  The Applied Steps — What Each One Does</w:t>
      </w:r>
    </w:p>
    <w:p>
      <w:pPr>
        <w:spacing w:after="80" w:before="60"/>
      </w:pPr>
      <w:r>
        <w:rPr>
          <w:rFonts w:ascii="Arial" w:cs="Arial" w:eastAsia="Arial" w:hAnsi="Arial"/>
          <w:b w:val="false"/>
          <w:bCs w:val="false"/>
          <w:color w:val="000000"/>
          <w:sz w:val="22"/>
          <w:szCs w:val="22"/>
        </w:rPr>
        <w:t xml:space="preserve">The Project Summary query has approximately 23 applied steps visible in the screenshots. Each step builds on the previous one.</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Step #</w:t>
            </w:r>
          </w:p>
        </w:tc>
        <w:tc>
          <w:tcPr>
            <w:tcW w:type="dxa" w:w="2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Step Name</w:t>
            </w:r>
          </w:p>
        </w:tc>
        <w:tc>
          <w:tcPr>
            <w:tcW w:type="dxa" w:w="63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It Does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Source</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Connect to SharePoint site via organizational account. URL: https://[company].sharepoint.com/sites/ERG_VP-AmericasPMO...</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Navigation</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Navigate to the ProPmSourceData folder. Power Query sees all 5 xlsx files.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Imported Excel Workbook</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Open ProjectsData.xlsx. Note: tilde (~$) prefix when open by another user — handle this with exclusion filter.</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ProjectsData_Sheet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Select the correct sheet tab from the workbook.</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Promoted Headers</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First row becomes column headers. M: Table.PromoteHeaders(...)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Changed Type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Set data types: Dates as type date (strips 12:00:00 AM), Numbers as number, Text as text. CRITICAL step.</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Renamed Columns5</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Standardize column names. Remove underscores, make Power BI friendly.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Replaced Value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Clean up text values. Example: abbreviations or inconsistent naming.</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Replaced Value1</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Another text cleanup pass.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Added OBS Level 8</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Custom column derived from existing OBS hierarchy. M: Table.AddColumn(...)</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Changed Type1</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Re-type columns after new additions.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Merged Queries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LEFT JOIN with StageGateData on INVESTMENT_ID. Creates nested table column. M: Table.NestedJoin(...)</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13</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Expanded PROPM-StageGateData</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Expand nested table from step 12. Brings in: Gate, Planned_Gate_Date, Actual_Gate_Date, Outcome. GRAIN CHANGES: now one row per project PER GATE.</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14</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Merged Queries1</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LEFT JOIN with FrozenDates (AllProjects unpivoted) on INVESTMENT_ID + Gate. Brings in Frozen_Date column.</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Expanded FrozenDatesSheet</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Expand to bring Frozen_Date into main table.</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16</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Changed Type2</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Set Frozen_Date as date type.</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17</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Replaced Value2</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Clean gate name text.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Replaced Value3</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Another text clean pass.</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19</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Added BlankFrozen Column</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For rows where no frozen date found (new mid-year projects). Adds null frozen date so row is not dropped.</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Filtered Rows1</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Apply backend filters: Work Status=Approved, Active=Yes, Stage 0-6, Port OBS Level 7 not UDS Services, Gate Frozen Date in 2026.</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Added Conditional Column</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 MOST IMPORTANT STEP. GREEN/YELLOW/RED/RED-Incomplete/NA status calculation using Frozen_Date, Actual_Gate_Date, and today.</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Merged Queries2</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LEFT JOIN with Projects-EIIC on INVESTMENT_ID. Brings in EIIC engagement flag.</w:t>
            </w:r>
          </w:p>
        </w:tc>
      </w:tr>
      <w:tr>
        <w:tc>
          <w:tcPr>
            <w:tcW w:type="dxa" w:w="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23</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Expanded Projects-EIIC</w:t>
            </w:r>
          </w:p>
        </w:tc>
        <w:tc>
          <w:tcPr>
            <w:tcW w:type="dxa" w:w="6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Brings in COE_NAME, COE_APPLICABLE, COE_ENGAGEMENT. Creates Is_EIIC flag column.</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5.2  The M Code for the Critical Status Column (Step 21)</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Full M code for gate status conditional column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Table.AddColumn(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#"Filtered Rows1",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"Gate_Status",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each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let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 = [Frozen_Date],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 = [Actual_Gate_Date],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today  = Date.From(DateTime.LocalNow()),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actual_vs_frozen = if actual &lt;&gt; null and frozen &lt;&gt;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Duration.TotalDays(actual - frozen)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today_vs_frozen  = if frozen &lt;&gt;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then Duration.TotalDays(today - frozen)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null</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frozen = null then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if actual &lt;&gt; null then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Number.Abs(actual_vs_frozen) &lt; 21 then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if Number.Abs(actual_vs_frozen) &lt;= 42 then "YELLOW"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today_vs_frozen &gt; 21 then "RED-Incomplete"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type text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5.3  Data Quality Issues to Watch For</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Issue</w:t>
            </w:r>
          </w:p>
        </w:tc>
        <w:tc>
          <w:tcPr>
            <w:tcW w:type="dxa" w:w="3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Description</w:t>
            </w:r>
          </w:p>
        </w:tc>
        <w:tc>
          <w:tcPr>
            <w:tcW w:type="dxa" w:w="37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Fix in Power Query</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Datetime vs Date</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ProPM exports dates as "1/23/2014 12:00:00 AM". Date comparisons fail without stripping time.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"Changed Type" step: set column type to 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Tilde prefix files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When Excel files are open by another user, SharePoint prefixes with ~$. Power Query errors on these temp files.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Add filter: Table.SelectRows(Source, each not Text.StartsWith([Name], "~$"))</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Null frozen dates</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 added after year-start have no frozen baseline. Cannot flag them RED.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"Added BlankFrozen Column" step handles this. These show NA status.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Duplicate IDs after merge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After merging StageGateData, one project becomes multiple rows (one per gate). This is EXPECTED.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Never aggregate project attributes after merge without grouping by ID+gate.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Empty Program Managers</w:t>
            </w:r>
          </w:p>
        </w:tc>
        <w:tc>
          <w:tcPr>
            <w:tcW w:type="dxa" w:w="3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 of PROGRAM_MANAGER rows are empty in ProjectsData.</w:t>
            </w:r>
          </w:p>
        </w:tc>
        <w:tc>
          <w:tcPr>
            <w:tcW w:type="dxa" w:w="3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Document for data governance. Add a data quality metric card to dashboard.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OBS Level 6 nulls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 of OBS Level 6 values are empty in Power Query profile.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Treat as "Unclassified" division. Do not drop these rows.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5.4  Key Power Query M Functions to Know</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 math in M (critical for OTD logic)</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Duration.TotalDays(Date1 - Date2)       // days between two dates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Date.From(DateTime.LocalNow())           // today's date without 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Date.Year([date_column])                 // extract year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Conditional column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if [Actual_Date] &lt;&gt; null then "Done" else "Pending"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Merge (SQL JOIN equivalent)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Table.NestedJoin(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Table1, {"JoinKey1"},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Table2, {"JoinKey2"},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"NewColumnName",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JoinKind.LeftOuter     // LEFT JOIN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Unpivot (wide to long)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Table.UnpivotOtherColumns(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Source,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 ID"},     // columns to keep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 new attribute column 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"Frozen_Date"       // new value column 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Filter rows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Table.SelectRows(Source, each [Work_Status] = "Approved"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[Inv_Is_Active]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Replace value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Table.ReplaceValue(Source, "oldText", "newText",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Replacer.ReplaceText, {"ColumnName"})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Exclude temp files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Table.SelectRows(Source, each not Text.StartsWith([Name], "~$"))</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6: POWER BI DATA MODEL &amp; DAX</w:t>
      </w:r>
    </w:p>
    <w:p>
      <w:pPr>
        <w:pStyle w:val="Heading2"/>
        <w:pBdr>
          <w:bottom w:val="single" w:color="2E5FA3" w:sz="6"/>
        </w:pBdr>
        <w:spacing w:after="120" w:before="300"/>
      </w:pPr>
      <w:r>
        <w:rPr>
          <w:rFonts w:ascii="Arial" w:cs="Arial" w:eastAsia="Arial" w:hAnsi="Arial"/>
          <w:b/>
          <w:bCs/>
          <w:color w:val="1F3864"/>
          <w:sz w:val="28"/>
          <w:szCs w:val="28"/>
        </w:rPr>
        <w:t xml:space="preserve">6.1  The Data Model Structure</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FACT TABLE: Project Summary (Project + Gate level grain)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 GATE = composite grain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Columns: all from ProjectsData + StageGateData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FrozenDates + EIIC flag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Rows: ~1,189 projects x avg 6 gates = ~7,134 rows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Calendar Table  │   │ Financials Table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            │   │ INVESTMENT_ID (PK)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Year            │   │ PLANNED_NEXON_NPV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           │   │ PLANNED_IRR_PCT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Quarter         │   │ PLANNED_GROSS_SALES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MonthName       │   │ etc.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6.2  Essential DAX Measures — Write These From Memory</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Core Count Measures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Total distinct 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Total Projects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DISTINCTCOUNT('Project Summary'[INVESTMENT_ID])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Total gates frozen for 2026 in scope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Total Gates 2026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COUNTROWS(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FILTER('Project Summary',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YEAR('Project Summary'[Frozen_Date]) = 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&amp;&amp; 'Project Summary'[Gate] IN {"Gate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OTD Measures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Green Gates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CALCULATE(COUNTROWS('Project Summary'), 'Project Summary'[Gate_Status] =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Total Frozen Gates (excl NA)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CALCULATE(COUNTROWS('Project Summary'), 'Project Summary'[Gate_Status] &lt;&gt;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Gate OTD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DIVIDE([# Green Gates], [# Total Frozen Gates (excl NA)], 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RED gates (both completed RED and incomplete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RED Gates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COUNTROWS('Project Summary'),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 Summary'[Gate_Status] IN {"RED", "RED-Incomplete"}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YELLOW Gates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CALCULATE(COUNTROWS('Project Summary'), 'Project Summary'[Gate_Status] = "YELLOW")</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Attainment Measures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 Planned Monthly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CALCULATE(COUNTROWS('Project Summary'), NOT(ISBLANK('Project Summary'[Frozen_Date])))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 Completed Monthly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CALCULATE(COUNTROWS('Project Summary'), NOT(ISBLANK('Project Summary'[Actual_Gate_Date])))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Gate Attainment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DIVIDE([# Gates Planned Monthly], [# Gates Completed Monthly], 0)</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YTD Attainment</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YTD Gates Planned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COUNTROWS('Project Summary'),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NOT(ISBLANK('Project Summary'[Frozen_Date])),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DATESYTD('Calendar'[Date])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YTD Gates Completed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COUNTROWS('Project Summary'),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NOT(ISBLANK('Project Summary'[Actual_Gate_Date])),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DATESYTD('Calendar'[Date])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YTD Attainment % = DIVIDE([YTD Gates Completed], [YTD Gates Planned], 0)</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Top 5 Specific Measures</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Top5 Gate Attainment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Attainment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 Summary'[INV_IS_REQUIRED]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Top5 OTD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CALCULATE(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OTD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 Summary'[INV_IS_REQUIRED]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Conditional Formatting Measure</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OTD Color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SWITCH(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TRUE(),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OTD %] &gt;= 0.8,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OTD %] &gt;= 0.6, "Yellow",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Use this measure in: Format &gt; Conditional formatting &gt; Field value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Dynamic Dashboard Title</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Dashboard Title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"VP-Americas Performance Report | Last Refresh: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&amp; FORMAT(NOW(), "DD-MMM-YY HH:MM")</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6.3  Power BI Performance Optimizations</w:t>
      </w:r>
    </w:p>
    <w:p>
      <w:pPr>
        <w:spacing w:after="80" w:before="60"/>
      </w:pPr>
      <w:r>
        <w:rPr>
          <w:rFonts w:ascii="Arial" w:cs="Arial" w:eastAsia="Arial" w:hAnsi="Arial"/>
          <w:b w:val="false"/>
          <w:bCs w:val="false"/>
          <w:color w:val="000000"/>
          <w:sz w:val="22"/>
          <w:szCs w:val="22"/>
        </w:rPr>
        <w:t xml:space="preserve">These are the optimizations to mention in senior-level interviews:</w:t>
      </w:r>
    </w:p>
    <w:p>
      <w:pPr>
        <w:spacing w:after="0" w:before="80"/>
      </w:pPr>
      <w:r>
        <w:rPr>
          <w:rFonts w:ascii="Arial" w:cs="Arial" w:eastAsia="Arial" w:hAnsi="Arial"/>
          <w:color w:val="000000"/>
          <w:sz w:val="22"/>
          <w:szCs w:val="22"/>
        </w:rPr>
        <w:t xml:space="preserve"/>
      </w:r>
    </w:p>
    <w:p>
      <w:pPr>
        <w:pStyle w:val="ListParagraph"/>
        <w:numPr>
          <w:ilvl w:val="0"/>
          <w:numId w:val="2"/>
        </w:numPr>
        <w:spacing w:after="40" w:before="40"/>
      </w:pPr>
      <w:r>
        <w:rPr>
          <w:rFonts w:ascii="Arial" w:cs="Arial" w:eastAsia="Arial" w:hAnsi="Arial"/>
          <w:color w:val="000000"/>
          <w:sz w:val="22"/>
          <w:szCs w:val="22"/>
        </w:rPr>
        <w:t xml:space="preserve">Use Import mode (not DirectQuery) for the Excel files. The daily refresh cadence does not need real-time connection. Import is dramatically faster for report rendering.</w:t>
      </w:r>
    </w:p>
    <w:p>
      <w:pPr>
        <w:pStyle w:val="ListParagraph"/>
        <w:numPr>
          <w:ilvl w:val="0"/>
          <w:numId w:val="2"/>
        </w:numPr>
        <w:spacing w:after="40" w:before="40"/>
      </w:pPr>
      <w:r>
        <w:rPr>
          <w:rFonts w:ascii="Arial" w:cs="Arial" w:eastAsia="Arial" w:hAnsi="Arial"/>
          <w:color w:val="000000"/>
          <w:sz w:val="22"/>
          <w:szCs w:val="22"/>
        </w:rPr>
        <w:t xml:space="preserve">Remove unused columns in Power Query before loading. Especially comment fields and duplicate denormalized name columns. Reduces model size significantly.</w:t>
      </w:r>
    </w:p>
    <w:p>
      <w:pPr>
        <w:pStyle w:val="ListParagraph"/>
        <w:numPr>
          <w:ilvl w:val="0"/>
          <w:numId w:val="2"/>
        </w:numPr>
        <w:spacing w:after="40" w:before="40"/>
      </w:pPr>
      <w:r>
        <w:rPr>
          <w:rFonts w:ascii="Arial" w:cs="Arial" w:eastAsia="Arial" w:hAnsi="Arial"/>
          <w:color w:val="000000"/>
          <w:sz w:val="22"/>
          <w:szCs w:val="22"/>
        </w:rPr>
        <w:t xml:space="preserve">Build a proper Calendar table so time intelligence DAX functions (DATESYTD, DATESINPERIOD) work efficiently without being computed on the fly.</w:t>
      </w:r>
    </w:p>
    <w:p>
      <w:pPr>
        <w:pStyle w:val="ListParagraph"/>
        <w:numPr>
          <w:ilvl w:val="0"/>
          <w:numId w:val="2"/>
        </w:numPr>
        <w:spacing w:after="40" w:before="40"/>
      </w:pPr>
      <w:r>
        <w:rPr>
          <w:rFonts w:ascii="Arial" w:cs="Arial" w:eastAsia="Arial" w:hAnsi="Arial"/>
          <w:color w:val="000000"/>
          <w:sz w:val="22"/>
          <w:szCs w:val="22"/>
        </w:rPr>
        <w:t xml:space="preserve">Avoid row-level calculated columns that can be done in Power Query as M steps instead. M runs at query time, not at report render time.</w:t>
      </w:r>
    </w:p>
    <w:p>
      <w:pPr>
        <w:pStyle w:val="ListParagraph"/>
        <w:numPr>
          <w:ilvl w:val="0"/>
          <w:numId w:val="2"/>
        </w:numPr>
        <w:spacing w:after="40" w:before="40"/>
      </w:pPr>
      <w:r>
        <w:rPr>
          <w:rFonts w:ascii="Arial" w:cs="Arial" w:eastAsia="Arial" w:hAnsi="Arial"/>
          <w:color w:val="000000"/>
          <w:sz w:val="22"/>
          <w:szCs w:val="22"/>
        </w:rPr>
        <w:t xml:space="preserve">Use summarized aggregation tables for high-level KPI cards so they do not scan the full fact table on every slicer interaction.</w:t>
      </w:r>
    </w:p>
    <w:p>
      <w:pPr>
        <w:pStyle w:val="ListParagraph"/>
        <w:numPr>
          <w:ilvl w:val="0"/>
          <w:numId w:val="2"/>
        </w:numPr>
        <w:spacing w:after="40" w:before="40"/>
      </w:pPr>
      <w:r>
        <w:rPr>
          <w:rFonts w:ascii="Arial" w:cs="Arial" w:eastAsia="Arial" w:hAnsi="Arial"/>
          <w:color w:val="000000"/>
          <w:sz w:val="22"/>
          <w:szCs w:val="22"/>
        </w:rPr>
        <w:t xml:space="preserve">Partition the fact table by year if historical data grows beyond 5 years. Ensures 2026 queries do not scan older data.</w:t>
      </w:r>
    </w:p>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7: THE DASHBOARD — PAGE BY PAGE COMPLETE GUIDE</w:t>
      </w:r>
    </w:p>
    <w:p>
      <w:pPr>
        <w:pStyle w:val="Heading2"/>
        <w:pBdr>
          <w:bottom w:val="single" w:color="2E5FA3" w:sz="6"/>
        </w:pBdr>
        <w:spacing w:after="120" w:before="300"/>
      </w:pPr>
      <w:r>
        <w:rPr>
          <w:rFonts w:ascii="Arial" w:cs="Arial" w:eastAsia="Arial" w:hAnsi="Arial"/>
          <w:b/>
          <w:bCs/>
          <w:color w:val="1F3864"/>
          <w:sz w:val="28"/>
          <w:szCs w:val="28"/>
        </w:rPr>
        <w:t xml:space="preserve">7.1  Page 1: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Show me all active projects — let me filter and find any project.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Default filter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Stage 1-5, Gate 1-5 and Go Live, Work Status=Approved, Active=Yes, Project Category Top 5 or NPI.</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Total Projects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1,189 (all in scope), but 159 after default filters applied.</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Columns in the Table and Their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Column Displayed</w:t>
            </w:r>
          </w:p>
        </w:tc>
        <w:tc>
          <w:tcPr>
            <w:tcW w:type="dxa" w:w="31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Source Field</w:t>
            </w:r>
          </w:p>
        </w:tc>
        <w:tc>
          <w:tcPr>
            <w:tcW w:type="dxa" w:w="3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Source Table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 ID | Name</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INVESTMENT_ID + INVESTMENT_NAME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 Type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PROJECT_TYPE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Top Projects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INV_IS_REQUIRED = "Yes" → "Top 5"</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Current Stage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INV_STAGE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StageGateData (after merge)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Date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Frozen_Date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FrozenDates (after merge)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Planned Date</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PLANNED_GATE_DATE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StageGateData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Actual Date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ACTUAL_GATE_DATE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StageGateData</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Actual vs Frozen</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DATEDIFF(Frozen_Date, Actual_Date, DAY)</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Calculated column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vs Planned</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DATEDIFF(Frozen_Date, Planned_Date, DAY)</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Calculated column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Status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Gate_Status conditional column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Power Query Step 21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Portfolio Leaf</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PORTFOLIO_LEAF</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ProjectsData</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Filter Controls and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Group/Business/Division dropdown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Filters by PORT_OBS_LEVEL4/5/6 organizational hierarchy.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Project ID/Name search bar</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Text search across INVESTMENT_ID and INVESTMENT_NAME.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Filter By button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Opens panel with stage, gate, risk classification, EIIC flag slicers.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Reset button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Clears all user filters. Applies default view bookmark. Restores Stage 1-5, Gate 1-5, Approved, Active.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GREEN / RED / YELLOW buttons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Drill-through buttons — filter the project table to show only that status group.</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7.2  Page 2: OTD (On-Time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Are we hitting our frozen schedules? Which gates are red?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Data scope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2026 frozen gates, Gates 1-5 by default.</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Key threshold</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80% OTD = Green. Below 80% = flag for stakeholders.</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Summary KPI Cards (Top Section) — 2026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KPI Card</w:t>
            </w:r>
          </w:p>
        </w:tc>
        <w:tc>
          <w:tcPr>
            <w:tcW w:type="dxa" w:w="12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Value</w:t>
            </w:r>
          </w:p>
        </w:tc>
        <w:tc>
          <w:tcPr>
            <w:tcW w:type="dxa" w:w="53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Formula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 Projects</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159</w:t>
            </w:r>
          </w:p>
        </w:tc>
        <w:tc>
          <w:tcPr>
            <w:tcW w:type="dxa" w:w="5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DISTINCTCOUNT after backend filters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 Gates-2026</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303</w:t>
            </w:r>
          </w:p>
        </w:tc>
        <w:tc>
          <w:tcPr>
            <w:tcW w:type="dxa" w:w="5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COUNT of frozen gates for 2026, Gates 1-5</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 Planned-YTD</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81</w:t>
            </w:r>
          </w:p>
        </w:tc>
        <w:tc>
          <w:tcPr>
            <w:tcW w:type="dxa" w:w="5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gates where frozen_month &lt;= today_month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 Completed-Till-Date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65</w:t>
            </w:r>
          </w:p>
        </w:tc>
        <w:tc>
          <w:tcPr>
            <w:tcW w:type="dxa" w:w="5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Gates with Actual Date not null, YTD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Green</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63</w:t>
            </w:r>
          </w:p>
        </w:tc>
        <w:tc>
          <w:tcPr>
            <w:tcW w:type="dxa" w:w="5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Gate_Status = GREEN, YTD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Yellow</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w:t>
            </w:r>
          </w:p>
        </w:tc>
        <w:tc>
          <w:tcPr>
            <w:tcW w:type="dxa" w:w="5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Gate_Status = YELLOW, YTD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RED</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w:t>
            </w:r>
          </w:p>
        </w:tc>
        <w:tc>
          <w:tcPr>
            <w:tcW w:type="dxa" w:w="5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Gate_Status = RED or RED-Incomplete, YTD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OTD (%)</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78%</w:t>
            </w:r>
          </w:p>
        </w:tc>
        <w:tc>
          <w:tcPr>
            <w:tcW w:type="dxa" w:w="5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63 / (63+10+8) = 63/81 = 78% (NA excluded)</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Gate Summary Table — Annual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800"/>
        <w:gridCol w:w="1000"/>
        <w:gridCol w:w="2760"/>
      </w:tblGrid>
      <w:tr>
        <w:trPr>
          <w:tblHeader/>
        </w:trPr>
        <w:tc>
          <w:tcPr>
            <w:tcW w:type="dxa" w:w="12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w:t>
            </w:r>
          </w:p>
        </w:tc>
        <w:tc>
          <w:tcPr>
            <w:tcW w:type="dxa" w:w="13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Planned 2026</w:t>
            </w:r>
          </w:p>
        </w:tc>
        <w:tc>
          <w:tcPr>
            <w:tcW w:type="dxa" w:w="13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YTD Planned</w:t>
            </w:r>
          </w:p>
        </w:tc>
        <w:tc>
          <w:tcPr>
            <w:tcW w:type="dxa" w:w="18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YTD Completed On Time</w:t>
            </w:r>
          </w:p>
        </w:tc>
        <w:tc>
          <w:tcPr>
            <w:tcW w:type="dxa" w:w="1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OTD %</w:t>
            </w:r>
          </w:p>
        </w:tc>
        <w:tc>
          <w:tcPr>
            <w:tcW w:type="dxa" w:w="27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Status</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1</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33</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17</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14</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82%</w:t>
            </w:r>
          </w:p>
        </w:tc>
        <w:tc>
          <w:tcPr>
            <w:tcW w:type="dxa" w:w="2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Above target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2</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43</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86%</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Above target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3</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75</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22</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18</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82%</w:t>
            </w:r>
          </w:p>
        </w:tc>
        <w:tc>
          <w:tcPr>
            <w:tcW w:type="dxa" w:w="2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Above target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4</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86</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69%</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BELOW TARGET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5</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66</w:t>
            </w:r>
          </w:p>
        </w:tc>
        <w:tc>
          <w:tcPr>
            <w:tcW w:type="dxa" w:w="13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w:t>
            </w:r>
          </w:p>
        </w:tc>
        <w:tc>
          <w:tcPr>
            <w:tcW w:type="dxa" w:w="2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CRITICAL</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TOTAL</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303</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63</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78%</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Near target</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Gate Status / Launch Status Filter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Status Selected</w:t>
            </w:r>
          </w:p>
        </w:tc>
        <w:tc>
          <w:tcPr>
            <w:tcW w:type="dxa" w:w="2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Launch Status Selected</w:t>
            </w:r>
          </w:p>
        </w:tc>
        <w:tc>
          <w:tcPr>
            <w:tcW w:type="dxa" w:w="45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Dashboard Shows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(default)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w:t>
            </w:r>
          </w:p>
        </w:tc>
        <w:tc>
          <w:tcPr>
            <w:tcW w:type="dxa" w:w="4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Gates 1 through 5 only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Go-Live milestones only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w:t>
            </w:r>
          </w:p>
        </w:tc>
        <w:tc>
          <w:tcPr>
            <w:tcW w:type="dxa" w:w="4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Gates 1-5 AND Go-Live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No</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All gates: Gate 0 through Gate 6 plus Go-Live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Graph View vs Table View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View</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Graph View</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Monthly bar chart showing Planned vs Completed vs OTD%. The line shows OTD percentage trend. April dip to 4% is the main story in 2026.</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Table View</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Monthly KPI matrix showing Planned, Completed On Time, OTD%, Red count, Yellow count for Jan through Dec.</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7.3  Page 3: Attainment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What % of committed gates did we complete — for sector reporting.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Difference from OTD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Attainment = did we complete it or not. OTD = did we complete it WITHIN 21 days.</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The Monthly KPI Matrix Rows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Row</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 (Monthly)</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Gates frozen that month.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Completed (Monthly)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Gates with actual date in that month.</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Monthly (%)</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Completed / Planned for that month.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Planned (Cumulative)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Running total of frozen gates YTD.</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Completed (Cumulative)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Running total of completions YTD.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Cumulative (%)</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Cumulative Completed / Cumulative Planned.</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7.4  Page 4: Key Projects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Focused tracking on the most strategic projects — the ones divisions nominated as critical at year start.</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Top 5 Projects as of April 2026 Data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960"/>
        <w:gridCol w:w="2000"/>
      </w:tblGrid>
      <w:tr>
        <w:trPr>
          <w:tblHeader/>
        </w:trPr>
        <w:tc>
          <w:tcPr>
            <w:tcW w:type="dxa" w:w="1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Project ID</w:t>
            </w:r>
          </w:p>
        </w:tc>
        <w:tc>
          <w:tcPr>
            <w:tcW w:type="dxa" w:w="4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Project Name</w:t>
            </w:r>
          </w:p>
        </w:tc>
        <w:tc>
          <w:tcPr>
            <w:tcW w:type="dxa" w:w="19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Milestone Achievement</w:t>
            </w:r>
          </w:p>
        </w:tc>
        <w:tc>
          <w:tcPr>
            <w:tcW w:type="dxa" w:w="2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Work Status</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00034215</w:t>
            </w:r>
          </w:p>
        </w:tc>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BUS Project Saturn — PRW3 800Vdc Rating Rail</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00017582</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Zephyr Phase 1</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00034342</w:t>
            </w:r>
          </w:p>
        </w:tc>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PnS Project GridNova 800VDC Data Center SWBD</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00034216</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BUS Project Titan — PRW3 800Vdc Bus Plugs 600A CB</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00029297</w:t>
            </w:r>
          </w:p>
        </w:tc>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AWS PDC 3.0</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00032933</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Ironhide-AMER 15kV MVSST</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00017201</w:t>
            </w:r>
          </w:p>
        </w:tc>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UPS-AMER Genesis 9395XR</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Approved</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Top 5 Gate Achievement Grid — 2026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850"/>
        <w:gridCol w:w="850"/>
        <w:gridCol w:w="850"/>
        <w:gridCol w:w="850"/>
        <w:gridCol w:w="850"/>
        <w:gridCol w:w="900"/>
        <w:gridCol w:w="1010"/>
      </w:tblGrid>
      <w:tr>
        <w:trPr>
          <w:tblHeader/>
        </w:trPr>
        <w:tc>
          <w:tcPr>
            <w:tcW w:type="dxa" w:w="22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KPI</w:t>
            </w:r>
          </w:p>
        </w:tc>
        <w:tc>
          <w:tcPr>
            <w:tcW w:type="dxa" w:w="85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1</w:t>
            </w:r>
          </w:p>
        </w:tc>
        <w:tc>
          <w:tcPr>
            <w:tcW w:type="dxa" w:w="85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2</w:t>
            </w:r>
          </w:p>
        </w:tc>
        <w:tc>
          <w:tcPr>
            <w:tcW w:type="dxa" w:w="85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3</w:t>
            </w:r>
          </w:p>
        </w:tc>
        <w:tc>
          <w:tcPr>
            <w:tcW w:type="dxa" w:w="85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4</w:t>
            </w:r>
          </w:p>
        </w:tc>
        <w:tc>
          <w:tcPr>
            <w:tcW w:type="dxa" w:w="85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Gate 5</w:t>
            </w:r>
          </w:p>
        </w:tc>
        <w:tc>
          <w:tcPr>
            <w:tcW w:type="dxa" w:w="9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Total</w:t>
            </w:r>
          </w:p>
        </w:tc>
        <w:tc>
          <w:tcPr>
            <w:tcW w:type="dxa" w:w="101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Launches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Total Planned 2026</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9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17</w:t>
            </w:r>
          </w:p>
        </w:tc>
        <w:tc>
          <w:tcPr>
            <w:tcW w:type="dxa" w:w="101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Completed On-Time</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10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Planned YTD</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9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101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 Achievement</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85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w:t>
            </w:r>
          </w:p>
        </w:tc>
        <w:tc>
          <w:tcPr>
            <w:tcW w:type="dxa" w:w="10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0%</w:t>
            </w:r>
          </w:p>
        </w:tc>
      </w:tr>
    </w:tbl>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4"/>
              <w:left w:val="single" w:color="C8A217" w:sz="12"/>
              <w:bottom w:val="single" w:color="C8A217" w:sz="4"/>
              <w:right w:val="single" w:color="C8A217" w:sz="4"/>
            </w:tcBorders>
            <w:shd w:fill="FFF3CD" w:val="clear"/>
            <w:tcMar>
              <w:top w:type="dxa" w:w="100"/>
              <w:left w:type="dxa" w:w="200"/>
              <w:bottom w:type="dxa" w:w="100"/>
              <w:right w:type="dxa" w:w="200"/>
            </w:tcMar>
          </w:tcPr>
          <w:p>
            <w:pPr>
              <w:spacing w:after="0" w:before="0"/>
            </w:pPr>
            <w:r>
              <w:rPr>
                <w:rFonts w:ascii="Arial" w:cs="Arial" w:eastAsia="Arial" w:hAnsi="Arial"/>
                <w:b/>
                <w:bCs/>
                <w:color w:val="C8A217"/>
                <w:sz w:val="22"/>
                <w:szCs w:val="22"/>
              </w:rPr>
              <w:t xml:space="preserve">KEY INSIGHT: </w:t>
            </w:r>
            <w:r>
              <w:rPr>
                <w:rFonts w:ascii="Arial" w:cs="Arial" w:eastAsia="Arial" w:hAnsi="Arial"/>
                <w:color w:val="595959"/>
                <w:sz w:val="22"/>
                <w:szCs w:val="22"/>
              </w:rPr>
              <w:t xml:space="preserve">ALERT: 4 Go-Live events planned for 2026 Top 5 projects. 0 completed as of April snapshot. 0% launch attainment for strategic projects is a critical watch item for executive reporting.</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8: BUILDING A NEW PAGE FROM SCRATCH</w:t>
      </w:r>
    </w:p>
    <w:p>
      <w:pPr>
        <w:pStyle w:val="Heading2"/>
        <w:pBdr>
          <w:bottom w:val="single" w:color="2E5FA3" w:sz="6"/>
        </w:pBdr>
        <w:spacing w:after="120" w:before="300"/>
      </w:pPr>
      <w:r>
        <w:rPr>
          <w:rFonts w:ascii="Arial" w:cs="Arial" w:eastAsia="Arial" w:hAnsi="Arial"/>
          <w:b/>
          <w:bCs/>
          <w:color w:val="1F3864"/>
          <w:sz w:val="28"/>
          <w:szCs w:val="28"/>
        </w:rPr>
        <w:t xml:space="preserve">Scenario: Division Performance Page</w:t>
      </w:r>
    </w:p>
    <w:p>
      <w:pPr>
        <w:spacing w:after="80" w:before="60"/>
      </w:pPr>
      <w:r>
        <w:rPr>
          <w:rFonts w:ascii="Arial" w:cs="Arial" w:eastAsia="Arial" w:hAnsi="Arial"/>
          <w:b w:val="false"/>
          <w:bCs w:val="false"/>
          <w:color w:val="000000"/>
          <w:sz w:val="22"/>
          <w:szCs w:val="22"/>
        </w:rPr>
        <w:t xml:space="preserve">Requirement: "We need a new Division Performance page showing each division's OTD and attainment side by side."</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Step 1: Understand the Requirement</w:t>
      </w:r>
    </w:p>
    <w:p>
      <w:pPr>
        <w:spacing w:after="80" w:before="60"/>
      </w:pPr>
      <w:r>
        <w:rPr>
          <w:rFonts w:ascii="Arial" w:cs="Arial" w:eastAsia="Arial" w:hAnsi="Arial"/>
          <w:b w:val="false"/>
          <w:bCs w:val="false"/>
          <w:color w:val="000000"/>
          <w:sz w:val="22"/>
          <w:szCs w:val="22"/>
        </w:rPr>
        <w:t xml:space="preserve">Before touching Power BI, ask and document these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Answer</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Grain?</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Division level aggregation.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Metrics?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OTD %, Attainment %, # projects, # gates.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Filters?</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Same as OTD page: 2026, Gates 1-5, Approved, Active.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Slicers?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Month, Gate type, Group.</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Drill-through?</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Click division → see projects in that division.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Thresholds?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Green ≥80%, Yellow 60-79%, Red &lt;60%.</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Step 2: Verify Data Supports It</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Python validation before building in Power BI</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df_check = df_main.groupby('PORT_OBS_LEVEL6').agg({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'nunique',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'frozen_date': 'count',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'actual_date': 'count',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'gate_status': lambda x: (x == 'GREEN').sum()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}).reset_index()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df_check.columns = ['Division', 'Projects', 'Frozen_Gates', 'Completed',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df_check['OTD_%'] = df_check['Green'] / df_check['Frozen_Gates'] * 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print(df_check.sort_values('OTD_%'))  # Bottom rows = problem divisions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Step 3: Power BI Build Steps</w:t>
      </w:r>
    </w:p>
    <w:p>
      <w:pPr>
        <w:pStyle w:val="ListParagraph"/>
        <w:numPr>
          <w:ilvl w:val="0"/>
          <w:numId w:val="2"/>
        </w:numPr>
        <w:spacing w:after="40" w:before="40"/>
      </w:pPr>
      <w:r>
        <w:rPr>
          <w:rFonts w:ascii="Arial" w:cs="Arial" w:eastAsia="Arial" w:hAnsi="Arial"/>
          <w:color w:val="000000"/>
          <w:sz w:val="22"/>
          <w:szCs w:val="22"/>
        </w:rPr>
        <w:t xml:space="preserve">Duplicate the OTD page (right-click on tab → Duplicate Page).</w:t>
      </w:r>
    </w:p>
    <w:p>
      <w:pPr>
        <w:pStyle w:val="ListParagraph"/>
        <w:numPr>
          <w:ilvl w:val="0"/>
          <w:numId w:val="2"/>
        </w:numPr>
        <w:spacing w:after="40" w:before="40"/>
      </w:pPr>
      <w:r>
        <w:rPr>
          <w:rFonts w:ascii="Arial" w:cs="Arial" w:eastAsia="Arial" w:hAnsi="Arial"/>
          <w:color w:val="000000"/>
          <w:sz w:val="22"/>
          <w:szCs w:val="22"/>
        </w:rPr>
        <w:t xml:space="preserve">Add a Matrix visual: Rows = PORT_OBS_LEVEL4 → PORT_OBS_LEVEL5 → PORT_OBS_LEVEL6. Values = # Green Gates, # Total Frozen Gates, [Gate OTD %], [Gate Attainment %].</w:t>
      </w:r>
    </w:p>
    <w:p>
      <w:pPr>
        <w:pStyle w:val="ListParagraph"/>
        <w:numPr>
          <w:ilvl w:val="0"/>
          <w:numId w:val="2"/>
        </w:numPr>
        <w:spacing w:after="40" w:before="40"/>
      </w:pPr>
      <w:r>
        <w:rPr>
          <w:rFonts w:ascii="Arial" w:cs="Arial" w:eastAsia="Arial" w:hAnsi="Arial"/>
          <w:color w:val="000000"/>
          <w:sz w:val="22"/>
          <w:szCs w:val="22"/>
        </w:rPr>
        <w:t xml:space="preserve">Add conditional formatting to OTD % column: Green if ≥80%, Yellow if 60-79%, Red if &lt;60%.</w:t>
      </w:r>
    </w:p>
    <w:p>
      <w:pPr>
        <w:pStyle w:val="ListParagraph"/>
        <w:numPr>
          <w:ilvl w:val="0"/>
          <w:numId w:val="2"/>
        </w:numPr>
        <w:spacing w:after="40" w:before="40"/>
      </w:pPr>
      <w:r>
        <w:rPr>
          <w:rFonts w:ascii="Arial" w:cs="Arial" w:eastAsia="Arial" w:hAnsi="Arial"/>
          <w:color w:val="000000"/>
          <w:sz w:val="22"/>
          <w:szCs w:val="22"/>
        </w:rPr>
        <w:t xml:space="preserve">Add a bar chart: X-axis = Division (PORT_OBS_LEVEL6). Y-axis = OTD %. Add a reference line at 80%.</w:t>
      </w:r>
    </w:p>
    <w:p>
      <w:pPr>
        <w:pStyle w:val="ListParagraph"/>
        <w:numPr>
          <w:ilvl w:val="0"/>
          <w:numId w:val="2"/>
        </w:numPr>
        <w:spacing w:after="40" w:before="40"/>
      </w:pPr>
      <w:r>
        <w:rPr>
          <w:rFonts w:ascii="Arial" w:cs="Arial" w:eastAsia="Arial" w:hAnsi="Arial"/>
          <w:color w:val="000000"/>
          <w:sz w:val="22"/>
          <w:szCs w:val="22"/>
        </w:rPr>
        <w:t xml:space="preserve">Add page-level filters: YEAR(Frozen_Date) = 2026, Gate IN {Gate 1-5}, Work_Status = Approved, Inv_Is_Active = Yes.</w:t>
      </w:r>
    </w:p>
    <w:p>
      <w:pPr>
        <w:pStyle w:val="ListParagraph"/>
        <w:numPr>
          <w:ilvl w:val="0"/>
          <w:numId w:val="2"/>
        </w:numPr>
        <w:spacing w:after="40" w:before="40"/>
      </w:pPr>
      <w:r>
        <w:rPr>
          <w:rFonts w:ascii="Arial" w:cs="Arial" w:eastAsia="Arial" w:hAnsi="Arial"/>
          <w:color w:val="000000"/>
          <w:sz w:val="22"/>
          <w:szCs w:val="22"/>
        </w:rPr>
        <w:t xml:space="preserve">Add drill-through: Create a Project Detail page. Set drill-through filter to PORT_OBS_LEVEL6. On the Division matrix, right-click will show Drill through → Project Detail.</w:t>
      </w:r>
    </w:p>
    <w:p>
      <w:pPr>
        <w:pStyle w:val="ListParagraph"/>
        <w:numPr>
          <w:ilvl w:val="0"/>
          <w:numId w:val="2"/>
        </w:numPr>
        <w:spacing w:after="40" w:before="40"/>
      </w:pPr>
      <w:r>
        <w:rPr>
          <w:rFonts w:ascii="Arial" w:cs="Arial" w:eastAsia="Arial" w:hAnsi="Arial"/>
          <w:color w:val="000000"/>
          <w:sz w:val="22"/>
          <w:szCs w:val="22"/>
        </w:rPr>
        <w:t xml:space="preserve">Add Reset button linked to a default view bookmark.</w:t>
      </w:r>
    </w:p>
    <w:p>
      <w:pPr>
        <w:pStyle w:val="ListParagraph"/>
        <w:numPr>
          <w:ilvl w:val="0"/>
          <w:numId w:val="2"/>
        </w:numPr>
        <w:spacing w:after="40" w:before="40"/>
      </w:pPr>
      <w:r>
        <w:rPr>
          <w:rFonts w:ascii="Arial" w:cs="Arial" w:eastAsia="Arial" w:hAnsi="Arial"/>
          <w:color w:val="000000"/>
          <w:sz w:val="22"/>
          <w:szCs w:val="22"/>
        </w:rPr>
        <w:t xml:space="preserve">Publish and validate against known numbers from the OTD page.</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Step 4: SQL Validation Query</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Use SQL to validate what Power BI should show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SELECT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p.port_obs_level4 as [Group],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p.port_obs_level5 as [Business],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p.port_obs_level6 as [Division],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COUNT(DISTINCT p.investment_id) as project_count,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COUNT(*) as total_gates,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gs.gate_status = 'GREEN' THEN 1 ELSE 0 END) as green_gates,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SUM(CASE WHEN gs.gate_status != 'NA' THEN 1 ELSE 0 END) as countable_gates,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CAST(SUM(CASE WHEN gs.gate_status = 'GREEN' THEN 1 ELSE 0 END) AS FLOAT)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NULLIF(SUM(CASE WHEN gs.gate_status != 'NA' THEN 1 ELSE 0 END), 0) * 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as OTD_pct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dim_projects 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JOIN gate_status_view gs ON p.investment_id = gs.investment_id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WHERE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p.work_status = 'Approved'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p.inv_is_active = 'Yes'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p.project_type = 'New Product Introduction'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YEAR(gs.frozen_date) = 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AND gs.gate IN ('Gate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GROUP BY p.port_obs_level4, p.port_obs_level5, p.port_obs_level6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ORDER BY OTD_pct ASC;</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Bottom rows are problem divisions — go talk to those PMs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Step 5: Present to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1E7145" w:sz="12"/>
              <w:bottom w:val="single" w:color="2E5FA3" w:sz="4"/>
              <w:right w:val="single" w:color="2E5FA3" w:sz="4"/>
            </w:tcBorders>
            <w:shd w:fill="D4EDDA" w:val="clear"/>
            <w:tcMar>
              <w:top w:type="dxa" w:w="120"/>
              <w:left w:type="dxa" w:w="200"/>
              <w:bottom w:type="dxa" w:w="120"/>
              <w:right w:type="dxa" w:w="200"/>
            </w:tcMar>
          </w:tcPr>
          <w:p>
            <w:pPr>
              <w:spacing w:after="40" w:before="0"/>
            </w:pPr>
            <w:r>
              <w:rPr>
                <w:rFonts w:ascii="Arial" w:cs="Arial" w:eastAsia="Arial" w:hAnsi="Arial"/>
                <w:b/>
                <w:bCs/>
                <w:color w:val="1E7145"/>
                <w:sz w:val="22"/>
                <w:szCs w:val="22"/>
              </w:rPr>
              <w:t xml:space="preserve">Talking Script:</w:t>
            </w:r>
          </w:p>
          <w:p>
            <w:pPr>
              <w:spacing w:after="80" w:before="60"/>
            </w:pPr>
            <w:r>
              <w:rPr>
                <w:rFonts w:ascii="Arial" w:cs="Arial" w:eastAsia="Arial" w:hAnsi="Arial"/>
                <w:b w:val="false"/>
                <w:bCs w:val="false"/>
                <w:color w:val="000000"/>
                <w:sz w:val="22"/>
                <w:szCs w:val="22"/>
              </w:rPr>
              <w:t xml:space="preserve">"This new Division Performance view gives each Group/Business leader their specific OTD and attainment numbers without having to filter the main OTD page. The heat map highlights [Division X] at 42% OTD — significantly below the 80% target. Drilling through shows the 8 gates that went RED — 6 of them are Gate 3 completions in Q1. I recommend a focused conversation with [Portfolio Manager] to understand the root cause before Q2 gates start coming due."</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9: PYTHON — COMPLETE ANALYSIS SCRIPTS</w:t>
      </w:r>
    </w:p>
    <w:p>
      <w:pPr>
        <w:pStyle w:val="Heading2"/>
        <w:pBdr>
          <w:bottom w:val="single" w:color="2E5FA3" w:sz="6"/>
        </w:pBdr>
        <w:spacing w:after="120" w:before="300"/>
      </w:pPr>
      <w:r>
        <w:rPr>
          <w:rFonts w:ascii="Arial" w:cs="Arial" w:eastAsia="Arial" w:hAnsi="Arial"/>
          <w:b/>
          <w:bCs/>
          <w:color w:val="1F3864"/>
          <w:sz w:val="28"/>
          <w:szCs w:val="28"/>
        </w:rPr>
        <w:t xml:space="preserve">9.1  Full Data Load and Merge Pipeline</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import pandas as pd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import numpy as np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from datetime import datetime, 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import warnings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warnings.filterwarnings('ignore')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1: LOAD ALL TABLES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projects   = pd.read_excel('ProjectsData.xlsx', sheet_name='ProjectsData')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stage_gate = pd.read_excel('StageGateData.xlsx', sheet_name='Stage_Gate_Data')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frozen_wide = pd.read_excel('AllProjects.xlsx', sheet_name='AllProjects')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financials = pd.read_excel('ProjectReport-Financials.xlsx',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sheet_name='ProjectReport-Financials')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eiic = pd.read_excel('Projects-EIIC.xlsx', sheet_name='Projects-EIIC')</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2: CLEAN PROJECTS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projects = projects.rename(columns={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'project_id',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'INVESTMENT_NAME': 'project_name',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'PORT_OBS_LEVEL4': 'group_name',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'PORT_OBS_LEVEL5': 'business_name',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'PORT_OBS_LEVEL6': 'division_name',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'INV_IS_REQUIRED': 'is_top5',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'PROJECT_TYPE':    'project_type',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'RISK_CLASSIFICATION': 'risk_class',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'WORK_STATUS':     'work_status',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'INV_STAGE':       'current_stage',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'PORTFOLIO_MANAGER': 'portfolio_manager',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'PROGRAM_MANAGER': 'program_manager',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'INV_IS_ACTIVE':   'is_active',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'PORTFOLIO_LEAF':  'portfolio_leaf'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Apply backend filters exactly as dashboard does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projects_filtered = projects[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(projects['work_status'] == 'Approved') &amp;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(projects['is_active']   == 'Yes') &amp;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(projects['project_type'] == 'New Product Introduction')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].copy()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print(f"Projects after backend filters: {len(projects_filtered)}")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3: CLEAN STAGE GATE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stage_gate = stage_gate.rename(columns={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'project_id',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'PLANNED_GATE_DATE': 'planned_date',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'ACTUAL_GATE_DATE':  'actual_date',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'OUTCOME':          'outcome'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Convert dates (strip 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stage_gate['planned_date'] = pd.to_datetime(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stage_gate['planned_date'], errors='coerce').dt.date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stage_gate['actual_date'] = pd.to_datetime(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stage_gate['actual_date'],  errors='coerce').dt.date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4: UNPIVOT FROZEN DATES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gate_cols = ['Gate 0','Gate 1','Gate 2','Gate 3','Gate 4','Gate 5','Gate 6','Go Live']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 = frozen_wide.melt(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id_vars=['Project 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value_vars=gate_cols,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var_name='gate',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value_name='frozen_date'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).dropna(subset=['frozen_date'])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frozen_long.rename(columns={'Project ID': 'project_id'}, inplace=True)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frozen_long['frozen_date'] = pd.to_datetime(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frozen_long['frozen_date'], errors='coerce').dt.date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5: MERGE EVERYTHING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 x Stage Gates (grain becomes project+gate)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 = pd.merge(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projects_filtered,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stage_gate[['project_id','gate','planned_date','actual_date','outcome']],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on='project_id', how='left'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Add frozen dates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 = pd.merge(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frozen_long[['project_id','gate','frozen_date']],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on=['project_id','gate'], how='left'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Add EIIC flag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eiic_ids = set(eiic['INVESTMENT_ID'].astype(str))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df['is_eiic'] = df['project_id'].astype(str).isin(eiic_ids)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6: CALCULATE GATE STATUS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today = date.today()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gate_status(row):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 = row['frozen_date']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 = row['actual_date']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pd.isna(frozen) or frozen is None: return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pd.notna(actual) and actual is not None: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days_diff = abs((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datetime.combine(actual,  datetime.min.time())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datetime.combine(frozen, datetime.min.time())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days_diff &lt; 21:   return 'GREEN'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elif days_diff &lt;= 42: return 'YELLOW'</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return 'RED'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days_overdue =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datetime.combine(today,  datetime.min.time())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datetime.combine(frozen, datetime.min.time())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days_overdue &gt; 21: return 'RED-Incomplete'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else:                 return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df['gate_status'] = df.apply(gate_status, axis=1)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STEP 7: DERIVED METRICS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safe_days(d1, d2):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if pd.isna(d1) or pd.isna(d2): return None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return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datetime.combine(d2, datetime.min.time())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datetime.combine(d1, datetime.min.time())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).days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df['actual_vs_frozen']  = df.apply(lambda r: safe_days(r['frozen_date'], r['actual_date']), axis=1)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df['frozen_vs_planned'] = df.apply(lambda r: safe_days(r['frozen_date'], r['planned_date']), axis=1)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df['frozen_year'] = pd.to_datetime(df['frozen_date'].astype(str), errors='coerce').dt.year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print(f"Final dataset rows: {len(df)}")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print(f"Gate status distribution:\n{df['gate_status'].value_counts()}")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9.2  OTD Report Generation</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generate_otd_report(df, year=2026):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"""Generate the OTD summary report matching the dashboard."""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gates_to_include = ['Gate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Filter to OTD scope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scope = df[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(df['frozen_year'] == year) &amp;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(df['gate'].isin(gates_to_include))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].copy()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Monthly OTD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scope['frozen_month'] = pd.to_datetime(scope['frozen_date'].astype(str)).dt.month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monthly = scope.groupby('frozen_month').agg(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         =('project_id', 'count'),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completed_ontime=('gate_status', lambda x: (x == 'GREEN').sum()),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red             =('gate_status', lambda x: x.isin(['RED','RED-Incomplete']).sum()),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yellow          =('gate_status', lambda x: (x == 'YELLOW').sum())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).reset_index()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 Countable = planned - 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na_by_month = scope[scope['gate_status']=='NA'].groupby('frozen_month').size()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monthly['countable'] = monthly['planned'] - na_by_month.reindex(</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monthly['frozen_month'], fill_value=0).values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monthly['otd_pct'] = (monthly['completed_ontime'] / monthly['countable'] * 100).round(1)</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 * 60)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print(f"OTD REPORT — {year}")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 * 60)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print(f"Total Frozen Gates: {len(scope[scope['gate_status']!='NA'])}")</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print(f"Green:  {(scope['gate_status']=='GREEN').sum()}")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print(f"Yellow: {(scope['gate_status']=='YELLOW').sum()}")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print(f"Red:    {scope['gate_status'].isin(['RED','RED-Incomplete']).sum()}")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otd = (scope['gate_status']=='GREEN').sum() / (scope['gate_status']!='NA').sum() * 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print(f"\nOverall OTD: {otd:.1f}%")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print(f"\nMonthly Breakdown:\n{monthly.to_string(index=False)}")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return scope, monthly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scope_df, monthly_df = generate_otd_report(df)</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9.3  Year-End Attainment Forecast</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def forecast_attainment(df, current_month=5, assumption_rate=0.75):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Forecast year-end attainment assuming future gates complete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at a given rate (default 75% of historical average).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gates_2026 = df[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(df['frozen_year'] == 2026) &amp;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(df['gate'].isin(['Gate 1','Gate 2','Gate 3','Gate 4','Gate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].copy()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gates_2026['frozen_month'] = pd.to_datetime(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gates_2026['frozen_date'].astype(str)).dt.month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completed_ytd = gates_2026[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gates_2026['frozen_month'] &lt;= current_month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]['actual_date'].notna().sum()</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total_planned = len(gates_2026)</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remaining = gates_2026[gates_2026['frozen_month'] &gt; current_month]</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projected_completions = len(remaining) * assumption_rate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forecast = (completed_ytd + projected_completions) / total_planned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print(f"Completed YTD: {completed_ytd}")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print(f"Remaining gates: {len(remaining)}")</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print(f"Projected completions at {assumption_rate*100:.0f}%: {projected_completions:.0f}")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print(f"Forecast year-end attainment: {forecast*100:.1f}%")</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print(f"Target: 80% | {'On track' if forecast &gt;= 0.80 else 'AT RISK'}")</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return forecast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forecast_attainment(df, current_month=4, assumption_rate=0.75)</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10: STAKEHOLDER COMMUNICATION</w:t>
      </w:r>
    </w:p>
    <w:p>
      <w:pPr>
        <w:pStyle w:val="Heading2"/>
        <w:pBdr>
          <w:bottom w:val="single" w:color="2E5FA3" w:sz="6"/>
        </w:pBdr>
        <w:spacing w:after="120" w:before="300"/>
      </w:pPr>
      <w:r>
        <w:rPr>
          <w:rFonts w:ascii="Arial" w:cs="Arial" w:eastAsia="Arial" w:hAnsi="Arial"/>
          <w:b/>
          <w:bCs/>
          <w:color w:val="1F3864"/>
          <w:sz w:val="28"/>
          <w:szCs w:val="28"/>
        </w:rPr>
        <w:t xml:space="preserve">10.1  The 4 Stakeholder Levels and How to Talk to Each</w:t>
      </w:r>
    </w:p>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Level 1: Program Manager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Understand their project status, know what to update in ProPM.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Language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Very specific. "Your Gate 3 for project XYZ has frozen date 20-Jan-26. Today is 9-May-26. It shows RED-Incomplete because no actual date has been entered. Please update ProPM with the completion date, or if the gate slipped, use the Schedule Adjustment App to update the frozen date."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Never say</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"Your overall OTD is bad." Too vague and not actionable.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They see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Their own project rows in the detail table. Status column per gate.</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Level 2: Portfolio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See their division/business health, know which projects need help.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Language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"The Circuit Protection-W division has 12 gates frozen in Q1. 8 are complete, 4 are RED-Incomplete. Gate 3 is the main pain point — 3 out of 6 planned Gate 3s slipped. I recommend a focused review on those 3 projects."</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They see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Division-level metrics, trend over months, risk flags by PM.</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Level 3: Group Leadership (Investment Manager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Portfolio-level view. Are we hitting sector targets?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Language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"Overall Americas OTD is 78%, above the 80% target YTD through March, but April shows a sharp drop to 4% due to 51 gates becoming due simultaneously. We project recovery if May gates complete on schedule."</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They see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Group-level OTD, Top 5 project status, financial metrics, attainment vs target.</w:t>
            </w:r>
          </w:p>
        </w:tc>
      </w:tr>
    </w:tbl>
    <w:p>
      <w:pPr>
        <w:spacing w:after="0" w:before="80"/>
      </w:pPr>
      <w:r>
        <w:rPr>
          <w:rFonts w:ascii="Arial" w:cs="Arial" w:eastAsia="Arial" w:hAnsi="Arial"/>
          <w:color w:val="000000"/>
          <w:sz w:val="22"/>
          <w:szCs w:val="22"/>
        </w:rPr>
        <w:t xml:space="preserve"/>
      </w:r>
    </w:p>
    <w:p>
      <w:pPr>
        <w:pStyle w:val="Heading3"/>
        <w:spacing w:after="80" w:before="240"/>
      </w:pPr>
      <w:r>
        <w:rPr>
          <w:rFonts w:ascii="Arial" w:cs="Arial" w:eastAsia="Arial" w:hAnsi="Arial"/>
          <w:b/>
          <w:bCs/>
          <w:color w:val="1A7A6E"/>
          <w:sz w:val="24"/>
          <w:szCs w:val="24"/>
        </w:rPr>
        <w:t xml:space="preserve">Level 4: Sector / Global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5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Goal</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Is VP-Americas on track for the year commitments?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Language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Report Gate Attainment (not OTD) because that is the sector metric. "YTD Cumulative Gate Attainment stands at 49% as of April. This is expected given 154 of 303 annual gates remain in H2. The top risk is 17 Go-Live events planned — 0 completed as of April — requiring focused acceleration in Q3."</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They see</w:t>
            </w:r>
          </w:p>
        </w:tc>
        <w:tc>
          <w:tcPr>
            <w:tcW w:type="dxa" w:w="6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Attainment %, Top 5 milestone %, Sustainability/PIF rating, financial portfolio NPV.</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color w:val="1F3864"/>
                <w:sz w:val="20"/>
                <w:szCs w:val="20"/>
              </w:rPr>
              <w:t xml:space="preserve">Metric used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Attainment (not OTD). OTD is internal only.</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10.2  How to Answer "Why is OTD Low?" in a Meeting</w:t>
      </w:r>
    </w:p>
    <w:p>
      <w:pPr>
        <w:spacing w:after="80" w:before="60"/>
      </w:pPr>
      <w:r>
        <w:rPr>
          <w:rFonts w:ascii="Arial" w:cs="Arial" w:eastAsia="Arial" w:hAnsi="Arial"/>
          <w:b w:val="false"/>
          <w:bCs w:val="false"/>
          <w:color w:val="000000"/>
          <w:sz w:val="22"/>
          <w:szCs w:val="22"/>
        </w:rPr>
        <w:t xml:space="preserve">Use this framework every time: DATA → ROOT CAUSE → RISK → RECOMMENDATION</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Step</w:t>
            </w:r>
          </w:p>
        </w:tc>
        <w:tc>
          <w:tcPr>
            <w:tcW w:type="dxa" w:w="77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Say</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DATA</w:t>
            </w:r>
          </w:p>
        </w:tc>
        <w:tc>
          <w:tcPr>
            <w:tcW w:type="dxa" w:w="7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"April OTD is 4% — 2 out of 51 frozen gates completed on time."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ROOT CAUSE</w:t>
            </w:r>
          </w:p>
        </w:tc>
        <w:tc>
          <w:tcPr>
            <w:tcW w:type="dxa" w:w="7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Check in this order: 1. Data quality: "Are PMs entering actual dates? 73% null for completed gates." 2. Concentration: "Which divisions drove April gates? ARS-R has 31 of 51." 3. Gate type: "Gate 3s are the primary miss — 18 of 51 are Gate 3." 4. PM pattern: "3 PMs manage 22 of the 49 incomplete gates."</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RISK</w:t>
            </w:r>
          </w:p>
        </w:tc>
        <w:tc>
          <w:tcPr>
            <w:tcW w:type="dxa" w:w="77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"If May gates also miss, cumulative attainment drops below 40%, triggering a sector-level performance flag."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RECOMMENDATION</w:t>
            </w:r>
          </w:p>
        </w:tc>
        <w:tc>
          <w:tcPr>
            <w:tcW w:type="dxa" w:w="7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"Immediate actions: 1. Weekly check-in with the 3 high-miss PMs. 2. Data quality blitz — PMs to enter actual dates for completed gates. 3. Schedule Adjustment App submissions for genuinely rescoped gates. 4. Escalate 5 specific projects to portfolio manager review."</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11: 3-YEAR DA INTERVIEW MASTER Q&amp;A</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Walk me through the data architecture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"We have a star schema conceptually, though implemented as a flattened fact table in Power BI. The central fact is at project-gate grain — every NPI project has up to 8 gate rows. We pull from ProPM daily into 5 structured Excel files in SharePoint. Power Query performs 23 transformation steps — merging project metadata, gate history, frozen baseline dates, financial data, and EIIC engagement flags into one denormalized query. The model feeds a 4-page Power BI dashboard refreshed at 2 PM IST daily."</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What was the hardest technical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"The frozen dates logic was the most nuanced. The baseline is stored in a wide-format Excel file — one column per gate. Power Query needed to unpivot this, then merge on a composite key of project ID + gate name. The complication was that gates get re-frozen after completion, and some projects were added mid-year with no frozen date. I handled this with a conditional blank frozen column that prevents those rows from being incorrectly flagged as RED."</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How did you handle data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"Three main issues: First, datetime vs date — ProPM exports 12:00:00 AM timestamps. I stripped time in the Changed Type step. Second, tilde-prefixed temp files in SharePoint when Excel is open — I added a filter to exclude filenames starting with ~$. Third, 50% empty Program Manager fields — I documented this for the data governance team and added a data quality metric to the dashboard so PMs can see which projects have missing ownership."</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How does OTD differ from Attainment?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"OTD is an operational internal metric — it measures whether gates were completed WITHIN 21 days of the frozen baseline date. It has three completion statuses (Green/Yellow/Red) plus Red-Incomplete and NA. Attainment is the official sector-reported metric — simpler: did we complete the gate vs. how many were frozen that period. OTD can be 78% while attainment is higher, because attainment does not penalize for being 22 days late — it just counts done vs. frozen. OTD is a leading indicator; attainment is what goes to global sector."</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If the business asks for a new report, what is your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"First, I clarify the grain and the metrics — what level of aggregation, which filters apply, what thresholds define red/yellow/green. Then I validate whether the existing data model supports it, or if I need to modify Power Query. I prototype in Python first to validate numbers, then build in Power BI, then do a side-by-side validation with SQL or manual calculations before showing stakeholders. I always present with a 'here is what I found interesting' framing, not just 'here are the numbers'."</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What does a "Frozen vs Planned" variance of +73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"The planned date has slipped 73 calendar days beyond the frozen baseline. This is a significant schedule deviation — more than 10 weeks. It means either the project encountered a major blocker, scope changed, or the original frozen date was overly optimistic. I would want to check: Did they submit a Schedule Adjustment request? Is this a Top 5 project? What is the actual date — has the gate been completed? A 73-day slip on an incomplete gate is still recoverable; on an already-completed gate it means it should have been filed as RED in OTD."</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How would you build a forecast of year-end attainment?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0" w:val="clear"/>
            <w:tcMar>
              <w:top w:type="dxa" w:w="120"/>
              <w:left w:type="dxa" w:w="200"/>
              <w:bottom w:type="dxa" w:w="120"/>
              <w:right w:type="dxa" w:w="200"/>
            </w:tcMar>
          </w:tcPr>
          <w:p>
            <w:pPr>
              <w:spacing w:after="80" w:before="60"/>
            </w:pPr>
            <w:r>
              <w:rPr>
                <w:rFonts w:ascii="Arial" w:cs="Arial" w:eastAsia="Arial" w:hAnsi="Arial"/>
                <w:b w:val="false"/>
                <w:bCs w:val="false"/>
                <w:color w:val="000000"/>
                <w:sz w:val="22"/>
                <w:szCs w:val="22"/>
              </w:rPr>
              <w:t xml:space="preserve">"I would take the YTD actual completions as the baseline, then model the remaining gates using historical completion rates. For example, if our historical completion rate on unfrozen months is 75%, I apply that to the 238 gates remaining in H2 to project approximately 179 additional completions. That gives a year-end forecast of (65 + 179) / 303 = 80.5% — just above target. I would show this as a scenario analysis: optimistic at 85% rate, base case at 75%, pessimistic at 60%. The Python forecast function in Section 9.3 implements this exactly."</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What Power BI performance optimizations would you apply?</w:t>
      </w:r>
    </w:p>
    <w:p>
      <w:pPr>
        <w:pStyle w:val="ListParagraph"/>
        <w:numPr>
          <w:ilvl w:val="0"/>
          <w:numId w:val="2"/>
        </w:numPr>
        <w:spacing w:after="40" w:before="40"/>
      </w:pPr>
      <w:r>
        <w:rPr>
          <w:rFonts w:ascii="Arial" w:cs="Arial" w:eastAsia="Arial" w:hAnsi="Arial"/>
          <w:color w:val="000000"/>
          <w:sz w:val="22"/>
          <w:szCs w:val="22"/>
        </w:rPr>
        <w:t xml:space="preserve">Use Import mode, not DirectQuery. The daily refresh cadence does not need real-time connection. Import is dramatically faster for report rendering.</w:t>
      </w:r>
    </w:p>
    <w:p>
      <w:pPr>
        <w:pStyle w:val="ListParagraph"/>
        <w:numPr>
          <w:ilvl w:val="0"/>
          <w:numId w:val="2"/>
        </w:numPr>
        <w:spacing w:after="40" w:before="40"/>
      </w:pPr>
      <w:r>
        <w:rPr>
          <w:rFonts w:ascii="Arial" w:cs="Arial" w:eastAsia="Arial" w:hAnsi="Arial"/>
          <w:color w:val="000000"/>
          <w:sz w:val="22"/>
          <w:szCs w:val="22"/>
        </w:rPr>
        <w:t xml:space="preserve">Remove unused columns in Power Query before loading. Especially comment fields and duplicate denormalized name columns. Reduces model size significantly.</w:t>
      </w:r>
    </w:p>
    <w:p>
      <w:pPr>
        <w:pStyle w:val="ListParagraph"/>
        <w:numPr>
          <w:ilvl w:val="0"/>
          <w:numId w:val="2"/>
        </w:numPr>
        <w:spacing w:after="40" w:before="40"/>
      </w:pPr>
      <w:r>
        <w:rPr>
          <w:rFonts w:ascii="Arial" w:cs="Arial" w:eastAsia="Arial" w:hAnsi="Arial"/>
          <w:color w:val="000000"/>
          <w:sz w:val="22"/>
          <w:szCs w:val="22"/>
        </w:rPr>
        <w:t xml:space="preserve">Build a proper Calendar table so time intelligence DAX functions (DATESYTD, DATESINPERIOD) work efficiently.</w:t>
      </w:r>
    </w:p>
    <w:p>
      <w:pPr>
        <w:pStyle w:val="ListParagraph"/>
        <w:numPr>
          <w:ilvl w:val="0"/>
          <w:numId w:val="2"/>
        </w:numPr>
        <w:spacing w:after="40" w:before="40"/>
      </w:pPr>
      <w:r>
        <w:rPr>
          <w:rFonts w:ascii="Arial" w:cs="Arial" w:eastAsia="Arial" w:hAnsi="Arial"/>
          <w:color w:val="000000"/>
          <w:sz w:val="22"/>
          <w:szCs w:val="22"/>
        </w:rPr>
        <w:t xml:space="preserve">Avoid row-level calculated columns that can be done in Power Query as M steps. M runs at query time, not at report render time.</w:t>
      </w:r>
    </w:p>
    <w:p>
      <w:pPr>
        <w:pStyle w:val="ListParagraph"/>
        <w:numPr>
          <w:ilvl w:val="0"/>
          <w:numId w:val="2"/>
        </w:numPr>
        <w:spacing w:after="40" w:before="40"/>
      </w:pPr>
      <w:r>
        <w:rPr>
          <w:rFonts w:ascii="Arial" w:cs="Arial" w:eastAsia="Arial" w:hAnsi="Arial"/>
          <w:color w:val="000000"/>
          <w:sz w:val="22"/>
          <w:szCs w:val="22"/>
        </w:rPr>
        <w:t xml:space="preserve">Use summarized aggregation tables for high-level KPI cards so they do not scan the full fact table on every slicer interaction.</w:t>
      </w:r>
    </w:p>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Q: Walk me through the SQL data model you would design.</w:t>
      </w:r>
    </w:p>
    <w:tbl>
      <w:tblPr>
        <w:tblW w:type="dxa" w:w="9360"/>
        <w:tblBorders>
          <w:top w:val="single" w:color="2E5FA3" w:sz="4"/>
          <w:left w:val="single" w:color="2E5FA3" w:sz="12"/>
          <w:bottom w:val="single" w:color="2E5FA3" w:sz="4"/>
          <w:right w:val="single" w:color="2E5FA3" w:sz="4"/>
          <w:insideH w:val="single" w:color="auto" w:sz="4"/>
          <w:insideV w:val="single" w:color="auto" w:sz="4"/>
        </w:tblBorders>
      </w:tblPr>
      <w:tblGrid>
        <w:gridCol w:w="9360"/>
      </w:tblGrid>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Master project dimension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CREATE TABLE dim_projects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VARCHAR(10) PRIMARY KEY,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investment_name      VARCHAR(255),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port_obs_level2      VARCHAR(50),   -- Electrical-R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port_obs_level3      VARCHAR(50),   -- AMERICAS-R</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port_obs_level4      VARCHAR(100),  -- Group</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port_obs_level5      VARCHAR(100),  -- Business</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port_obs_level6      VARCHAR(100),  -- Division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inv_is_required      VARCHAR(5),    -- Yes = Top 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project_type         VARCHAR(100),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risk_classification  VARCHAR(50),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work_status          VARCHAR(50),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inv_stage            VARCHAR(20),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portfolio_manager    VARCHAR(100),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program_manager      VARCHAR(100),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inv_is_active        VARCHAR(5),</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portfolio_leaf       VARCHAR(200)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transactional fact table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CREATE TABLE fact_stage_gate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VARCHAR(10),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VARCHAR(20),   -- Gate 0 through Go Live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planned_gate_date    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actual_gate_date     DATE,          -- NULL = not completed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outcome              VARCHAR(50),   -- Go, Go-Conditional, Planned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PRIMARY KEY (investment_id, 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FOREIGN KEY (investment_id) REFERENCES dim_projects(investment_id)</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 date baselines (unpivoted from AllProjects wide sheet)</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CREATE TABLE frozen_dates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VARCHAR(10),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gate             VARCHAR(20),</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frozen_date      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PRIMARY KEY (investment_id, gate)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Financial data dimension</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CREATE TABLE dim_financials (</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investment_id                VARCHAR(10) PRIMARY KEY,</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planned_mature_gross_sales   DECIMAL(18,2),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planned_mature_incr_sales    DECIMAL(18,2),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planned_go_live_date         DATE,</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planned_npv                  DECIMAL(18,2),</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    planned_irr_pct              DECIMAL(10,4)</w:t>
            </w:r>
          </w:p>
        </w:tc>
      </w:tr>
      <w:tr>
        <w:tc>
          <w:tcPr>
            <w:tcW w:type="dxa" w:w="9360"/>
            <w:tcBorders>
              <w:top w:val="none"/>
              <w:left w:val="none"/>
              <w:bottom w:val="none"/>
              <w:right w:val="none"/>
            </w:tcBorders>
            <w:shd w:fill="F4F4F4" w:val="clear"/>
            <w:tcMar>
              <w:top w:type="dxa" w:w="40"/>
              <w:left w:type="dxa" w:w="180"/>
              <w:bottom w:type="dxa" w:w="40"/>
              <w:right w:type="dxa" w:w="180"/>
            </w:tcMar>
          </w:tcPr>
          <w:p>
            <w:pPr>
              <w:spacing w:after="0" w:before="0"/>
            </w:pPr>
            <w:r>
              <w:rPr>
                <w:rFonts w:ascii="Courier New" w:cs="Courier New" w:eastAsia="Courier New" w:hAnsi="Courier New"/>
                <w:color w:val="1A1A1A"/>
                <w:sz w:val="18"/>
                <w:szCs w:val="18"/>
              </w:rPr>
              <w:t xml:space="preserve">);</w:t>
            </w:r>
          </w:p>
        </w:tc>
      </w:tr>
    </w:tbl>
    <w:p>
      <w:pPr>
        <w:spacing w:after="0" w:before="0"/>
      </w:pPr>
      <w:r>
        <w:br w:type="page"/>
      </w:r>
    </w:p>
    <w:p>
      <w:pPr>
        <w:pStyle w:val="Heading1"/>
        <w:pBdr>
          <w:bottom w:val="single" w:color="C8A217" w:sz="8"/>
        </w:pBdr>
        <w:shd w:fill="1F3864" w:val="clear"/>
        <w:spacing w:after="200" w:before="360"/>
        <w:ind w:left="200"/>
      </w:pPr>
      <w:r>
        <w:rPr>
          <w:rFonts w:ascii="Arial" w:cs="Arial" w:eastAsia="Arial" w:hAnsi="Arial"/>
          <w:b/>
          <w:bCs/>
          <w:color w:val="FFFFFF"/>
          <w:sz w:val="36"/>
          <w:szCs w:val="36"/>
        </w:rPr>
        <w:t xml:space="preserve">SECTION 12: THINGS YOU NOW KNOW THAT OTHERS DON’T</w:t>
      </w:r>
    </w:p>
    <w:p>
      <w:pPr>
        <w:spacing w:after="80" w:before="60"/>
      </w:pPr>
      <w:r>
        <w:rPr>
          <w:rFonts w:ascii="Arial" w:cs="Arial" w:eastAsia="Arial" w:hAnsi="Arial"/>
          <w:b w:val="false"/>
          <w:bCs w:val="false"/>
          <w:color w:val="000000"/>
          <w:sz w:val="22"/>
          <w:szCs w:val="22"/>
        </w:rPr>
        <w:t xml:space="preserve">These are the subtle insights that separate a 3-year experienced analyst from someone who just read the documentation.</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Insight</w:t>
            </w:r>
          </w:p>
        </w:tc>
        <w:tc>
          <w:tcPr>
            <w:tcW w:type="dxa" w:w="59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Why It Matters</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 OTD denominator EXCLUDES NA gates</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Most people include them and get wrong numbers. This is the #1 mistake. NA gates are in the grace period and must never count against the score.</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Attainment can EXCEED 100% monthly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Carry-over from prior months completing in the current month. Do NOT flag this as a data error. It is expected behavior.</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dates file is password-protected</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You can read it via Power Query but cannot edit it directly. All change requests go through the Power Apps Schedule Adjustment App.</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ProPM extract at 11 AM, refresh at 2 PM</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There is a 3-hour processing window. Data appearing stale at 1 PM is NOT a bug.</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Tilde prefix file issue</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Always add the ~$ exclusion filter in Power Query or your refresh will fail when someone has the file open in Excel.</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 Summary shows 1,189 but OTD shows 159</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Both numbers are correct for different questions. 1,189 = all in-scope projects ever. 159 = active 2026 NPI after all default filters.</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Gate 0 and Gate 6 excluded from OTD by default</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They are process gates (kickoff and post-launch review) that do not affect commercial delivery timelines. Always exclude unless asked specifically.</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Frozen vs Planned sign convention</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Positive = project has slipped (planned is after frozen). Negative = project is ahead. Same for Actual vs Frozen. Do not confuse them.</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EIIC-Pune is Nexon’s offshore engineering center in India</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Projects with EIIC engagement are tracked separately. If asked about EIIC impact, filter by is_eiic = True and compare OTD to non-EIIC projects.</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Milestone snapshot uses 2 consecutive months</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July completions are only known from the August report. Always look back one month for milestone completions. Do not try to measure within-month.</w:t>
            </w:r>
          </w:p>
        </w:tc>
      </w:tr>
      <w:tr>
        <w:tc>
          <w:tcPr>
            <w:tcW w:type="dxa" w:w="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11</w:t>
            </w:r>
          </w:p>
        </w:tc>
        <w:tc>
          <w:tcPr>
            <w:tcW w:type="dxa" w:w="3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OTD is internal; Attainment goes to sector</w:t>
            </w:r>
          </w:p>
        </w:tc>
        <w:tc>
          <w:tcPr>
            <w:tcW w:type="dxa" w:w="5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Never send OTD numbers in a sector-level report. Use attainment. OTD is an operational leading indicator only.</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PM data is 50% empty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This is a known data quality issue. The 50% that is empty means those projects do not have an assigned Program Manager in ProPM. Escalate to PMO lead.</w:t>
            </w:r>
          </w:p>
        </w:tc>
      </w:tr>
    </w:tbl>
    <w:p>
      <w:pPr>
        <w:spacing w:after="0" w:before="80"/>
      </w:pPr>
      <w:r>
        <w:rPr>
          <w:rFonts w:ascii="Arial" w:cs="Arial" w:eastAsia="Arial" w:hAnsi="Arial"/>
          <w:color w:val="000000"/>
          <w:sz w:val="22"/>
          <w:szCs w:val="22"/>
        </w:rPr>
        <w:t xml:space="preserve"/>
      </w:r>
    </w:p>
    <w:p>
      <w:pPr>
        <w:pStyle w:val="Heading2"/>
        <w:pBdr>
          <w:bottom w:val="single" w:color="2E5FA3" w:sz="6"/>
        </w:pBdr>
        <w:spacing w:after="120" w:before="300"/>
      </w:pPr>
      <w:r>
        <w:rPr>
          <w:rFonts w:ascii="Arial" w:cs="Arial" w:eastAsia="Arial" w:hAnsi="Arial"/>
          <w:b/>
          <w:bCs/>
          <w:color w:val="1F3864"/>
          <w:sz w:val="28"/>
          <w:szCs w:val="28"/>
        </w:rPr>
        <w:t xml:space="preserve">Your Complete Preparation Checklist</w:t>
      </w:r>
    </w:p>
    <w:p>
      <w:pPr>
        <w:spacing w:after="0" w:before="8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Area</w:t>
            </w:r>
          </w:p>
        </w:tc>
        <w:tc>
          <w:tcPr>
            <w:tcW w:type="dxa" w:w="200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Can You Do It?</w:t>
            </w:r>
          </w:p>
        </w:tc>
        <w:tc>
          <w:tcPr>
            <w:tcW w:type="dxa" w:w="3360"/>
            <w:tcBorders>
              <w:top w:val="single" w:color="2E5FA3" w:sz="6"/>
              <w:left w:val="single" w:color="2E5FA3" w:sz="6"/>
              <w:bottom w:val="single" w:color="2E5FA3" w:sz="6"/>
              <w:right w:val="single" w:color="2E5FA3" w:sz="6"/>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Section Reference</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Explain the data flow end-to-end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1</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1</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Name all 5 source files and their grain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2</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2</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Explain every column in ProjectsData</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2.1</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2.1</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Calculate gate status from scratch (SQL)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3</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3</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Calculate gate status from scratch (Python)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3</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3</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Explain frozen vs planned vs actual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3.1</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3.1</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Difference between OTD and Attainment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4</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4</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Explain all 23 Power Query steps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5</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5</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Write the Gate Status M code from memory</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5.2</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5.2</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Write 10+ DAX measures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6</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6</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Navigate all 4 dashboard pages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7</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7</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Build a new page from requirement to validation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8</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8</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Run the full Python ETL pipeline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9</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9</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Present findings at all 4 stakeholder levels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10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10</w:t>
            </w:r>
          </w:p>
        </w:tc>
      </w:tr>
      <w:tr>
        <w:tc>
          <w:tcPr>
            <w:tcW w:type="dxa" w:w="4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Answer any 3-year DA interview question on project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11</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11</w:t>
            </w:r>
          </w:p>
        </w:tc>
      </w:tr>
      <w:tr>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Name 12 things others miss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Yes – Section 12</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Section 12</w:t>
            </w:r>
          </w:p>
        </w:tc>
      </w:tr>
    </w:tbl>
    <w:p>
      <w:pPr>
        <w:spacing w:after="0" w:before="20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17" w:sz="8"/>
              <w:left w:val="single" w:color="C8A217" w:sz="8"/>
              <w:bottom w:val="single" w:color="C8A217" w:sz="8"/>
              <w:right w:val="single" w:color="C8A217" w:sz="8"/>
            </w:tcBorders>
            <w:shd w:fill="1F3864" w:val="clear"/>
            <w:tcMar>
              <w:top w:type="dxa" w:w="300"/>
              <w:left w:type="dxa" w:w="400"/>
              <w:bottom w:type="dxa" w:w="300"/>
              <w:right w:type="dxa" w:w="400"/>
            </w:tcMar>
          </w:tcPr>
          <w:p>
            <w:pPr>
              <w:spacing w:after="120" w:before="0"/>
              <w:jc w:val="center"/>
            </w:pPr>
            <w:r>
              <w:rPr>
                <w:rFonts w:ascii="Arial" w:cs="Arial" w:eastAsia="Arial" w:hAnsi="Arial"/>
                <w:b/>
                <w:bCs/>
                <w:color w:val="C8A217"/>
                <w:sz w:val="32"/>
                <w:szCs w:val="32"/>
              </w:rPr>
              <w:t xml:space="preserve">You now own this project.</w:t>
            </w:r>
          </w:p>
          <w:p>
            <w:pPr>
              <w:spacing w:after="60" w:before="0"/>
              <w:jc w:val="center"/>
            </w:pPr>
            <w:r>
              <w:rPr>
                <w:rFonts w:ascii="Arial" w:cs="Arial" w:eastAsia="Arial" w:hAnsi="Arial"/>
                <w:color w:val="FFFFFF"/>
                <w:sz w:val="22"/>
                <w:szCs w:val="22"/>
              </w:rPr>
              <w:t xml:space="preserve">Every table, every column, every calculation, every filter,</w:t>
            </w:r>
          </w:p>
          <w:p>
            <w:pPr>
              <w:spacing w:after="60" w:before="0"/>
              <w:jc w:val="center"/>
            </w:pPr>
            <w:r>
              <w:rPr>
                <w:rFonts w:ascii="Arial" w:cs="Arial" w:eastAsia="Arial" w:hAnsi="Arial"/>
                <w:color w:val="FFFFFF"/>
                <w:sz w:val="22"/>
                <w:szCs w:val="22"/>
              </w:rPr>
              <w:t xml:space="preserve">every stakeholder conversation, every new page build,</w:t>
            </w:r>
          </w:p>
          <w:p>
            <w:pPr>
              <w:spacing w:after="0" w:before="0"/>
              <w:jc w:val="center"/>
            </w:pPr>
            <w:r>
              <w:rPr>
                <w:rFonts w:ascii="Arial" w:cs="Arial" w:eastAsia="Arial" w:hAnsi="Arial"/>
                <w:i/>
                <w:iCs/>
                <w:color w:val="C8A217"/>
                <w:sz w:val="22"/>
                <w:szCs w:val="22"/>
              </w:rPr>
              <w:t xml:space="preserve">and every interview question — you have the answer.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after="0" w:before="80"/>
    </w:pPr>
    <w:r>
      <w:rPr>
        <w:rFonts w:ascii="Arial" w:cs="Arial" w:eastAsia="Arial" w:hAnsi="Arial"/>
        <w:color w:val="595959"/>
        <w:sz w:val="18"/>
        <w:szCs w:val="18"/>
      </w:rPr>
      <w:t xml:space="preserve">VP-Americas PMO — Data Analyst Masterclass  |  Nexon Power Corporation  |  Page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spacing w:after="80" w:before="0"/>
    </w:pPr>
    <w:r>
      <w:rPr>
        <w:rFonts w:ascii="Arial" w:cs="Arial" w:eastAsia="Arial" w:hAnsi="Arial"/>
        <w:b/>
        <w:bCs/>
        <w:color w:val="1F3864"/>
        <w:sz w:val="18"/>
        <w:szCs w:val="18"/>
      </w:rPr>
      <w:t xml:space="preserve">VP-Americas PMO Analytics Masterclass  </w:t>
    </w:r>
    <w:r>
      <w:rPr>
        <w:rFonts w:ascii="Arial" w:cs="Arial" w:eastAsia="Arial" w:hAnsi="Arial"/>
        <w:i/>
        <w:iCs/>
        <w:color w:val="595959"/>
        <w:sz w:val="18"/>
        <w:szCs w:val="18"/>
      </w:rPr>
      <w:t xml:space="preserve">| Nexon Power Corporation  </w:t>
    </w:r>
    <w:r>
      <w:rPr>
        <w:rFonts w:ascii="Arial" w:cs="Arial" w:eastAsia="Arial" w:hAnsi="Arial"/>
        <w:b/>
        <w:bCs/>
        <w:color w:val="595959"/>
        <w:sz w:val="18"/>
        <w:szCs w:val="18"/>
      </w:rPr>
      <w:t xml:space="preserve">| INTERNAL STUDY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7A6E"/>
      <w:sz w:val="24"/>
      <w:szCs w:val="24"/>
    </w:rPr>
  </w:style>
  <w:style w:type="paragraph" w:styleId="Heading4">
    <w:name w:val="Heading 4"/>
    <w:basedOn w:val="Normal"/>
    <w:next w:val="Normal"/>
    <w:qFormat/>
    <w:pPr>
      <w:spacing w:after="60" w:before="200"/>
      <w:outlineLvl w:val="3"/>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2026-05-26T09:34:01.660Z</dcterms:created>
  <dcterms:modified xsi:type="dcterms:W3CDTF">2026-05-26T09:34:01.673Z</dcterms:modified>
</cp:coreProperties>
</file>

<file path=docProps/custom.xml><?xml version="1.0" encoding="utf-8"?>
<Properties xmlns="http://schemas.openxmlformats.org/officeDocument/2006/custom-properties" xmlns:vt="http://schemas.openxmlformats.org/officeDocument/2006/docPropsVTypes"/>
</file>