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6B732" w14:textId="77777777" w:rsidR="007E16F0" w:rsidRPr="00F36491" w:rsidRDefault="00F36491" w:rsidP="00F36491">
      <w:pPr>
        <w:jc w:val="center"/>
        <w:rPr>
          <w:b/>
          <w:u w:val="single"/>
        </w:rPr>
      </w:pPr>
      <w:r w:rsidRPr="00F36491">
        <w:rPr>
          <w:b/>
          <w:u w:val="single"/>
        </w:rPr>
        <w:t>Sistemas Complejos en Máquinas Paralelas</w:t>
      </w:r>
    </w:p>
    <w:p w14:paraId="5E7EB541" w14:textId="77777777" w:rsidR="00F36491" w:rsidRPr="00F36491" w:rsidRDefault="00F36491" w:rsidP="00F36491">
      <w:pPr>
        <w:jc w:val="center"/>
        <w:rPr>
          <w:b/>
          <w:u w:val="single"/>
        </w:rPr>
      </w:pPr>
      <w:r w:rsidRPr="00F36491">
        <w:rPr>
          <w:b/>
          <w:u w:val="single"/>
        </w:rPr>
        <w:t>2</w:t>
      </w:r>
      <w:r w:rsidRPr="00F36491">
        <w:rPr>
          <w:b/>
          <w:u w:val="single"/>
          <w:vertAlign w:val="superscript"/>
        </w:rPr>
        <w:t xml:space="preserve">do </w:t>
      </w:r>
      <w:r w:rsidRPr="00F36491">
        <w:rPr>
          <w:b/>
          <w:u w:val="single"/>
        </w:rPr>
        <w:t>cuatrimestre 2014</w:t>
      </w:r>
    </w:p>
    <w:p w14:paraId="3DFC7261" w14:textId="77777777" w:rsidR="00F36491" w:rsidRDefault="00F36491" w:rsidP="00F36491">
      <w:pPr>
        <w:jc w:val="center"/>
        <w:rPr>
          <w:b/>
          <w:u w:val="single"/>
        </w:rPr>
      </w:pPr>
      <w:r w:rsidRPr="00F36491">
        <w:rPr>
          <w:b/>
          <w:u w:val="single"/>
        </w:rPr>
        <w:t>1</w:t>
      </w:r>
      <w:r w:rsidRPr="00F36491">
        <w:rPr>
          <w:b/>
          <w:u w:val="single"/>
          <w:vertAlign w:val="superscript"/>
        </w:rPr>
        <w:t xml:space="preserve">era </w:t>
      </w:r>
      <w:r w:rsidRPr="00F36491">
        <w:rPr>
          <w:b/>
          <w:u w:val="single"/>
        </w:rPr>
        <w:t>entrega</w:t>
      </w:r>
    </w:p>
    <w:p w14:paraId="18BCBF12" w14:textId="77777777" w:rsidR="00F36491" w:rsidRDefault="00F36491" w:rsidP="00F36491">
      <w:pPr>
        <w:jc w:val="center"/>
        <w:rPr>
          <w:b/>
          <w:u w:val="single"/>
        </w:rPr>
      </w:pPr>
    </w:p>
    <w:p w14:paraId="1BFAC220" w14:textId="77777777" w:rsidR="00F36491" w:rsidRDefault="00F36491" w:rsidP="00FF2C72">
      <w:pPr>
        <w:jc w:val="both"/>
      </w:pPr>
      <w:r>
        <w:t>Alumno: Ezequiel Darío Gambaccini</w:t>
      </w:r>
    </w:p>
    <w:p w14:paraId="7DF5FC05" w14:textId="77777777" w:rsidR="00F36491" w:rsidRDefault="00F36491" w:rsidP="00FF2C72">
      <w:pPr>
        <w:jc w:val="both"/>
      </w:pPr>
      <w:r>
        <w:t>LU: 715/13</w:t>
      </w:r>
    </w:p>
    <w:p w14:paraId="60D24712" w14:textId="77777777" w:rsidR="00F36491" w:rsidRDefault="00F36491" w:rsidP="00FF2C72">
      <w:pPr>
        <w:jc w:val="both"/>
      </w:pPr>
    </w:p>
    <w:p w14:paraId="7DFD7618" w14:textId="77777777" w:rsidR="00F36491" w:rsidRDefault="00F36491" w:rsidP="00FF2C72">
      <w:pPr>
        <w:jc w:val="both"/>
      </w:pPr>
      <w:r w:rsidRPr="00F36491">
        <w:t>Se posee un tubo conectado a dos recipientes, como se ve en la figura:</w:t>
      </w:r>
    </w:p>
    <w:p w14:paraId="7FA880E2" w14:textId="77777777" w:rsidR="00F36491" w:rsidRDefault="00F36491" w:rsidP="00FF2C72">
      <w:pPr>
        <w:jc w:val="both"/>
      </w:pPr>
    </w:p>
    <w:p w14:paraId="7E655C34" w14:textId="77777777" w:rsidR="00F36491" w:rsidRDefault="00710C6F" w:rsidP="00710C6F">
      <w:pPr>
        <w:ind w:left="1416"/>
      </w:pPr>
      <w:r>
        <w:rPr>
          <w:noProof/>
          <w:lang w:val="es-ES"/>
        </w:rPr>
        <w:tab/>
      </w:r>
      <w:r>
        <w:rPr>
          <w:noProof/>
          <w:lang w:val="es-ES"/>
        </w:rPr>
        <w:drawing>
          <wp:inline distT="0" distB="0" distL="0" distR="0" wp14:anchorId="7F5C2957" wp14:editId="0DAADCAE">
            <wp:extent cx="1723572" cy="424908"/>
            <wp:effectExtent l="0" t="0" r="381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100" cy="42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F2BB5" w14:textId="77777777" w:rsidR="00F36491" w:rsidRDefault="00F36491" w:rsidP="00F36491"/>
    <w:p w14:paraId="3C8C7920" w14:textId="77777777" w:rsidR="00F36491" w:rsidRDefault="00F36491" w:rsidP="00FF2C72">
      <w:pPr>
        <w:jc w:val="both"/>
      </w:pPr>
      <w:r>
        <w:t>Cada extremo del tubo está conectado a un recipiente mediante una membrana semipermeable. Se modelará el transporte de la concentración de la especie química i en el tubo sólo por difusión. El recipiente de la izquierda posee una concentración de 1 g/ml de dicha especie química, que mantiene de forma constante. Dentro de la membrana del centro se produce de forma inmediata una</w:t>
      </w:r>
    </w:p>
    <w:p w14:paraId="740F8734" w14:textId="77777777" w:rsidR="00F36491" w:rsidRDefault="00F36491" w:rsidP="00FF2C72">
      <w:pPr>
        <w:jc w:val="both"/>
      </w:pPr>
      <w:r>
        <w:t>reacción química tal que su concentración es igual a 0,1 g/ml más el promedio de la concentración de la especie i entre ambos lados de la membrana. Además, en la membrana de la derecha se produce otra reacción química, debida a un reactivo, que elimina la concentración de la especie i, también de forma inmediata. El largo del tubo es 20 cm y el coeficiente de difusión de la especie i es 0,1 cm</w:t>
      </w:r>
      <w:r>
        <w:rPr>
          <w:vertAlign w:val="superscript"/>
        </w:rPr>
        <w:t>2</w:t>
      </w:r>
      <w:r>
        <w:t>/s. La concentración inicial de dicha especie en el tubo es 0.</w:t>
      </w:r>
    </w:p>
    <w:p w14:paraId="12C2DA24" w14:textId="77777777" w:rsidR="00F36491" w:rsidRPr="00F36491" w:rsidRDefault="00F36491" w:rsidP="00FF2C72">
      <w:pPr>
        <w:jc w:val="both"/>
      </w:pPr>
      <w:r>
        <w:t>Se usará para la simulación un método explícito por diferencias finitas. Modele la membrana central como una condición de borde que cambia con la concentración.</w:t>
      </w:r>
    </w:p>
    <w:p w14:paraId="5837617B" w14:textId="77777777" w:rsidR="00F36491" w:rsidRDefault="00F36491" w:rsidP="00FF2C72">
      <w:pPr>
        <w:jc w:val="both"/>
      </w:pPr>
    </w:p>
    <w:p w14:paraId="5FA393AF" w14:textId="77777777" w:rsidR="00710C6F" w:rsidRDefault="00710C6F" w:rsidP="00FF2C72">
      <w:pPr>
        <w:jc w:val="both"/>
      </w:pPr>
      <w:r>
        <w:t>1.a) Grafique los resultados de los tiempos 0s, 50s, y 100s.</w:t>
      </w:r>
    </w:p>
    <w:p w14:paraId="21657EE9" w14:textId="77777777" w:rsidR="00530C0E" w:rsidRDefault="00530C0E">
      <w:r>
        <w:t>0s:</w:t>
      </w:r>
    </w:p>
    <w:p w14:paraId="4DC27E6B" w14:textId="77777777" w:rsidR="00530C0E" w:rsidRDefault="00530C0E"/>
    <w:p w14:paraId="3978BD8A" w14:textId="77777777" w:rsidR="00710C6F" w:rsidRDefault="00530C0E">
      <w:r>
        <w:rPr>
          <w:noProof/>
          <w:lang w:val="es-ES"/>
        </w:rPr>
        <w:drawing>
          <wp:inline distT="0" distB="0" distL="0" distR="0" wp14:anchorId="6EE0AC3E" wp14:editId="3C3CA6BB">
            <wp:extent cx="4787678" cy="35910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_0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678" cy="359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3BD6" w14:textId="77777777" w:rsidR="00530C0E" w:rsidRDefault="00530C0E" w:rsidP="00530C0E">
      <w:pPr>
        <w:ind w:left="-851"/>
      </w:pPr>
    </w:p>
    <w:p w14:paraId="38605F61" w14:textId="77777777" w:rsidR="00530C0E" w:rsidRDefault="00530C0E" w:rsidP="00530C0E">
      <w:pPr>
        <w:ind w:left="-851"/>
      </w:pPr>
    </w:p>
    <w:p w14:paraId="6437CF86" w14:textId="77777777" w:rsidR="00530C0E" w:rsidRDefault="00530C0E" w:rsidP="00530C0E">
      <w:pPr>
        <w:ind w:left="-851"/>
      </w:pPr>
    </w:p>
    <w:p w14:paraId="4C2125DD" w14:textId="77777777" w:rsidR="00FF2C72" w:rsidRDefault="00FF2C72">
      <w:r>
        <w:br w:type="page"/>
      </w:r>
    </w:p>
    <w:p w14:paraId="2EB6757D" w14:textId="77777777" w:rsidR="00530C0E" w:rsidRDefault="00530C0E" w:rsidP="00530C0E">
      <w:pPr>
        <w:ind w:left="-851"/>
      </w:pPr>
      <w:r>
        <w:lastRenderedPageBreak/>
        <w:t>50s:</w:t>
      </w:r>
    </w:p>
    <w:p w14:paraId="28C60CF6" w14:textId="77777777" w:rsidR="00530C0E" w:rsidRDefault="00530C0E">
      <w:r>
        <w:rPr>
          <w:noProof/>
          <w:lang w:val="es-ES"/>
        </w:rPr>
        <w:drawing>
          <wp:inline distT="0" distB="0" distL="0" distR="0" wp14:anchorId="7DD53676" wp14:editId="77974799">
            <wp:extent cx="5396230" cy="40474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_50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F6F5" w14:textId="77777777" w:rsidR="00530C0E" w:rsidRDefault="00530C0E">
      <w:r>
        <w:t xml:space="preserve">Concentración en x = 10cm:  </w:t>
      </w:r>
      <w:r w:rsidRPr="00530C0E">
        <w:t>0.950473</w:t>
      </w:r>
      <w:r>
        <w:t xml:space="preserve"> g/ml</w:t>
      </w:r>
    </w:p>
    <w:p w14:paraId="076DFAAF" w14:textId="77777777" w:rsidR="00FF2C72" w:rsidRDefault="00FF2C72" w:rsidP="00530C0E">
      <w:pPr>
        <w:ind w:hanging="993"/>
      </w:pPr>
    </w:p>
    <w:p w14:paraId="2136D1B6" w14:textId="77777777" w:rsidR="00530C0E" w:rsidRDefault="00530C0E" w:rsidP="00530C0E">
      <w:pPr>
        <w:ind w:hanging="993"/>
      </w:pPr>
      <w:r>
        <w:t>100s:</w:t>
      </w:r>
    </w:p>
    <w:p w14:paraId="4F17E731" w14:textId="77777777" w:rsidR="00530C0E" w:rsidRDefault="00530C0E">
      <w:r>
        <w:rPr>
          <w:noProof/>
          <w:lang w:val="es-ES"/>
        </w:rPr>
        <w:drawing>
          <wp:inline distT="0" distB="0" distL="0" distR="0" wp14:anchorId="01A2A6CE" wp14:editId="57E5E7CE">
            <wp:extent cx="5396230" cy="40474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_100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25DB" w14:textId="77777777" w:rsidR="00530C0E" w:rsidRDefault="00530C0E">
      <w:r>
        <w:t xml:space="preserve">Concentración en x = 10cm :    </w:t>
      </w:r>
      <w:r w:rsidR="00574141" w:rsidRPr="00574141">
        <w:t>1.272326</w:t>
      </w:r>
      <w:r w:rsidR="00574141">
        <w:t xml:space="preserve"> g/ml</w:t>
      </w:r>
    </w:p>
    <w:p w14:paraId="0A722159" w14:textId="77777777" w:rsidR="00574141" w:rsidRDefault="00574141"/>
    <w:p w14:paraId="5775FE31" w14:textId="77777777" w:rsidR="00574141" w:rsidRDefault="00574141"/>
    <w:p w14:paraId="64A573BE" w14:textId="77777777" w:rsidR="00FF2C72" w:rsidRDefault="00FF2C72">
      <w:r>
        <w:br w:type="page"/>
      </w:r>
    </w:p>
    <w:p w14:paraId="3A5626FA" w14:textId="77777777" w:rsidR="00530C0E" w:rsidRDefault="00530C0E">
      <w:r>
        <w:t>Evolución a través del tiempo:</w:t>
      </w:r>
    </w:p>
    <w:p w14:paraId="16220E54" w14:textId="77777777" w:rsidR="00530C0E" w:rsidRDefault="009208AE">
      <w:r>
        <w:rPr>
          <w:noProof/>
          <w:lang w:val="es-ES"/>
        </w:rPr>
        <w:drawing>
          <wp:inline distT="0" distB="0" distL="0" distR="0" wp14:anchorId="29FAA1CE" wp14:editId="0F1E2438">
            <wp:extent cx="5396230" cy="53962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B7EF" w14:textId="6255AE63" w:rsidR="00D26FCF" w:rsidRDefault="00D26FCF">
      <w:r>
        <w:t>c) Si se deja correr el sistema más de 100 segundos, el valor en x = 10cm tiende a infinito. Esto se debe a que no se puede modelar completamente un fenómeno físico. En la realidad, la solución se saturaría y el soluto decantaría al fondo del tubo, en vez de que su concentración tienda a infinito.</w:t>
      </w:r>
    </w:p>
    <w:p w14:paraId="10988FB8" w14:textId="5147FB7C" w:rsidR="00245AD8" w:rsidRDefault="00245AD8">
      <w:r>
        <w:t>2) A continuación se ve la diferencia en tiempo de ejecución</w:t>
      </w:r>
      <w:r w:rsidR="008A757A">
        <w:t xml:space="preserve"> del modelo</w:t>
      </w:r>
      <w:r>
        <w:t xml:space="preserve"> a medida que se in</w:t>
      </w:r>
      <w:r w:rsidR="009B459E">
        <w:t>crementa el tamaño de la grilla entre 1 core y 2 cores.</w:t>
      </w:r>
      <w:r>
        <w:rPr>
          <w:noProof/>
          <w:lang w:val="es-ES"/>
        </w:rPr>
        <w:drawing>
          <wp:inline distT="0" distB="0" distL="0" distR="0" wp14:anchorId="423ACEB3" wp14:editId="0AB1312F">
            <wp:extent cx="5396230" cy="3825028"/>
            <wp:effectExtent l="0" t="0" r="0" b="1079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al_mon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4FE0" w14:textId="0212AC96" w:rsidR="008A757A" w:rsidRDefault="008A757A">
      <w:r>
        <w:t>Para conseguir estos valores, se generó un promedio de 1000 iteraciones para cada tamaño de grilla probado. El intervalo de tiempo de cada simulación fue de 100s y el paso de tiempo fue de 0,1s.</w:t>
      </w:r>
    </w:p>
    <w:p w14:paraId="4204D4AC" w14:textId="727DA16E" w:rsidR="00245AD8" w:rsidRDefault="009B459E">
      <w:r>
        <w:t>A continuación se muestra la mejora de velocidad entre 1 core y 2 cores.</w:t>
      </w:r>
    </w:p>
    <w:p w14:paraId="183CE082" w14:textId="19D3E4DF" w:rsidR="009B459E" w:rsidRDefault="009B459E">
      <w:r>
        <w:rPr>
          <w:noProof/>
          <w:lang w:val="es-ES"/>
        </w:rPr>
        <w:drawing>
          <wp:inline distT="0" distB="0" distL="0" distR="0" wp14:anchorId="70FFF7CE" wp14:editId="769A9854">
            <wp:extent cx="5396230" cy="40474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edu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A958" w14:textId="04917E49" w:rsidR="00245AD8" w:rsidRDefault="009B459E">
      <w:r>
        <w:t>Como se puede ver, a medida que aumenta el tamaño de la grilla, la mejora de velocidad también lo hace, hasta estabilizarse aproximadamente en 1,6 veces más rápido, o en otras palabras, un 60% más rápido.</w:t>
      </w:r>
      <w:r w:rsidR="008A757A">
        <w:t xml:space="preserve"> Esto tiene sentido respecto a lo que dice la ley de Ahmdal</w:t>
      </w:r>
      <w:r w:rsidR="004C425A">
        <w:t>:</w:t>
      </w:r>
    </w:p>
    <w:p w14:paraId="3FFDBEE7" w14:textId="57EC0CDA" w:rsidR="004C425A" w:rsidRPr="004C425A" w:rsidRDefault="004C425A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B+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1-B</m:t>
                  </m:r>
                </m:e>
              </m:d>
            </m:den>
          </m:f>
        </m:oMath>
      </m:oMathPara>
    </w:p>
    <w:p w14:paraId="15B99EA4" w14:textId="77777777" w:rsidR="004C425A" w:rsidRPr="004C425A" w:rsidRDefault="004C425A"/>
    <w:p w14:paraId="2D2F85E6" w14:textId="0EC42484" w:rsidR="004C425A" w:rsidRDefault="004C425A">
      <w:r>
        <w:t>(n = cantidad de threads, B = parte serial del algoritmo)</w:t>
      </w:r>
    </w:p>
    <w:p w14:paraId="133097FB" w14:textId="77777777" w:rsidR="004C425A" w:rsidRDefault="004C425A"/>
    <w:p w14:paraId="0D07C662" w14:textId="380891E9" w:rsidR="004C425A" w:rsidRDefault="004C425A">
      <w:r>
        <w:t>Siendo n = 2:</w:t>
      </w:r>
    </w:p>
    <w:p w14:paraId="7E52580B" w14:textId="77777777" w:rsidR="004C425A" w:rsidRDefault="004C425A"/>
    <w:p w14:paraId="3BD2717C" w14:textId="59D5445B" w:rsidR="004C425A" w:rsidRDefault="004C425A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B+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*(1-B)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1+B</m:t>
              </m:r>
            </m:den>
          </m:f>
        </m:oMath>
      </m:oMathPara>
    </w:p>
    <w:p w14:paraId="11082060" w14:textId="77777777" w:rsidR="004C425A" w:rsidRPr="004C425A" w:rsidRDefault="004C425A"/>
    <w:p w14:paraId="76703842" w14:textId="3E8C9C1D" w:rsidR="009B459E" w:rsidRDefault="00AB1D2F">
      <w:r>
        <w:t>Cuando la grilla aumenta de tamaño, la parte serial del algoritmo disminuye, hasta llegar a 0,25, donde la mejora en velocidad termina tendiendo hasta 1,6 veces.</w:t>
      </w:r>
    </w:p>
    <w:p w14:paraId="031FBEDB" w14:textId="77777777" w:rsidR="009B459E" w:rsidRDefault="009B459E"/>
    <w:p w14:paraId="73E98EA1" w14:textId="77777777" w:rsidR="009B459E" w:rsidRDefault="009B459E"/>
    <w:p w14:paraId="6211A3BC" w14:textId="3B9E44F6" w:rsidR="009B459E" w:rsidRDefault="004D4A3E">
      <w:r>
        <w:t xml:space="preserve">En el desarrollo de este problema, lo más complejo fue traducir de manera correcta la ecuación diferencial de difusión a su forma de diferencias finitas para luego usar en el programa. En mi caso particular, como ya tenía experiencia programando en C y con programación en paralelo, no tuve mayores incovenientes con el desarrollo del </w:t>
      </w:r>
      <w:r w:rsidR="000E4055">
        <w:t>modelo</w:t>
      </w:r>
      <w:r>
        <w:t>.</w:t>
      </w:r>
    </w:p>
    <w:p w14:paraId="59C34DC5" w14:textId="77777777" w:rsidR="009B459E" w:rsidRDefault="009B459E"/>
    <w:p w14:paraId="00DADC6E" w14:textId="77777777" w:rsidR="004D4A3E" w:rsidRDefault="004D4A3E"/>
    <w:p w14:paraId="67471B82" w14:textId="77777777" w:rsidR="004D4A3E" w:rsidRDefault="004D4A3E"/>
    <w:p w14:paraId="2DF7493C" w14:textId="77777777" w:rsidR="004D4A3E" w:rsidRDefault="004D4A3E"/>
    <w:p w14:paraId="02C13D2C" w14:textId="77777777" w:rsidR="004D4A3E" w:rsidRDefault="004D4A3E"/>
    <w:p w14:paraId="4A546134" w14:textId="77777777" w:rsidR="004D4A3E" w:rsidRDefault="004D4A3E"/>
    <w:p w14:paraId="2221E5C8" w14:textId="77777777" w:rsidR="004D4A3E" w:rsidRDefault="004D4A3E"/>
    <w:p w14:paraId="0978E4A1" w14:textId="77777777" w:rsidR="004D4A3E" w:rsidRDefault="004D4A3E"/>
    <w:p w14:paraId="7DE7A616" w14:textId="77777777" w:rsidR="004D4A3E" w:rsidRDefault="004D4A3E"/>
    <w:p w14:paraId="3ADBA3A3" w14:textId="77777777" w:rsidR="004D4A3E" w:rsidRDefault="004D4A3E"/>
    <w:p w14:paraId="1721719E" w14:textId="77777777" w:rsidR="004D4A3E" w:rsidRDefault="004D4A3E"/>
    <w:p w14:paraId="79108639" w14:textId="77777777" w:rsidR="004D4A3E" w:rsidRDefault="004D4A3E"/>
    <w:p w14:paraId="09FA3205" w14:textId="77777777" w:rsidR="004D4A3E" w:rsidRDefault="004D4A3E"/>
    <w:p w14:paraId="5E5DA04A" w14:textId="77777777" w:rsidR="004D4A3E" w:rsidRDefault="004D4A3E"/>
    <w:p w14:paraId="48DB12BF" w14:textId="77777777" w:rsidR="004D4A3E" w:rsidRDefault="004D4A3E"/>
    <w:p w14:paraId="176AF764" w14:textId="77777777" w:rsidR="004D4A3E" w:rsidRDefault="004D4A3E"/>
    <w:p w14:paraId="7DA16E2C" w14:textId="77777777" w:rsidR="004D4A3E" w:rsidRDefault="004D4A3E"/>
    <w:p w14:paraId="350C8CB0" w14:textId="77777777" w:rsidR="004D4A3E" w:rsidRDefault="004D4A3E"/>
    <w:p w14:paraId="3D7E1BC5" w14:textId="77777777" w:rsidR="004D4A3E" w:rsidRDefault="004D4A3E"/>
    <w:p w14:paraId="29FC3A9F" w14:textId="77777777" w:rsidR="004D4A3E" w:rsidRDefault="004D4A3E"/>
    <w:p w14:paraId="4C61A85F" w14:textId="77777777" w:rsidR="004D4A3E" w:rsidRDefault="004D4A3E"/>
    <w:p w14:paraId="598530B5" w14:textId="77777777" w:rsidR="004D4A3E" w:rsidRDefault="004D4A3E"/>
    <w:p w14:paraId="65AA74AE" w14:textId="77777777" w:rsidR="004D4A3E" w:rsidRDefault="004D4A3E"/>
    <w:p w14:paraId="574B2AC0" w14:textId="77777777" w:rsidR="004D4A3E" w:rsidRDefault="004D4A3E"/>
    <w:p w14:paraId="79B3E508" w14:textId="77777777" w:rsidR="004D4A3E" w:rsidRDefault="004D4A3E"/>
    <w:p w14:paraId="05666995" w14:textId="77777777" w:rsidR="004D4A3E" w:rsidRDefault="004D4A3E"/>
    <w:p w14:paraId="44ED2E67" w14:textId="77777777" w:rsidR="004D4A3E" w:rsidRDefault="004D4A3E"/>
    <w:p w14:paraId="5A1A04E0" w14:textId="77777777" w:rsidR="004D4A3E" w:rsidRDefault="004D4A3E"/>
    <w:p w14:paraId="3339EEF3" w14:textId="77777777" w:rsidR="004D4A3E" w:rsidRDefault="004D4A3E"/>
    <w:p w14:paraId="5090B77E" w14:textId="77777777" w:rsidR="004D4A3E" w:rsidRDefault="004D4A3E"/>
    <w:p w14:paraId="5ADC4718" w14:textId="77777777" w:rsidR="004D4A3E" w:rsidRDefault="004D4A3E"/>
    <w:p w14:paraId="4FA05A41" w14:textId="77777777" w:rsidR="004D4A3E" w:rsidRDefault="004D4A3E"/>
    <w:p w14:paraId="348B5CAD" w14:textId="77777777" w:rsidR="009B459E" w:rsidRDefault="009B459E"/>
    <w:p w14:paraId="616F3814" w14:textId="77777777" w:rsidR="009B459E" w:rsidRDefault="009B459E"/>
    <w:p w14:paraId="02C7524D" w14:textId="77777777" w:rsidR="009B459E" w:rsidRDefault="009B459E"/>
    <w:p w14:paraId="33AD1131" w14:textId="77777777" w:rsidR="009B459E" w:rsidRDefault="009B459E"/>
    <w:p w14:paraId="117947A4" w14:textId="77777777" w:rsidR="009B459E" w:rsidRDefault="009B459E"/>
    <w:p w14:paraId="46F06D29" w14:textId="77777777" w:rsidR="00245AD8" w:rsidRDefault="00245AD8"/>
    <w:p w14:paraId="329C1CEE" w14:textId="0EE782D5" w:rsidR="00245AD8" w:rsidRPr="00AD694B" w:rsidRDefault="00245AD8" w:rsidP="00AD694B">
      <w:pPr>
        <w:rPr>
          <w:b/>
        </w:rPr>
      </w:pPr>
      <w:r w:rsidRPr="00AD694B">
        <w:rPr>
          <w:b/>
        </w:rPr>
        <w:t>Glosario de archivos adjuntos y sus funciones:</w:t>
      </w:r>
      <w:r w:rsidR="00EB6280">
        <w:rPr>
          <w:b/>
        </w:rPr>
        <w:t>s</w:t>
      </w:r>
      <w:bookmarkStart w:id="0" w:name="_GoBack"/>
      <w:bookmarkEnd w:id="0"/>
    </w:p>
    <w:p w14:paraId="338C6743" w14:textId="2A0EABF5" w:rsidR="00EC77D3" w:rsidRDefault="009208AE">
      <w:r>
        <w:t xml:space="preserve"> La salida del código mpi con las co</w:t>
      </w:r>
      <w:r w:rsidR="00637D56">
        <w:t>ncentraciones en pasos de a 0,1</w:t>
      </w:r>
      <w:r>
        <w:t>s se encuentran en el archivo merge_out.txt. La salida del código serial se encuentra en serial_out.txt.</w:t>
      </w:r>
    </w:p>
    <w:p w14:paraId="2C623867" w14:textId="77777777" w:rsidR="00EC77D3" w:rsidRDefault="00EC77D3"/>
    <w:p w14:paraId="4F1A90B2" w14:textId="77777777" w:rsidR="00EC77D3" w:rsidRDefault="00EC77D3">
      <w:r>
        <w:t>Programas adjuntos:</w:t>
      </w:r>
    </w:p>
    <w:p w14:paraId="492DEF3B" w14:textId="77777777" w:rsidR="00EC77D3" w:rsidRDefault="00EC77D3"/>
    <w:p w14:paraId="023F79DD" w14:textId="77777777" w:rsidR="00EC77D3" w:rsidRDefault="00EC77D3">
      <w:r>
        <w:t>data_plotter.py:</w:t>
      </w:r>
    </w:p>
    <w:p w14:paraId="5832B514" w14:textId="77777777" w:rsidR="009208AE" w:rsidRDefault="009208AE">
      <w:r>
        <w:t xml:space="preserve"> </w:t>
      </w:r>
      <w:r w:rsidR="00EC77D3">
        <w:t>Generador de gráficos 3D para mostrar la evolución en el tiempo de la solución.</w:t>
      </w:r>
    </w:p>
    <w:p w14:paraId="2C599709" w14:textId="77777777" w:rsidR="00EC77D3" w:rsidRDefault="00EC77D3">
      <w:r>
        <w:t>Pasándole el 3er parámetro en true, se genera un gráfico interactivo donde se puede ver la evolución de la solución.</w:t>
      </w:r>
    </w:p>
    <w:p w14:paraId="04040BCA" w14:textId="77777777" w:rsidR="00EC77D3" w:rsidRDefault="00EC77D3">
      <w:r>
        <w:t>Se usa de la siguiente manera:</w:t>
      </w:r>
    </w:p>
    <w:p w14:paraId="2A44FDDB" w14:textId="77777777" w:rsidR="009208AE" w:rsidRDefault="009208AE"/>
    <w:p w14:paraId="33CB7A40" w14:textId="77777777" w:rsidR="009208AE" w:rsidRDefault="009208AE">
      <w:r>
        <w:t>python data_plotter.py salida.txt true</w:t>
      </w:r>
    </w:p>
    <w:p w14:paraId="201DABDD" w14:textId="77777777" w:rsidR="009208AE" w:rsidRDefault="009208AE"/>
    <w:p w14:paraId="2D57031F" w14:textId="77777777" w:rsidR="009208AE" w:rsidRDefault="009208AE">
      <w:r>
        <w:t>Donde salida.txt es alguno de merge_out.txt o serial_out.txt.</w:t>
      </w:r>
    </w:p>
    <w:p w14:paraId="7E1F7AD3" w14:textId="77777777" w:rsidR="00EC77D3" w:rsidRDefault="00EC77D3">
      <w:r>
        <w:t>Si no se le pasa el parámetro true, se genera un archivo .png con el gráfico.</w:t>
      </w:r>
    </w:p>
    <w:p w14:paraId="18B7E432" w14:textId="77777777" w:rsidR="00EC77D3" w:rsidRDefault="00EC77D3"/>
    <w:p w14:paraId="61BA093C" w14:textId="77777777" w:rsidR="00EC77D3" w:rsidRDefault="00EC77D3">
      <w:r>
        <w:t>plot_steps.py:</w:t>
      </w:r>
    </w:p>
    <w:p w14:paraId="3901300B" w14:textId="77777777" w:rsidR="00EC77D3" w:rsidRDefault="00EC77D3">
      <w:r>
        <w:t>Generador de gráficos 2D de concentración/posición.</w:t>
      </w:r>
    </w:p>
    <w:p w14:paraId="7D9CE963" w14:textId="77777777" w:rsidR="00EC77D3" w:rsidRDefault="00EC77D3">
      <w:r>
        <w:t xml:space="preserve">Dado un archivo de salida, genera gráficos de concentración/posición por cada paso del archivo. Por ejemplo, si serial_out.txt tiene 1000 pasos, se generaran 1000 archivos .png </w:t>
      </w:r>
    </w:p>
    <w:p w14:paraId="07B2818A" w14:textId="3E6CCDE6" w:rsidR="009208AE" w:rsidRDefault="00416A60">
      <w:r>
        <w:t>serial_run.sh, mpi_run.sh:</w:t>
      </w:r>
    </w:p>
    <w:p w14:paraId="2D700B43" w14:textId="6F23D21C" w:rsidR="00416A60" w:rsidRDefault="00416A60">
      <w:r>
        <w:t>Scripts para correr 1000 iteraciones del programa en mono core y dual core, respectivamente, incrementando la malla desde 20 hasta 1500 en pasos de a 10.</w:t>
      </w:r>
    </w:p>
    <w:p w14:paraId="4C40690B" w14:textId="74418719" w:rsidR="00416A60" w:rsidRDefault="00416A60">
      <w:r>
        <w:t>Para correr estas pruebas se deshabilito la escritura a archivo de los programas así solamente se medía el tiempo que tardaban en calcular la difusión.</w:t>
      </w:r>
    </w:p>
    <w:p w14:paraId="286CE2B2" w14:textId="77777777" w:rsidR="00416A60" w:rsidRDefault="00416A60"/>
    <w:p w14:paraId="10E8D261" w14:textId="10603C65" w:rsidR="00416A60" w:rsidRDefault="00416A60">
      <w:r>
        <w:t>plot_cmp_speedup.py:</w:t>
      </w:r>
    </w:p>
    <w:p w14:paraId="6FFE7876" w14:textId="57EFFD8E" w:rsidR="00416A60" w:rsidRDefault="00416A60">
      <w:r>
        <w:t>Script para graficar la salida de las pruebas</w:t>
      </w:r>
      <w:r w:rsidR="00245AD8">
        <w:t xml:space="preserve"> anteriores.</w:t>
      </w:r>
    </w:p>
    <w:p w14:paraId="6B31289D" w14:textId="68F8A9D4" w:rsidR="00245AD8" w:rsidRDefault="00245AD8">
      <w:r>
        <w:t>Si se le pasan 2 archivos con la salida anterior, en el orden mono core, dual core, el script primero graficará los tiempos de las 2 ejecuciones a medida que crece el tamaño de la malla, y luego graficara la mejora en velocidad de dual core versus mono core.</w:t>
      </w:r>
    </w:p>
    <w:p w14:paraId="6620474C" w14:textId="77777777" w:rsidR="009208AE" w:rsidRPr="00F36491" w:rsidRDefault="009208AE"/>
    <w:sectPr w:rsidR="009208AE" w:rsidRPr="00F36491" w:rsidSect="00245AD8">
      <w:pgSz w:w="11900" w:h="16840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491"/>
    <w:rsid w:val="000E4055"/>
    <w:rsid w:val="00245AD8"/>
    <w:rsid w:val="00416A60"/>
    <w:rsid w:val="004C425A"/>
    <w:rsid w:val="004D4A3E"/>
    <w:rsid w:val="00530C0E"/>
    <w:rsid w:val="00574141"/>
    <w:rsid w:val="00637D56"/>
    <w:rsid w:val="00710C6F"/>
    <w:rsid w:val="007E16F0"/>
    <w:rsid w:val="008A757A"/>
    <w:rsid w:val="009151F4"/>
    <w:rsid w:val="009208AE"/>
    <w:rsid w:val="009B459E"/>
    <w:rsid w:val="00AB1D2F"/>
    <w:rsid w:val="00AD694B"/>
    <w:rsid w:val="00D26FCF"/>
    <w:rsid w:val="00EB6280"/>
    <w:rsid w:val="00EC77D3"/>
    <w:rsid w:val="00F36491"/>
    <w:rsid w:val="00FF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2A0A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0C6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0C6F"/>
    <w:rPr>
      <w:rFonts w:ascii="Lucida Grande" w:hAnsi="Lucida Grande"/>
      <w:sz w:val="18"/>
      <w:szCs w:val="18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4C425A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0C6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0C6F"/>
    <w:rPr>
      <w:rFonts w:ascii="Lucida Grande" w:hAnsi="Lucida Grande"/>
      <w:sz w:val="18"/>
      <w:szCs w:val="18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4C42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9E3242-F996-4348-84C6-C0D4A5295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720</Words>
  <Characters>3965</Characters>
  <Application>Microsoft Macintosh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Darío Gambaccini</dc:creator>
  <cp:keywords/>
  <dc:description/>
  <cp:lastModifiedBy>Ezequiel Darío Gambaccini</cp:lastModifiedBy>
  <cp:revision>4</cp:revision>
  <dcterms:created xsi:type="dcterms:W3CDTF">2014-12-13T19:49:00Z</dcterms:created>
  <dcterms:modified xsi:type="dcterms:W3CDTF">2014-12-14T22:40:00Z</dcterms:modified>
</cp:coreProperties>
</file>